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A257F" w14:textId="6BCF7FA2" w:rsidR="00717DE2" w:rsidRPr="005E26AB" w:rsidRDefault="00FC2DE8" w:rsidP="003A74DA">
      <w:pPr>
        <w:spacing w:after="200"/>
        <w:jc w:val="both"/>
        <w:rPr>
          <w:rFonts w:asciiTheme="minorHAnsi" w:eastAsiaTheme="majorEastAsia" w:hAnsiTheme="minorHAnsi" w:cstheme="majorBidi"/>
          <w:b/>
          <w:bCs/>
          <w:color w:val="0F243E" w:themeColor="text2" w:themeShade="80"/>
          <w:sz w:val="36"/>
          <w:szCs w:val="40"/>
        </w:rPr>
      </w:pPr>
      <w:r>
        <w:rPr>
          <w:rFonts w:asciiTheme="minorHAnsi" w:eastAsiaTheme="majorEastAsia" w:hAnsiTheme="minorHAnsi" w:cstheme="majorBidi"/>
          <w:b/>
          <w:bCs/>
          <w:color w:val="0F243E" w:themeColor="text2" w:themeShade="80"/>
          <w:sz w:val="36"/>
          <w:szCs w:val="40"/>
        </w:rPr>
        <w:t xml:space="preserve">    </w:t>
      </w:r>
    </w:p>
    <w:p w14:paraId="614D444A" w14:textId="77777777" w:rsidR="00EE6508" w:rsidRPr="005E26AB" w:rsidRDefault="00EE6508" w:rsidP="003A74DA">
      <w:pPr>
        <w:spacing w:after="200"/>
        <w:jc w:val="both"/>
        <w:rPr>
          <w:rFonts w:asciiTheme="minorHAnsi" w:eastAsiaTheme="majorEastAsia" w:hAnsiTheme="minorHAnsi" w:cstheme="majorBidi"/>
          <w:b/>
          <w:bCs/>
          <w:color w:val="0F243E" w:themeColor="text2" w:themeShade="80"/>
          <w:sz w:val="36"/>
          <w:szCs w:val="40"/>
        </w:rPr>
      </w:pPr>
    </w:p>
    <w:p w14:paraId="6C41ABD6" w14:textId="77777777" w:rsidR="00717DE2" w:rsidRPr="005E26AB" w:rsidRDefault="00717DE2" w:rsidP="003A74DA">
      <w:pPr>
        <w:spacing w:after="200"/>
        <w:jc w:val="both"/>
        <w:rPr>
          <w:rFonts w:asciiTheme="minorHAnsi" w:eastAsiaTheme="majorEastAsia" w:hAnsiTheme="minorHAnsi" w:cstheme="majorBidi"/>
          <w:b/>
          <w:bCs/>
          <w:color w:val="0F243E" w:themeColor="text2" w:themeShade="80"/>
          <w:sz w:val="36"/>
          <w:szCs w:val="40"/>
        </w:rPr>
      </w:pPr>
    </w:p>
    <w:p w14:paraId="2E6A3298" w14:textId="77777777" w:rsidR="00717DE2" w:rsidRPr="005E26AB" w:rsidRDefault="00717DE2" w:rsidP="003A74DA">
      <w:pPr>
        <w:spacing w:after="200"/>
        <w:jc w:val="both"/>
        <w:rPr>
          <w:rFonts w:asciiTheme="minorHAnsi" w:eastAsiaTheme="majorEastAsia" w:hAnsiTheme="minorHAnsi" w:cstheme="majorBidi"/>
          <w:b/>
          <w:bCs/>
          <w:color w:val="0F243E" w:themeColor="text2" w:themeShade="80"/>
          <w:sz w:val="36"/>
          <w:szCs w:val="40"/>
        </w:rPr>
      </w:pPr>
    </w:p>
    <w:p w14:paraId="3B23C2D1" w14:textId="77777777" w:rsidR="00717DE2" w:rsidRPr="005E26AB" w:rsidRDefault="00717DE2" w:rsidP="003A74DA">
      <w:pPr>
        <w:spacing w:after="200"/>
        <w:jc w:val="both"/>
        <w:rPr>
          <w:rFonts w:asciiTheme="minorHAnsi" w:eastAsiaTheme="majorEastAsia" w:hAnsiTheme="minorHAnsi" w:cstheme="majorBidi"/>
          <w:b/>
          <w:bCs/>
          <w:color w:val="0F243E" w:themeColor="text2" w:themeShade="80"/>
          <w:sz w:val="36"/>
          <w:szCs w:val="40"/>
        </w:rPr>
      </w:pPr>
    </w:p>
    <w:p w14:paraId="65F59E58" w14:textId="77777777" w:rsidR="007A2EA6" w:rsidRPr="005E26AB" w:rsidRDefault="007A2EA6" w:rsidP="003A74DA">
      <w:pPr>
        <w:spacing w:after="200"/>
        <w:jc w:val="center"/>
        <w:rPr>
          <w:rFonts w:asciiTheme="minorHAnsi" w:eastAsiaTheme="majorEastAsia" w:hAnsiTheme="minorHAnsi" w:cstheme="majorBidi"/>
          <w:bCs/>
          <w:i/>
          <w:color w:val="17365D" w:themeColor="text2" w:themeShade="BF"/>
          <w:sz w:val="36"/>
          <w:szCs w:val="40"/>
        </w:rPr>
      </w:pPr>
      <w:r w:rsidRPr="005E26AB">
        <w:rPr>
          <w:rFonts w:asciiTheme="minorHAnsi" w:eastAsiaTheme="majorEastAsia" w:hAnsiTheme="minorHAnsi" w:cstheme="majorBidi"/>
          <w:b/>
          <w:bCs/>
          <w:color w:val="17365D" w:themeColor="text2" w:themeShade="BF"/>
          <w:sz w:val="36"/>
          <w:szCs w:val="40"/>
        </w:rPr>
        <w:t xml:space="preserve">RELATÓRIO </w:t>
      </w:r>
      <w:r w:rsidRPr="005E26AB">
        <w:rPr>
          <w:rFonts w:asciiTheme="minorHAnsi" w:eastAsiaTheme="majorEastAsia" w:hAnsiTheme="minorHAnsi" w:cstheme="majorBidi"/>
          <w:b/>
          <w:bCs/>
          <w:color w:val="17365D" w:themeColor="text2" w:themeShade="BF"/>
          <w:sz w:val="36"/>
          <w:szCs w:val="40"/>
        </w:rPr>
        <w:br/>
      </w:r>
    </w:p>
    <w:p w14:paraId="1B167497" w14:textId="45E93E0A" w:rsidR="007A2EA6" w:rsidRPr="005E26AB" w:rsidRDefault="002F3E3D" w:rsidP="007B2335">
      <w:pPr>
        <w:spacing w:after="200"/>
        <w:jc w:val="center"/>
        <w:rPr>
          <w:rFonts w:asciiTheme="minorHAnsi" w:eastAsiaTheme="majorEastAsia" w:hAnsiTheme="minorHAnsi" w:cstheme="majorBidi"/>
          <w:bCs/>
          <w:color w:val="17365D" w:themeColor="text2" w:themeShade="BF"/>
          <w:sz w:val="36"/>
          <w:szCs w:val="40"/>
        </w:rPr>
      </w:pPr>
      <w:r w:rsidRPr="002A77C5">
        <w:rPr>
          <w:rFonts w:asciiTheme="minorHAnsi" w:eastAsiaTheme="majorEastAsia" w:hAnsiTheme="minorHAnsi" w:cstheme="majorBidi"/>
          <w:bCs/>
          <w:i/>
          <w:color w:val="002060"/>
          <w:sz w:val="32"/>
          <w:szCs w:val="40"/>
        </w:rPr>
        <w:t xml:space="preserve">Avaliação do atendimento à Lei de Acesso à Informação (LAI) </w:t>
      </w:r>
      <w:r w:rsidR="00925322" w:rsidRPr="005E26AB">
        <w:rPr>
          <w:rFonts w:asciiTheme="minorHAnsi" w:eastAsiaTheme="majorEastAsia" w:hAnsiTheme="minorHAnsi" w:cstheme="majorBidi"/>
          <w:bCs/>
          <w:i/>
          <w:color w:val="002060"/>
          <w:sz w:val="32"/>
          <w:szCs w:val="40"/>
        </w:rPr>
        <w:t>pel</w:t>
      </w:r>
      <w:r w:rsidR="000F6983">
        <w:rPr>
          <w:rFonts w:asciiTheme="minorHAnsi" w:eastAsiaTheme="majorEastAsia" w:hAnsiTheme="minorHAnsi" w:cstheme="majorBidi"/>
          <w:bCs/>
          <w:i/>
          <w:color w:val="002060"/>
          <w:sz w:val="32"/>
          <w:szCs w:val="40"/>
        </w:rPr>
        <w:t xml:space="preserve">a Agência Nacional de </w:t>
      </w:r>
      <w:r w:rsidR="000B0AB5">
        <w:rPr>
          <w:rFonts w:asciiTheme="minorHAnsi" w:eastAsiaTheme="majorEastAsia" w:hAnsiTheme="minorHAnsi" w:cstheme="majorBidi"/>
          <w:bCs/>
          <w:i/>
          <w:color w:val="002060"/>
          <w:sz w:val="32"/>
          <w:szCs w:val="40"/>
        </w:rPr>
        <w:t>Águas</w:t>
      </w:r>
      <w:r w:rsidR="009356C9">
        <w:rPr>
          <w:rFonts w:asciiTheme="minorHAnsi" w:eastAsiaTheme="majorEastAsia" w:hAnsiTheme="minorHAnsi" w:cstheme="majorBidi"/>
          <w:bCs/>
          <w:i/>
          <w:color w:val="17365D" w:themeColor="text2" w:themeShade="BF"/>
          <w:sz w:val="32"/>
          <w:szCs w:val="40"/>
        </w:rPr>
        <w:t xml:space="preserve"> - </w:t>
      </w:r>
      <w:r w:rsidR="00C84CFE">
        <w:rPr>
          <w:rFonts w:asciiTheme="minorHAnsi" w:eastAsiaTheme="majorEastAsia" w:hAnsiTheme="minorHAnsi" w:cstheme="majorBidi"/>
          <w:bCs/>
          <w:i/>
          <w:color w:val="17365D" w:themeColor="text2" w:themeShade="BF"/>
          <w:sz w:val="32"/>
          <w:szCs w:val="40"/>
        </w:rPr>
        <w:t xml:space="preserve"> </w:t>
      </w:r>
      <w:r w:rsidR="000F6983">
        <w:rPr>
          <w:rFonts w:asciiTheme="minorHAnsi" w:eastAsiaTheme="majorEastAsia" w:hAnsiTheme="minorHAnsi" w:cstheme="majorBidi"/>
          <w:bCs/>
          <w:i/>
          <w:color w:val="17365D" w:themeColor="text2" w:themeShade="BF"/>
          <w:sz w:val="32"/>
          <w:szCs w:val="40"/>
        </w:rPr>
        <w:t>AN</w:t>
      </w:r>
      <w:r w:rsidR="000B0AB5">
        <w:rPr>
          <w:rFonts w:asciiTheme="minorHAnsi" w:eastAsiaTheme="majorEastAsia" w:hAnsiTheme="minorHAnsi" w:cstheme="majorBidi"/>
          <w:bCs/>
          <w:i/>
          <w:color w:val="17365D" w:themeColor="text2" w:themeShade="BF"/>
          <w:sz w:val="32"/>
          <w:szCs w:val="40"/>
        </w:rPr>
        <w:t>A</w:t>
      </w:r>
    </w:p>
    <w:p w14:paraId="28885283" w14:textId="0B468A28" w:rsidR="007A2EA6" w:rsidRDefault="007A2EA6" w:rsidP="003A74DA">
      <w:pPr>
        <w:spacing w:after="200"/>
        <w:jc w:val="both"/>
        <w:rPr>
          <w:rFonts w:asciiTheme="minorHAnsi" w:eastAsiaTheme="majorEastAsia" w:hAnsiTheme="minorHAnsi" w:cstheme="majorBidi"/>
          <w:bCs/>
          <w:color w:val="17365D" w:themeColor="text2" w:themeShade="BF"/>
          <w:sz w:val="36"/>
          <w:szCs w:val="40"/>
        </w:rPr>
      </w:pPr>
    </w:p>
    <w:p w14:paraId="2C2EE9E3" w14:textId="616A6AD8" w:rsidR="002E590A" w:rsidRDefault="002E590A" w:rsidP="003A74DA">
      <w:pPr>
        <w:spacing w:after="200"/>
        <w:jc w:val="both"/>
        <w:rPr>
          <w:rFonts w:asciiTheme="minorHAnsi" w:eastAsiaTheme="majorEastAsia" w:hAnsiTheme="minorHAnsi" w:cstheme="majorBidi"/>
          <w:bCs/>
          <w:color w:val="17365D" w:themeColor="text2" w:themeShade="BF"/>
          <w:sz w:val="36"/>
          <w:szCs w:val="40"/>
        </w:rPr>
      </w:pPr>
    </w:p>
    <w:p w14:paraId="4A91DA14" w14:textId="58680389" w:rsidR="002E590A" w:rsidRDefault="002E590A" w:rsidP="003A74DA">
      <w:pPr>
        <w:spacing w:after="200"/>
        <w:jc w:val="both"/>
        <w:rPr>
          <w:rFonts w:asciiTheme="minorHAnsi" w:eastAsiaTheme="majorEastAsia" w:hAnsiTheme="minorHAnsi" w:cstheme="majorBidi"/>
          <w:bCs/>
          <w:color w:val="17365D" w:themeColor="text2" w:themeShade="BF"/>
          <w:sz w:val="36"/>
          <w:szCs w:val="40"/>
        </w:rPr>
      </w:pPr>
    </w:p>
    <w:p w14:paraId="295C898B" w14:textId="5E156D1D" w:rsidR="002E590A" w:rsidRDefault="002E590A" w:rsidP="003A74DA">
      <w:pPr>
        <w:spacing w:after="200"/>
        <w:jc w:val="both"/>
        <w:rPr>
          <w:rFonts w:asciiTheme="minorHAnsi" w:eastAsiaTheme="majorEastAsia" w:hAnsiTheme="minorHAnsi" w:cstheme="majorBidi"/>
          <w:bCs/>
          <w:color w:val="17365D" w:themeColor="text2" w:themeShade="BF"/>
          <w:sz w:val="36"/>
          <w:szCs w:val="40"/>
        </w:rPr>
      </w:pPr>
    </w:p>
    <w:p w14:paraId="7707E6A5" w14:textId="0528447A" w:rsidR="002E590A" w:rsidRDefault="002E590A" w:rsidP="003A74DA">
      <w:pPr>
        <w:spacing w:after="200"/>
        <w:jc w:val="both"/>
        <w:rPr>
          <w:rFonts w:asciiTheme="minorHAnsi" w:eastAsiaTheme="majorEastAsia" w:hAnsiTheme="minorHAnsi" w:cstheme="majorBidi"/>
          <w:bCs/>
          <w:color w:val="17365D" w:themeColor="text2" w:themeShade="BF"/>
          <w:sz w:val="36"/>
          <w:szCs w:val="40"/>
        </w:rPr>
      </w:pPr>
    </w:p>
    <w:p w14:paraId="74D7AB99" w14:textId="10DEFE07" w:rsidR="002E590A" w:rsidRDefault="002E590A" w:rsidP="003A74DA">
      <w:pPr>
        <w:spacing w:after="200"/>
        <w:jc w:val="both"/>
        <w:rPr>
          <w:rFonts w:asciiTheme="minorHAnsi" w:eastAsiaTheme="majorEastAsia" w:hAnsiTheme="minorHAnsi" w:cstheme="majorBidi"/>
          <w:bCs/>
          <w:color w:val="17365D" w:themeColor="text2" w:themeShade="BF"/>
          <w:sz w:val="36"/>
          <w:szCs w:val="40"/>
        </w:rPr>
      </w:pPr>
    </w:p>
    <w:p w14:paraId="55C40651" w14:textId="5C333EF8" w:rsidR="002E590A" w:rsidRDefault="002E590A" w:rsidP="003A74DA">
      <w:pPr>
        <w:spacing w:after="200"/>
        <w:jc w:val="both"/>
        <w:rPr>
          <w:rFonts w:asciiTheme="minorHAnsi" w:eastAsiaTheme="majorEastAsia" w:hAnsiTheme="minorHAnsi" w:cstheme="majorBidi"/>
          <w:bCs/>
          <w:color w:val="17365D" w:themeColor="text2" w:themeShade="BF"/>
          <w:sz w:val="36"/>
          <w:szCs w:val="40"/>
        </w:rPr>
      </w:pPr>
    </w:p>
    <w:p w14:paraId="35039F5D" w14:textId="67058282" w:rsidR="002E590A" w:rsidRDefault="002E590A" w:rsidP="003A74DA">
      <w:pPr>
        <w:spacing w:after="200"/>
        <w:jc w:val="both"/>
        <w:rPr>
          <w:rFonts w:asciiTheme="minorHAnsi" w:eastAsiaTheme="majorEastAsia" w:hAnsiTheme="minorHAnsi" w:cstheme="majorBidi"/>
          <w:bCs/>
          <w:color w:val="17365D" w:themeColor="text2" w:themeShade="BF"/>
          <w:sz w:val="36"/>
          <w:szCs w:val="40"/>
        </w:rPr>
      </w:pPr>
    </w:p>
    <w:p w14:paraId="596C9941" w14:textId="27E51EDF" w:rsidR="002E590A" w:rsidRDefault="002E590A" w:rsidP="003A74DA">
      <w:pPr>
        <w:spacing w:after="200"/>
        <w:jc w:val="both"/>
        <w:rPr>
          <w:rFonts w:asciiTheme="minorHAnsi" w:eastAsiaTheme="majorEastAsia" w:hAnsiTheme="minorHAnsi" w:cstheme="majorBidi"/>
          <w:bCs/>
          <w:color w:val="17365D" w:themeColor="text2" w:themeShade="BF"/>
          <w:sz w:val="36"/>
          <w:szCs w:val="40"/>
        </w:rPr>
      </w:pPr>
    </w:p>
    <w:p w14:paraId="1BDE2708" w14:textId="5B687F4A" w:rsidR="002E590A" w:rsidRDefault="002E590A" w:rsidP="003A74DA">
      <w:pPr>
        <w:spacing w:after="200"/>
        <w:jc w:val="both"/>
        <w:rPr>
          <w:rFonts w:asciiTheme="minorHAnsi" w:eastAsiaTheme="majorEastAsia" w:hAnsiTheme="minorHAnsi" w:cstheme="majorBidi"/>
          <w:bCs/>
          <w:color w:val="17365D" w:themeColor="text2" w:themeShade="BF"/>
          <w:sz w:val="36"/>
          <w:szCs w:val="40"/>
        </w:rPr>
      </w:pPr>
    </w:p>
    <w:p w14:paraId="52E810E0" w14:textId="1FC035FA" w:rsidR="002E590A" w:rsidRDefault="002E590A" w:rsidP="003A74DA">
      <w:pPr>
        <w:spacing w:after="200"/>
        <w:jc w:val="both"/>
        <w:rPr>
          <w:rFonts w:asciiTheme="minorHAnsi" w:eastAsiaTheme="majorEastAsia" w:hAnsiTheme="minorHAnsi" w:cstheme="majorBidi"/>
          <w:bCs/>
          <w:color w:val="17365D" w:themeColor="text2" w:themeShade="BF"/>
          <w:sz w:val="36"/>
          <w:szCs w:val="40"/>
        </w:rPr>
      </w:pPr>
    </w:p>
    <w:p w14:paraId="2BE3709E" w14:textId="77777777" w:rsidR="002E590A" w:rsidRPr="005E26AB" w:rsidRDefault="002E590A" w:rsidP="003A74DA">
      <w:pPr>
        <w:spacing w:after="200"/>
        <w:jc w:val="both"/>
        <w:rPr>
          <w:rFonts w:asciiTheme="minorHAnsi" w:eastAsiaTheme="majorEastAsia" w:hAnsiTheme="minorHAnsi" w:cstheme="majorBidi"/>
          <w:bCs/>
          <w:color w:val="17365D" w:themeColor="text2" w:themeShade="BF"/>
          <w:sz w:val="36"/>
          <w:szCs w:val="40"/>
        </w:rPr>
      </w:pPr>
    </w:p>
    <w:p w14:paraId="7A311E1F" w14:textId="77777777" w:rsidR="002E590A" w:rsidRPr="008C2F96" w:rsidRDefault="002E590A" w:rsidP="002E590A">
      <w:pPr>
        <w:spacing w:after="200"/>
        <w:jc w:val="center"/>
        <w:rPr>
          <w:rFonts w:asciiTheme="minorHAnsi" w:eastAsiaTheme="majorEastAsia" w:hAnsiTheme="minorHAnsi" w:cstheme="majorBidi"/>
          <w:bCs/>
          <w:i/>
          <w:szCs w:val="40"/>
        </w:rPr>
      </w:pPr>
      <w:r w:rsidRPr="008C2F96">
        <w:rPr>
          <w:rFonts w:asciiTheme="minorHAnsi" w:eastAsiaTheme="majorEastAsia" w:hAnsiTheme="minorHAnsi" w:cstheme="majorBidi"/>
          <w:bCs/>
          <w:i/>
          <w:szCs w:val="40"/>
        </w:rPr>
        <w:t>Ministério da Transparência e Controladoria-Geral da União (CGU)</w:t>
      </w:r>
      <w:r w:rsidRPr="008C2F96">
        <w:rPr>
          <w:rFonts w:asciiTheme="minorHAnsi" w:eastAsiaTheme="majorEastAsia" w:hAnsiTheme="minorHAnsi" w:cstheme="majorBidi"/>
          <w:bCs/>
          <w:i/>
          <w:szCs w:val="40"/>
        </w:rPr>
        <w:br/>
      </w:r>
      <w:r w:rsidRPr="008C2F96">
        <w:rPr>
          <w:rFonts w:asciiTheme="minorHAnsi" w:eastAsiaTheme="majorEastAsia" w:hAnsiTheme="minorHAnsi" w:cstheme="majorBidi"/>
          <w:bCs/>
          <w:i/>
          <w:sz w:val="20"/>
          <w:szCs w:val="40"/>
        </w:rPr>
        <w:t>Secretaria da Transparência e Prevenção da Corrupção (STPC)</w:t>
      </w:r>
    </w:p>
    <w:p w14:paraId="556E44FE" w14:textId="1410C7BE" w:rsidR="00146B08" w:rsidRPr="005E26AB" w:rsidRDefault="000B0AB5" w:rsidP="003A74DA">
      <w:pPr>
        <w:spacing w:after="200"/>
        <w:jc w:val="center"/>
        <w:rPr>
          <w:rFonts w:asciiTheme="minorHAnsi" w:eastAsiaTheme="majorEastAsia" w:hAnsiTheme="minorHAnsi" w:cstheme="majorBidi"/>
          <w:bCs/>
          <w:i/>
          <w:sz w:val="20"/>
          <w:szCs w:val="40"/>
        </w:rPr>
      </w:pPr>
      <w:r>
        <w:rPr>
          <w:rFonts w:asciiTheme="minorHAnsi" w:eastAsiaTheme="majorEastAsia" w:hAnsiTheme="minorHAnsi" w:cstheme="majorBidi"/>
          <w:bCs/>
          <w:i/>
          <w:sz w:val="20"/>
          <w:szCs w:val="40"/>
        </w:rPr>
        <w:t>Outu</w:t>
      </w:r>
      <w:r w:rsidR="005526CD">
        <w:rPr>
          <w:rFonts w:asciiTheme="minorHAnsi" w:eastAsiaTheme="majorEastAsia" w:hAnsiTheme="minorHAnsi" w:cstheme="majorBidi"/>
          <w:bCs/>
          <w:i/>
          <w:sz w:val="20"/>
          <w:szCs w:val="40"/>
        </w:rPr>
        <w:t>bro</w:t>
      </w:r>
      <w:r w:rsidR="00C84CFE" w:rsidRPr="007B2335">
        <w:rPr>
          <w:rFonts w:asciiTheme="minorHAnsi" w:eastAsiaTheme="majorEastAsia" w:hAnsiTheme="minorHAnsi" w:cstheme="majorBidi"/>
          <w:bCs/>
          <w:i/>
          <w:sz w:val="20"/>
          <w:szCs w:val="40"/>
        </w:rPr>
        <w:t>/2018</w:t>
      </w:r>
      <w:r w:rsidR="00850C90" w:rsidRPr="005E26AB">
        <w:rPr>
          <w:rFonts w:asciiTheme="minorHAnsi" w:hAnsiTheme="minorHAnsi" w:cs="Helvetica"/>
          <w:b/>
          <w:color w:val="333333"/>
          <w:sz w:val="36"/>
          <w:szCs w:val="40"/>
          <w:shd w:val="clear" w:color="auto" w:fill="C6D9F1" w:themeFill="text2" w:themeFillTint="33"/>
        </w:rPr>
        <w:br w:type="page"/>
      </w:r>
    </w:p>
    <w:p w14:paraId="02599B1F" w14:textId="1BC693C8" w:rsidR="00146B08" w:rsidRPr="005E26AB" w:rsidRDefault="00146B08" w:rsidP="003A74DA">
      <w:pPr>
        <w:spacing w:after="200"/>
        <w:jc w:val="center"/>
        <w:rPr>
          <w:rFonts w:asciiTheme="minorHAnsi" w:eastAsiaTheme="majorEastAsia" w:hAnsiTheme="minorHAnsi" w:cstheme="majorBidi"/>
          <w:bCs/>
          <w:i/>
          <w:sz w:val="20"/>
          <w:szCs w:val="40"/>
        </w:rPr>
      </w:pPr>
    </w:p>
    <w:p w14:paraId="2C2023EB" w14:textId="20C4D6F1" w:rsidR="00146B08" w:rsidRPr="005E26AB" w:rsidRDefault="00146B08" w:rsidP="003A74DA">
      <w:pPr>
        <w:spacing w:after="200"/>
        <w:jc w:val="center"/>
        <w:rPr>
          <w:rFonts w:asciiTheme="minorHAnsi" w:eastAsiaTheme="majorEastAsia" w:hAnsiTheme="minorHAnsi" w:cstheme="majorBidi"/>
          <w:bCs/>
          <w:i/>
          <w:sz w:val="20"/>
          <w:szCs w:val="40"/>
        </w:rPr>
      </w:pPr>
    </w:p>
    <w:p w14:paraId="3A76952C" w14:textId="5F722F70" w:rsidR="00146B08" w:rsidRPr="005E26AB" w:rsidRDefault="00146B08" w:rsidP="003A74DA">
      <w:pPr>
        <w:spacing w:after="200"/>
        <w:jc w:val="center"/>
        <w:rPr>
          <w:rFonts w:asciiTheme="minorHAnsi" w:eastAsiaTheme="majorEastAsia" w:hAnsiTheme="minorHAnsi" w:cstheme="majorBidi"/>
          <w:bCs/>
          <w:i/>
          <w:sz w:val="20"/>
          <w:szCs w:val="40"/>
        </w:rPr>
      </w:pPr>
    </w:p>
    <w:p w14:paraId="3A92C09E" w14:textId="733F9D3E" w:rsidR="00146B08" w:rsidRPr="005E26AB" w:rsidRDefault="00146B08" w:rsidP="003A74DA">
      <w:pPr>
        <w:spacing w:after="200"/>
        <w:jc w:val="center"/>
        <w:rPr>
          <w:rFonts w:asciiTheme="minorHAnsi" w:eastAsiaTheme="majorEastAsia" w:hAnsiTheme="minorHAnsi" w:cstheme="majorBidi"/>
          <w:bCs/>
          <w:i/>
          <w:sz w:val="20"/>
          <w:szCs w:val="40"/>
        </w:rPr>
      </w:pPr>
    </w:p>
    <w:p w14:paraId="6A805586" w14:textId="23D41CFE" w:rsidR="00146B08" w:rsidRPr="005E26AB" w:rsidRDefault="00146B08" w:rsidP="003A74DA">
      <w:pPr>
        <w:spacing w:after="200"/>
        <w:jc w:val="center"/>
        <w:rPr>
          <w:rFonts w:asciiTheme="minorHAnsi" w:eastAsiaTheme="majorEastAsia" w:hAnsiTheme="minorHAnsi" w:cstheme="majorBidi"/>
          <w:bCs/>
          <w:i/>
          <w:sz w:val="20"/>
          <w:szCs w:val="40"/>
        </w:rPr>
      </w:pPr>
    </w:p>
    <w:p w14:paraId="1B69009C" w14:textId="5BDA67F9" w:rsidR="00146B08" w:rsidRPr="005E26AB" w:rsidRDefault="00146B08" w:rsidP="003A74DA">
      <w:pPr>
        <w:spacing w:after="200"/>
        <w:jc w:val="center"/>
        <w:rPr>
          <w:rFonts w:asciiTheme="minorHAnsi" w:eastAsiaTheme="majorEastAsia" w:hAnsiTheme="minorHAnsi" w:cstheme="majorBidi"/>
          <w:bCs/>
          <w:i/>
          <w:sz w:val="20"/>
          <w:szCs w:val="40"/>
        </w:rPr>
      </w:pPr>
    </w:p>
    <w:p w14:paraId="64D39478" w14:textId="7360854B" w:rsidR="00146B08" w:rsidRPr="005E26AB" w:rsidRDefault="00146B08" w:rsidP="003A74DA">
      <w:pPr>
        <w:spacing w:after="200"/>
        <w:jc w:val="center"/>
        <w:rPr>
          <w:rFonts w:asciiTheme="minorHAnsi" w:eastAsiaTheme="majorEastAsia" w:hAnsiTheme="minorHAnsi" w:cstheme="majorBidi"/>
          <w:bCs/>
          <w:i/>
          <w:sz w:val="20"/>
          <w:szCs w:val="40"/>
        </w:rPr>
      </w:pPr>
    </w:p>
    <w:p w14:paraId="58E68143" w14:textId="7A9864F5" w:rsidR="00146B08" w:rsidRPr="005E26AB" w:rsidRDefault="00146B08" w:rsidP="003A74DA">
      <w:pPr>
        <w:spacing w:after="200"/>
        <w:jc w:val="center"/>
        <w:rPr>
          <w:rFonts w:asciiTheme="minorHAnsi" w:eastAsiaTheme="majorEastAsia" w:hAnsiTheme="minorHAnsi" w:cstheme="majorBidi"/>
          <w:bCs/>
          <w:i/>
          <w:sz w:val="20"/>
          <w:szCs w:val="40"/>
        </w:rPr>
      </w:pPr>
    </w:p>
    <w:p w14:paraId="4365FE18" w14:textId="57710826" w:rsidR="00146B08" w:rsidRPr="005E26AB" w:rsidRDefault="00146B08" w:rsidP="003A74DA">
      <w:pPr>
        <w:spacing w:after="200"/>
        <w:jc w:val="center"/>
        <w:rPr>
          <w:rFonts w:asciiTheme="minorHAnsi" w:eastAsiaTheme="majorEastAsia" w:hAnsiTheme="minorHAnsi" w:cstheme="majorBidi"/>
          <w:bCs/>
          <w:i/>
          <w:sz w:val="20"/>
          <w:szCs w:val="40"/>
        </w:rPr>
      </w:pPr>
    </w:p>
    <w:p w14:paraId="26528E65" w14:textId="268D3E36" w:rsidR="00146B08" w:rsidRPr="005E26AB" w:rsidRDefault="00146B08" w:rsidP="003A74DA">
      <w:pPr>
        <w:spacing w:after="200"/>
        <w:jc w:val="center"/>
        <w:rPr>
          <w:rFonts w:asciiTheme="minorHAnsi" w:eastAsiaTheme="majorEastAsia" w:hAnsiTheme="minorHAnsi" w:cstheme="majorBidi"/>
          <w:bCs/>
          <w:i/>
          <w:sz w:val="20"/>
          <w:szCs w:val="40"/>
        </w:rPr>
      </w:pPr>
    </w:p>
    <w:p w14:paraId="13987224" w14:textId="5BC55585" w:rsidR="00146B08" w:rsidRPr="005E26AB" w:rsidRDefault="00146B08" w:rsidP="003A74DA">
      <w:pPr>
        <w:spacing w:after="200"/>
        <w:jc w:val="center"/>
        <w:rPr>
          <w:rFonts w:asciiTheme="minorHAnsi" w:eastAsiaTheme="majorEastAsia" w:hAnsiTheme="minorHAnsi" w:cstheme="majorBidi"/>
          <w:bCs/>
          <w:i/>
          <w:sz w:val="20"/>
          <w:szCs w:val="40"/>
        </w:rPr>
      </w:pPr>
    </w:p>
    <w:p w14:paraId="3C6EBC0A" w14:textId="5B49558C" w:rsidR="00146B08" w:rsidRPr="005E26AB" w:rsidRDefault="00146B08" w:rsidP="003A74DA">
      <w:pPr>
        <w:spacing w:after="200"/>
        <w:jc w:val="center"/>
        <w:rPr>
          <w:rFonts w:asciiTheme="minorHAnsi" w:eastAsiaTheme="majorEastAsia" w:hAnsiTheme="minorHAnsi" w:cstheme="majorBidi"/>
          <w:bCs/>
          <w:i/>
          <w:sz w:val="20"/>
          <w:szCs w:val="40"/>
        </w:rPr>
      </w:pPr>
    </w:p>
    <w:p w14:paraId="2763C86F" w14:textId="7C140FC9" w:rsidR="00146B08" w:rsidRPr="005E26AB" w:rsidRDefault="00146B08" w:rsidP="003A74DA">
      <w:pPr>
        <w:spacing w:after="200"/>
        <w:jc w:val="center"/>
        <w:rPr>
          <w:rFonts w:asciiTheme="minorHAnsi" w:eastAsiaTheme="majorEastAsia" w:hAnsiTheme="minorHAnsi" w:cstheme="majorBidi"/>
          <w:bCs/>
          <w:i/>
          <w:sz w:val="20"/>
          <w:szCs w:val="40"/>
        </w:rPr>
      </w:pPr>
    </w:p>
    <w:p w14:paraId="28AE9A17" w14:textId="10C7AE07" w:rsidR="00146B08" w:rsidRPr="005E26AB" w:rsidRDefault="00146B08" w:rsidP="003A74DA">
      <w:pPr>
        <w:spacing w:after="200"/>
        <w:jc w:val="center"/>
        <w:rPr>
          <w:rFonts w:asciiTheme="minorHAnsi" w:eastAsiaTheme="majorEastAsia" w:hAnsiTheme="minorHAnsi" w:cstheme="majorBidi"/>
          <w:bCs/>
          <w:i/>
          <w:sz w:val="20"/>
          <w:szCs w:val="40"/>
        </w:rPr>
      </w:pPr>
    </w:p>
    <w:p w14:paraId="259C6032" w14:textId="77777777" w:rsidR="005E26AB" w:rsidRPr="005E26AB" w:rsidRDefault="005E26AB" w:rsidP="003A74DA">
      <w:pPr>
        <w:spacing w:after="200"/>
        <w:jc w:val="center"/>
        <w:rPr>
          <w:rFonts w:asciiTheme="minorHAnsi" w:eastAsiaTheme="majorEastAsia" w:hAnsiTheme="minorHAnsi" w:cstheme="majorBidi"/>
          <w:bCs/>
          <w:i/>
          <w:sz w:val="20"/>
          <w:szCs w:val="40"/>
        </w:rPr>
      </w:pPr>
    </w:p>
    <w:p w14:paraId="782A599A" w14:textId="77777777" w:rsidR="005E26AB" w:rsidRPr="005E26AB" w:rsidRDefault="005E26AB" w:rsidP="003A74DA">
      <w:pPr>
        <w:spacing w:after="200"/>
        <w:jc w:val="center"/>
        <w:rPr>
          <w:rFonts w:asciiTheme="minorHAnsi" w:eastAsiaTheme="majorEastAsia" w:hAnsiTheme="minorHAnsi" w:cstheme="majorBidi"/>
          <w:bCs/>
          <w:i/>
          <w:sz w:val="20"/>
          <w:szCs w:val="40"/>
        </w:rPr>
      </w:pPr>
    </w:p>
    <w:p w14:paraId="166C34E0" w14:textId="77777777" w:rsidR="005E26AB" w:rsidRPr="005E26AB" w:rsidRDefault="005E26AB" w:rsidP="003A74DA">
      <w:pPr>
        <w:spacing w:after="200"/>
        <w:jc w:val="center"/>
        <w:rPr>
          <w:rFonts w:asciiTheme="minorHAnsi" w:eastAsiaTheme="majorEastAsia" w:hAnsiTheme="minorHAnsi" w:cstheme="majorBidi"/>
          <w:bCs/>
          <w:i/>
          <w:sz w:val="20"/>
          <w:szCs w:val="40"/>
        </w:rPr>
      </w:pPr>
    </w:p>
    <w:p w14:paraId="6A8D75A3" w14:textId="77777777" w:rsidR="005E26AB" w:rsidRPr="005E26AB" w:rsidRDefault="005E26AB" w:rsidP="003A74DA">
      <w:pPr>
        <w:spacing w:after="200"/>
        <w:jc w:val="center"/>
        <w:rPr>
          <w:rFonts w:asciiTheme="minorHAnsi" w:eastAsiaTheme="majorEastAsia" w:hAnsiTheme="minorHAnsi" w:cstheme="majorBidi"/>
          <w:bCs/>
          <w:i/>
          <w:sz w:val="20"/>
          <w:szCs w:val="40"/>
        </w:rPr>
      </w:pPr>
    </w:p>
    <w:p w14:paraId="5B910C1B" w14:textId="77777777" w:rsidR="005E26AB" w:rsidRPr="005E26AB" w:rsidRDefault="005E26AB" w:rsidP="003A74DA">
      <w:pPr>
        <w:spacing w:after="200"/>
        <w:jc w:val="center"/>
        <w:rPr>
          <w:rFonts w:asciiTheme="minorHAnsi" w:eastAsiaTheme="majorEastAsia" w:hAnsiTheme="minorHAnsi" w:cstheme="majorBidi"/>
          <w:bCs/>
          <w:i/>
          <w:sz w:val="20"/>
          <w:szCs w:val="40"/>
        </w:rPr>
      </w:pPr>
    </w:p>
    <w:p w14:paraId="0038EECD" w14:textId="77777777" w:rsidR="005E26AB" w:rsidRPr="005E26AB" w:rsidRDefault="005E26AB" w:rsidP="003A74DA">
      <w:pPr>
        <w:spacing w:after="200"/>
        <w:jc w:val="center"/>
        <w:rPr>
          <w:rFonts w:asciiTheme="minorHAnsi" w:eastAsiaTheme="majorEastAsia" w:hAnsiTheme="minorHAnsi" w:cstheme="majorBidi"/>
          <w:bCs/>
          <w:i/>
          <w:sz w:val="20"/>
          <w:szCs w:val="40"/>
        </w:rPr>
      </w:pPr>
    </w:p>
    <w:p w14:paraId="6B83970D" w14:textId="77777777" w:rsidR="005E26AB" w:rsidRPr="005E26AB" w:rsidRDefault="005E26AB" w:rsidP="003A74DA">
      <w:pPr>
        <w:spacing w:after="200"/>
        <w:jc w:val="center"/>
        <w:rPr>
          <w:rFonts w:asciiTheme="minorHAnsi" w:eastAsiaTheme="majorEastAsia" w:hAnsiTheme="minorHAnsi" w:cstheme="majorBidi"/>
          <w:bCs/>
          <w:i/>
          <w:sz w:val="20"/>
          <w:szCs w:val="40"/>
        </w:rPr>
      </w:pPr>
    </w:p>
    <w:p w14:paraId="576C017B" w14:textId="7B660C69" w:rsidR="00146B08" w:rsidRPr="005E26AB" w:rsidRDefault="00146B08" w:rsidP="003A74DA">
      <w:pPr>
        <w:spacing w:after="200"/>
        <w:jc w:val="center"/>
        <w:rPr>
          <w:rFonts w:asciiTheme="minorHAnsi" w:eastAsiaTheme="majorEastAsia" w:hAnsiTheme="minorHAnsi" w:cstheme="majorBidi"/>
          <w:bCs/>
          <w:i/>
          <w:sz w:val="20"/>
          <w:szCs w:val="40"/>
        </w:rPr>
      </w:pPr>
    </w:p>
    <w:p w14:paraId="28F93A55" w14:textId="14F705C5" w:rsidR="00146B08" w:rsidRPr="005E26AB" w:rsidRDefault="00D962D0" w:rsidP="003A74DA">
      <w:pPr>
        <w:spacing w:after="200"/>
        <w:jc w:val="center"/>
        <w:rPr>
          <w:rFonts w:asciiTheme="minorHAnsi" w:eastAsiaTheme="majorEastAsia" w:hAnsiTheme="minorHAnsi" w:cstheme="majorBidi"/>
          <w:bCs/>
          <w:i/>
          <w:sz w:val="20"/>
          <w:szCs w:val="40"/>
        </w:rPr>
      </w:pPr>
      <w:r w:rsidRPr="005E26AB">
        <w:rPr>
          <w:rFonts w:asciiTheme="minorHAnsi" w:hAnsiTheme="minorHAnsi"/>
          <w:noProof/>
          <w:sz w:val="18"/>
          <w:szCs w:val="20"/>
          <w:lang w:eastAsia="pt-BR"/>
        </w:rPr>
        <mc:AlternateContent>
          <mc:Choice Requires="wps">
            <w:drawing>
              <wp:anchor distT="45720" distB="45720" distL="114300" distR="114300" simplePos="0" relativeHeight="251795456" behindDoc="0" locked="0" layoutInCell="1" allowOverlap="1" wp14:anchorId="258F8F05" wp14:editId="2930E827">
                <wp:simplePos x="0" y="0"/>
                <wp:positionH relativeFrom="margin">
                  <wp:posOffset>572135</wp:posOffset>
                </wp:positionH>
                <wp:positionV relativeFrom="paragraph">
                  <wp:posOffset>1905</wp:posOffset>
                </wp:positionV>
                <wp:extent cx="5372100" cy="2609850"/>
                <wp:effectExtent l="0" t="0" r="19050" b="1905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609850"/>
                        </a:xfrm>
                        <a:prstGeom prst="rect">
                          <a:avLst/>
                        </a:prstGeom>
                        <a:solidFill>
                          <a:srgbClr val="FFFFFF"/>
                        </a:solidFill>
                        <a:ln w="9525">
                          <a:solidFill>
                            <a:srgbClr val="000000"/>
                          </a:solidFill>
                          <a:miter lim="800000"/>
                          <a:headEnd/>
                          <a:tailEnd/>
                        </a:ln>
                      </wps:spPr>
                      <wps:txbx>
                        <w:txbxContent>
                          <w:p w14:paraId="31FBF914" w14:textId="77777777" w:rsidR="00E255D5" w:rsidRDefault="00E255D5" w:rsidP="00146B08">
                            <w:r w:rsidRPr="00DF5576">
                              <w:t>Acesse aqui os Guias, Manuais e Orientações relacionados à Lei de Acesso à Informação</w:t>
                            </w:r>
                            <w:r>
                              <w:t>:</w:t>
                            </w:r>
                          </w:p>
                          <w:p w14:paraId="2A8F4C88" w14:textId="77777777" w:rsidR="00E255D5" w:rsidRPr="00DF5576" w:rsidRDefault="00E255D5" w:rsidP="00146B08"/>
                          <w:p w14:paraId="5677D632" w14:textId="09AFD966" w:rsidR="00E255D5" w:rsidRDefault="00E255D5" w:rsidP="00146B08">
                            <w:pPr>
                              <w:jc w:val="right"/>
                            </w:pPr>
                            <w:r>
                              <w:rPr>
                                <w:noProof/>
                                <w:lang w:eastAsia="pt-BR"/>
                              </w:rPr>
                              <w:drawing>
                                <wp:inline distT="0" distB="0" distL="0" distR="0" wp14:anchorId="3A33E636" wp14:editId="74137C62">
                                  <wp:extent cx="2152650" cy="2152650"/>
                                  <wp:effectExtent l="0" t="0" r="0" b="0"/>
                                  <wp:docPr id="2" name="Imagem 2" descr="C:\Users\raquelsc\AppData\Local\Microsoft\Windows\Temporary Internet Files\Content.Word\static_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F8F05" id="_x0000_t202" coordsize="21600,21600" o:spt="202" path="m,l,21600r21600,l21600,xe">
                <v:stroke joinstyle="miter"/>
                <v:path gradientshapeok="t" o:connecttype="rect"/>
              </v:shapetype>
              <v:shape id="Caixa de Texto 2" o:spid="_x0000_s1026" type="#_x0000_t202" style="position:absolute;left:0;text-align:left;margin-left:45.05pt;margin-top:.15pt;width:423pt;height:205.5pt;z-index:251795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">
                <v:textbox>
                  <w:txbxContent>
                    <w:p w14:paraId="31FBF914" w14:textId="77777777" w:rsidR="00E255D5" w:rsidRDefault="00E255D5" w:rsidP="00146B08">
                      <w:r w:rsidRPr="00DF5576">
                        <w:t>Acesse aqui os Guias, Manuais e Orientações relacionados à Lei de Acesso à Informação</w:t>
                      </w:r>
                      <w:r>
                        <w:t>:</w:t>
                      </w:r>
                    </w:p>
                    <w:p w14:paraId="2A8F4C88" w14:textId="77777777" w:rsidR="00E255D5" w:rsidRPr="00DF5576" w:rsidRDefault="00E255D5" w:rsidP="00146B08"/>
                    <w:p w14:paraId="5677D632" w14:textId="09AFD966" w:rsidR="00E255D5" w:rsidRDefault="00E255D5" w:rsidP="00146B08">
                      <w:pPr>
                        <w:jc w:val="right"/>
                      </w:pPr>
                      <w:r>
                        <w:rPr>
                          <w:noProof/>
                          <w:lang w:eastAsia="pt-BR"/>
                        </w:rPr>
                        <w:drawing>
                          <wp:inline distT="0" distB="0" distL="0" distR="0" wp14:anchorId="3A33E636" wp14:editId="74137C62">
                            <wp:extent cx="2152650" cy="2152650"/>
                            <wp:effectExtent l="0" t="0" r="0" b="0"/>
                            <wp:docPr id="2" name="Imagem 2" descr="C:\Users\raquelsc\AppData\Local\Microsoft\Windows\Temporary Internet Files\Content.Word\static_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v:textbox>
                <w10:wrap type="square" anchorx="margin"/>
              </v:shape>
            </w:pict>
          </mc:Fallback>
        </mc:AlternateContent>
      </w:r>
    </w:p>
    <w:p w14:paraId="26425DCE" w14:textId="0C8CA001" w:rsidR="00146B08" w:rsidRPr="005E26AB" w:rsidRDefault="00146B08" w:rsidP="003A74DA">
      <w:pPr>
        <w:spacing w:after="200"/>
        <w:jc w:val="center"/>
        <w:rPr>
          <w:rFonts w:asciiTheme="minorHAnsi" w:eastAsiaTheme="majorEastAsia" w:hAnsiTheme="minorHAnsi" w:cstheme="majorBidi"/>
          <w:bCs/>
          <w:i/>
          <w:sz w:val="20"/>
          <w:szCs w:val="40"/>
        </w:rPr>
      </w:pPr>
    </w:p>
    <w:p w14:paraId="09E2FD84" w14:textId="77777777" w:rsidR="00146B08" w:rsidRPr="005E26AB" w:rsidRDefault="00146B08" w:rsidP="003A74DA">
      <w:pPr>
        <w:spacing w:after="200"/>
        <w:jc w:val="center"/>
        <w:rPr>
          <w:rFonts w:asciiTheme="minorHAnsi" w:eastAsiaTheme="majorEastAsia" w:hAnsiTheme="minorHAnsi" w:cstheme="majorBidi"/>
          <w:bCs/>
          <w:i/>
          <w:sz w:val="20"/>
          <w:szCs w:val="40"/>
        </w:rPr>
      </w:pPr>
    </w:p>
    <w:p w14:paraId="0C54DFB7" w14:textId="2B583A93" w:rsidR="00925322" w:rsidRPr="005E26AB" w:rsidRDefault="00925322" w:rsidP="003A74DA">
      <w:pPr>
        <w:spacing w:after="200"/>
        <w:jc w:val="center"/>
        <w:rPr>
          <w:rFonts w:asciiTheme="minorHAnsi" w:eastAsiaTheme="majorEastAsia" w:hAnsiTheme="minorHAnsi" w:cstheme="majorBidi"/>
          <w:bCs/>
          <w:i/>
          <w:sz w:val="20"/>
          <w:szCs w:val="40"/>
        </w:rPr>
      </w:pPr>
    </w:p>
    <w:p w14:paraId="42A09561" w14:textId="0D351180" w:rsidR="00146B08" w:rsidRPr="005E26AB" w:rsidRDefault="00146B08" w:rsidP="003A74DA">
      <w:pPr>
        <w:spacing w:after="200"/>
        <w:jc w:val="center"/>
        <w:rPr>
          <w:rFonts w:asciiTheme="minorHAnsi" w:eastAsiaTheme="majorEastAsia" w:hAnsiTheme="minorHAnsi" w:cstheme="majorBidi"/>
          <w:bCs/>
          <w:i/>
          <w:sz w:val="20"/>
          <w:szCs w:val="40"/>
        </w:rPr>
      </w:pPr>
    </w:p>
    <w:p w14:paraId="6AE71F5A" w14:textId="1614B293" w:rsidR="00146B08" w:rsidRPr="005E26AB" w:rsidRDefault="00146B08" w:rsidP="003A74DA">
      <w:pPr>
        <w:spacing w:after="200" w:line="276" w:lineRule="auto"/>
        <w:rPr>
          <w:rFonts w:asciiTheme="minorHAnsi" w:hAnsiTheme="minorHAnsi" w:cs="Helvetica"/>
          <w:b/>
          <w:color w:val="333333"/>
          <w:sz w:val="18"/>
          <w:szCs w:val="20"/>
          <w:shd w:val="clear" w:color="auto" w:fill="C6D9F1" w:themeFill="text2" w:themeFillTint="33"/>
        </w:rPr>
      </w:pPr>
    </w:p>
    <w:p w14:paraId="33136F85" w14:textId="574D42E2" w:rsidR="00925322" w:rsidRPr="005E26AB" w:rsidRDefault="00925322" w:rsidP="003A74DA">
      <w:pPr>
        <w:spacing w:after="200" w:line="276" w:lineRule="auto"/>
        <w:rPr>
          <w:rFonts w:asciiTheme="minorHAnsi" w:hAnsiTheme="minorHAnsi" w:cs="Helvetica"/>
          <w:b/>
          <w:color w:val="333333"/>
          <w:sz w:val="18"/>
          <w:szCs w:val="20"/>
          <w:shd w:val="clear" w:color="auto" w:fill="C6D9F1" w:themeFill="text2" w:themeFillTint="33"/>
        </w:rPr>
      </w:pPr>
    </w:p>
    <w:p w14:paraId="4A0BBB88" w14:textId="22259B56" w:rsidR="00925322" w:rsidRPr="005E26AB" w:rsidRDefault="00925322" w:rsidP="003A74DA">
      <w:pPr>
        <w:spacing w:after="200" w:line="276" w:lineRule="auto"/>
        <w:rPr>
          <w:rFonts w:asciiTheme="minorHAnsi" w:hAnsiTheme="minorHAnsi" w:cs="Helvetica"/>
          <w:b/>
          <w:color w:val="333333"/>
          <w:sz w:val="18"/>
          <w:szCs w:val="20"/>
          <w:shd w:val="clear" w:color="auto" w:fill="C6D9F1" w:themeFill="text2" w:themeFillTint="33"/>
        </w:rPr>
      </w:pPr>
    </w:p>
    <w:p w14:paraId="17C4EB1E" w14:textId="6131685B" w:rsidR="00925322" w:rsidRDefault="00925322" w:rsidP="003A74DA">
      <w:pPr>
        <w:spacing w:after="200" w:line="276" w:lineRule="auto"/>
        <w:rPr>
          <w:rFonts w:asciiTheme="minorHAnsi" w:hAnsiTheme="minorHAnsi" w:cs="Helvetica"/>
          <w:b/>
          <w:color w:val="333333"/>
          <w:sz w:val="18"/>
          <w:szCs w:val="20"/>
          <w:shd w:val="clear" w:color="auto" w:fill="C6D9F1" w:themeFill="text2" w:themeFillTint="33"/>
        </w:rPr>
      </w:pPr>
    </w:p>
    <w:p w14:paraId="3F7D5A67" w14:textId="77777777" w:rsidR="004E4903" w:rsidRPr="005E26AB" w:rsidRDefault="004E4903" w:rsidP="003A74DA">
      <w:pPr>
        <w:spacing w:after="200" w:line="276" w:lineRule="auto"/>
        <w:rPr>
          <w:rFonts w:asciiTheme="minorHAnsi" w:hAnsiTheme="minorHAnsi" w:cs="Helvetica"/>
          <w:b/>
          <w:color w:val="333333"/>
          <w:sz w:val="18"/>
          <w:szCs w:val="20"/>
          <w:shd w:val="clear" w:color="auto" w:fill="C6D9F1" w:themeFill="text2" w:themeFillTint="33"/>
        </w:rPr>
      </w:pPr>
    </w:p>
    <w:sdt>
      <w:sdtPr>
        <w:rPr>
          <w:rFonts w:asciiTheme="minorHAnsi" w:eastAsiaTheme="minorHAnsi" w:hAnsiTheme="minorHAnsi" w:cs="Times New Roman"/>
          <w:b w:val="0"/>
          <w:bCs w:val="0"/>
          <w:color w:val="auto"/>
          <w:sz w:val="18"/>
          <w:szCs w:val="20"/>
          <w:lang w:eastAsia="en-US"/>
        </w:rPr>
        <w:id w:val="1745214507"/>
        <w:docPartObj>
          <w:docPartGallery w:val="Table of Contents"/>
          <w:docPartUnique/>
        </w:docPartObj>
      </w:sdtPr>
      <w:sdtEndPr/>
      <w:sdtContent>
        <w:p w14:paraId="0C83FC31" w14:textId="77777777" w:rsidR="00B1506D" w:rsidRDefault="00B1506D" w:rsidP="003A74DA">
          <w:pPr>
            <w:pStyle w:val="CabealhodoSumrio"/>
            <w:spacing w:line="240" w:lineRule="auto"/>
            <w:jc w:val="center"/>
            <w:rPr>
              <w:rFonts w:asciiTheme="minorHAnsi" w:eastAsiaTheme="minorHAnsi" w:hAnsiTheme="minorHAnsi" w:cs="Times New Roman"/>
              <w:b w:val="0"/>
              <w:bCs w:val="0"/>
              <w:color w:val="auto"/>
              <w:sz w:val="18"/>
              <w:szCs w:val="20"/>
              <w:lang w:eastAsia="en-US"/>
            </w:rPr>
          </w:pPr>
        </w:p>
        <w:p w14:paraId="451EEBE2" w14:textId="09BD43E7" w:rsidR="00486EAB" w:rsidRDefault="00B6591F" w:rsidP="003A74DA">
          <w:pPr>
            <w:pStyle w:val="CabealhodoSumrio"/>
            <w:tabs>
              <w:tab w:val="left" w:pos="1152"/>
              <w:tab w:val="center" w:pos="5233"/>
            </w:tabs>
            <w:spacing w:line="240" w:lineRule="auto"/>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sidR="001E4F81" w:rsidRPr="00494CAC">
            <w:rPr>
              <w:rFonts w:asciiTheme="minorHAnsi" w:hAnsiTheme="minorHAnsi"/>
              <w:sz w:val="24"/>
              <w:szCs w:val="24"/>
            </w:rPr>
            <w:t>S</w:t>
          </w:r>
          <w:r w:rsidR="00413093" w:rsidRPr="00494CAC">
            <w:rPr>
              <w:rFonts w:asciiTheme="minorHAnsi" w:hAnsiTheme="minorHAnsi"/>
              <w:sz w:val="24"/>
              <w:szCs w:val="24"/>
            </w:rPr>
            <w:t>UMÁRIO</w:t>
          </w:r>
        </w:p>
        <w:p w14:paraId="2482A1FC" w14:textId="77777777" w:rsidR="00B1506D" w:rsidRPr="00B1506D" w:rsidRDefault="00B1506D" w:rsidP="003A74DA">
          <w:pPr>
            <w:rPr>
              <w:lang w:eastAsia="pt-BR"/>
            </w:rPr>
          </w:pPr>
        </w:p>
        <w:p w14:paraId="4E4C23C1" w14:textId="77777777" w:rsidR="00486EAB" w:rsidRPr="005E26AB" w:rsidRDefault="00486EAB" w:rsidP="003A74DA">
          <w:pPr>
            <w:jc w:val="both"/>
            <w:rPr>
              <w:rFonts w:asciiTheme="minorHAnsi" w:hAnsiTheme="minorHAnsi"/>
              <w:sz w:val="18"/>
              <w:szCs w:val="20"/>
            </w:rPr>
          </w:pPr>
        </w:p>
        <w:p w14:paraId="62804CF2" w14:textId="38A9AB71" w:rsidR="00E92E13" w:rsidRDefault="005D471B">
          <w:pPr>
            <w:pStyle w:val="Sumrio1"/>
            <w:rPr>
              <w:rFonts w:asciiTheme="minorHAnsi" w:eastAsiaTheme="minorEastAsia" w:hAnsiTheme="minorHAnsi" w:cstheme="minorBidi"/>
              <w:noProof/>
              <w:lang w:eastAsia="pt-BR"/>
            </w:rPr>
          </w:pPr>
          <w:r w:rsidRPr="005E26AB">
            <w:rPr>
              <w:rFonts w:asciiTheme="minorHAnsi" w:hAnsiTheme="minorHAnsi"/>
              <w:sz w:val="18"/>
              <w:szCs w:val="20"/>
            </w:rPr>
            <w:fldChar w:fldCharType="begin"/>
          </w:r>
          <w:r w:rsidRPr="005E26AB">
            <w:rPr>
              <w:rFonts w:asciiTheme="minorHAnsi" w:hAnsiTheme="minorHAnsi"/>
              <w:sz w:val="18"/>
              <w:szCs w:val="20"/>
            </w:rPr>
            <w:instrText xml:space="preserve"> TOC \o "1-3" \h \z \u </w:instrText>
          </w:r>
          <w:r w:rsidRPr="005E26AB">
            <w:rPr>
              <w:rFonts w:asciiTheme="minorHAnsi" w:hAnsiTheme="minorHAnsi"/>
              <w:sz w:val="18"/>
              <w:szCs w:val="20"/>
            </w:rPr>
            <w:fldChar w:fldCharType="separate"/>
          </w:r>
          <w:hyperlink w:anchor="_Toc531869920" w:history="1">
            <w:r w:rsidR="00E92E13" w:rsidRPr="00AF53D7">
              <w:rPr>
                <w:rStyle w:val="Hyperlink"/>
                <w:noProof/>
              </w:rPr>
              <w:t>SUMÁRIO EXECUTIVO</w:t>
            </w:r>
            <w:r w:rsidR="00E92E13">
              <w:rPr>
                <w:noProof/>
                <w:webHidden/>
              </w:rPr>
              <w:tab/>
            </w:r>
            <w:r w:rsidR="00E92E13">
              <w:rPr>
                <w:noProof/>
                <w:webHidden/>
              </w:rPr>
              <w:fldChar w:fldCharType="begin"/>
            </w:r>
            <w:r w:rsidR="00E92E13">
              <w:rPr>
                <w:noProof/>
                <w:webHidden/>
              </w:rPr>
              <w:instrText xml:space="preserve"> PAGEREF _Toc531869920 \h </w:instrText>
            </w:r>
            <w:r w:rsidR="00E92E13">
              <w:rPr>
                <w:noProof/>
                <w:webHidden/>
              </w:rPr>
            </w:r>
            <w:r w:rsidR="00E92E13">
              <w:rPr>
                <w:noProof/>
                <w:webHidden/>
              </w:rPr>
              <w:fldChar w:fldCharType="separate"/>
            </w:r>
            <w:r w:rsidR="00FD3713">
              <w:rPr>
                <w:noProof/>
                <w:webHidden/>
              </w:rPr>
              <w:t>4</w:t>
            </w:r>
            <w:r w:rsidR="00E92E13">
              <w:rPr>
                <w:noProof/>
                <w:webHidden/>
              </w:rPr>
              <w:fldChar w:fldCharType="end"/>
            </w:r>
          </w:hyperlink>
        </w:p>
        <w:p w14:paraId="6F14D5B3" w14:textId="5890B724" w:rsidR="00E92E13" w:rsidRDefault="00EB3183">
          <w:pPr>
            <w:pStyle w:val="Sumrio2"/>
            <w:rPr>
              <w:rFonts w:asciiTheme="minorHAnsi" w:eastAsiaTheme="minorEastAsia" w:hAnsiTheme="minorHAnsi" w:cstheme="minorBidi"/>
              <w:noProof/>
              <w:lang w:eastAsia="pt-BR"/>
            </w:rPr>
          </w:pPr>
          <w:hyperlink w:anchor="_Toc531869921" w:history="1">
            <w:r w:rsidR="00E92E13" w:rsidRPr="00AF53D7">
              <w:rPr>
                <w:rStyle w:val="Hyperlink"/>
                <w:noProof/>
              </w:rPr>
              <w:t>1.</w:t>
            </w:r>
            <w:r w:rsidR="00E92E13">
              <w:rPr>
                <w:rFonts w:asciiTheme="minorHAnsi" w:eastAsiaTheme="minorEastAsia" w:hAnsiTheme="minorHAnsi" w:cstheme="minorBidi"/>
                <w:noProof/>
                <w:lang w:eastAsia="pt-BR"/>
              </w:rPr>
              <w:tab/>
            </w:r>
            <w:r w:rsidR="00E92E13" w:rsidRPr="00AF53D7">
              <w:rPr>
                <w:rStyle w:val="Hyperlink"/>
                <w:noProof/>
              </w:rPr>
              <w:t>ÁREA PRODUTORA DA RESPOSTA E</w:t>
            </w:r>
            <w:r w:rsidR="00E92E13" w:rsidRPr="00AF53D7">
              <w:rPr>
                <w:rStyle w:val="Hyperlink"/>
                <w:rFonts w:eastAsia="Times New Roman"/>
                <w:noProof/>
              </w:rPr>
              <w:t xml:space="preserve"> DESTINATÁRIO DO RECURSO</w:t>
            </w:r>
            <w:r w:rsidR="00E92E13">
              <w:rPr>
                <w:noProof/>
                <w:webHidden/>
              </w:rPr>
              <w:tab/>
            </w:r>
            <w:r w:rsidR="00E92E13">
              <w:rPr>
                <w:noProof/>
                <w:webHidden/>
              </w:rPr>
              <w:fldChar w:fldCharType="begin"/>
            </w:r>
            <w:r w:rsidR="00E92E13">
              <w:rPr>
                <w:noProof/>
                <w:webHidden/>
              </w:rPr>
              <w:instrText xml:space="preserve"> PAGEREF _Toc531869921 \h </w:instrText>
            </w:r>
            <w:r w:rsidR="00E92E13">
              <w:rPr>
                <w:noProof/>
                <w:webHidden/>
              </w:rPr>
            </w:r>
            <w:r w:rsidR="00E92E13">
              <w:rPr>
                <w:noProof/>
                <w:webHidden/>
              </w:rPr>
              <w:fldChar w:fldCharType="separate"/>
            </w:r>
            <w:r w:rsidR="00FD3713">
              <w:rPr>
                <w:noProof/>
                <w:webHidden/>
              </w:rPr>
              <w:t>6</w:t>
            </w:r>
            <w:r w:rsidR="00E92E13">
              <w:rPr>
                <w:noProof/>
                <w:webHidden/>
              </w:rPr>
              <w:fldChar w:fldCharType="end"/>
            </w:r>
          </w:hyperlink>
        </w:p>
        <w:p w14:paraId="0D57228D" w14:textId="1231E1DA" w:rsidR="00E92E13" w:rsidRDefault="00EB3183">
          <w:pPr>
            <w:pStyle w:val="Sumrio2"/>
            <w:rPr>
              <w:rFonts w:asciiTheme="minorHAnsi" w:eastAsiaTheme="minorEastAsia" w:hAnsiTheme="minorHAnsi" w:cstheme="minorBidi"/>
              <w:noProof/>
              <w:lang w:eastAsia="pt-BR"/>
            </w:rPr>
          </w:pPr>
          <w:hyperlink w:anchor="_Toc531869922" w:history="1">
            <w:r w:rsidR="00E92E13" w:rsidRPr="00AF53D7">
              <w:rPr>
                <w:rStyle w:val="Hyperlink"/>
                <w:noProof/>
              </w:rPr>
              <w:t>2.</w:t>
            </w:r>
            <w:r w:rsidR="00E92E13">
              <w:rPr>
                <w:rFonts w:asciiTheme="minorHAnsi" w:eastAsiaTheme="minorEastAsia" w:hAnsiTheme="minorHAnsi" w:cstheme="minorBidi"/>
                <w:noProof/>
                <w:lang w:eastAsia="pt-BR"/>
              </w:rPr>
              <w:tab/>
            </w:r>
            <w:r w:rsidR="00E92E13" w:rsidRPr="00AF53D7">
              <w:rPr>
                <w:rStyle w:val="Hyperlink"/>
                <w:noProof/>
              </w:rPr>
              <w:t>TIPO DE RESPOSTA</w:t>
            </w:r>
            <w:r w:rsidR="00E92E13">
              <w:rPr>
                <w:noProof/>
                <w:webHidden/>
              </w:rPr>
              <w:tab/>
            </w:r>
            <w:r w:rsidR="00E92E13">
              <w:rPr>
                <w:noProof/>
                <w:webHidden/>
              </w:rPr>
              <w:fldChar w:fldCharType="begin"/>
            </w:r>
            <w:r w:rsidR="00E92E13">
              <w:rPr>
                <w:noProof/>
                <w:webHidden/>
              </w:rPr>
              <w:instrText xml:space="preserve"> PAGEREF _Toc531869922 \h </w:instrText>
            </w:r>
            <w:r w:rsidR="00E92E13">
              <w:rPr>
                <w:noProof/>
                <w:webHidden/>
              </w:rPr>
            </w:r>
            <w:r w:rsidR="00E92E13">
              <w:rPr>
                <w:noProof/>
                <w:webHidden/>
              </w:rPr>
              <w:fldChar w:fldCharType="separate"/>
            </w:r>
            <w:r w:rsidR="00FD3713">
              <w:rPr>
                <w:noProof/>
                <w:webHidden/>
              </w:rPr>
              <w:t>7</w:t>
            </w:r>
            <w:r w:rsidR="00E92E13">
              <w:rPr>
                <w:noProof/>
                <w:webHidden/>
              </w:rPr>
              <w:fldChar w:fldCharType="end"/>
            </w:r>
          </w:hyperlink>
        </w:p>
        <w:p w14:paraId="62D52BB3" w14:textId="3523C165" w:rsidR="00E92E13" w:rsidRDefault="00EB3183">
          <w:pPr>
            <w:pStyle w:val="Sumrio2"/>
            <w:rPr>
              <w:rFonts w:asciiTheme="minorHAnsi" w:eastAsiaTheme="minorEastAsia" w:hAnsiTheme="minorHAnsi" w:cstheme="minorBidi"/>
              <w:noProof/>
              <w:lang w:eastAsia="pt-BR"/>
            </w:rPr>
          </w:pPr>
          <w:hyperlink w:anchor="_Toc531869923" w:history="1">
            <w:r w:rsidR="00E92E13" w:rsidRPr="00AF53D7">
              <w:rPr>
                <w:rStyle w:val="Hyperlink"/>
                <w:noProof/>
              </w:rPr>
              <w:t>3.</w:t>
            </w:r>
            <w:r w:rsidR="00E92E13">
              <w:rPr>
                <w:rFonts w:asciiTheme="minorHAnsi" w:eastAsiaTheme="minorEastAsia" w:hAnsiTheme="minorHAnsi" w:cstheme="minorBidi"/>
                <w:noProof/>
                <w:lang w:eastAsia="pt-BR"/>
              </w:rPr>
              <w:tab/>
            </w:r>
            <w:r w:rsidR="00E92E13" w:rsidRPr="00AF53D7">
              <w:rPr>
                <w:rStyle w:val="Hyperlink"/>
                <w:noProof/>
              </w:rPr>
              <w:t>JUSTIFICATIVA LEGAL PARA NEGATIVA</w:t>
            </w:r>
            <w:r w:rsidR="00E92E13">
              <w:rPr>
                <w:noProof/>
                <w:webHidden/>
              </w:rPr>
              <w:tab/>
            </w:r>
            <w:r w:rsidR="00E92E13">
              <w:rPr>
                <w:noProof/>
                <w:webHidden/>
              </w:rPr>
              <w:fldChar w:fldCharType="begin"/>
            </w:r>
            <w:r w:rsidR="00E92E13">
              <w:rPr>
                <w:noProof/>
                <w:webHidden/>
              </w:rPr>
              <w:instrText xml:space="preserve"> PAGEREF _Toc531869923 \h </w:instrText>
            </w:r>
            <w:r w:rsidR="00E92E13">
              <w:rPr>
                <w:noProof/>
                <w:webHidden/>
              </w:rPr>
            </w:r>
            <w:r w:rsidR="00E92E13">
              <w:rPr>
                <w:noProof/>
                <w:webHidden/>
              </w:rPr>
              <w:fldChar w:fldCharType="separate"/>
            </w:r>
            <w:r w:rsidR="00FD3713">
              <w:rPr>
                <w:noProof/>
                <w:webHidden/>
              </w:rPr>
              <w:t>8</w:t>
            </w:r>
            <w:r w:rsidR="00E92E13">
              <w:rPr>
                <w:noProof/>
                <w:webHidden/>
              </w:rPr>
              <w:fldChar w:fldCharType="end"/>
            </w:r>
          </w:hyperlink>
        </w:p>
        <w:p w14:paraId="26FA5FE0" w14:textId="3715A12B" w:rsidR="00E92E13" w:rsidRDefault="00EB3183">
          <w:pPr>
            <w:pStyle w:val="Sumrio2"/>
            <w:rPr>
              <w:rFonts w:asciiTheme="minorHAnsi" w:eastAsiaTheme="minorEastAsia" w:hAnsiTheme="minorHAnsi" w:cstheme="minorBidi"/>
              <w:noProof/>
              <w:lang w:eastAsia="pt-BR"/>
            </w:rPr>
          </w:pPr>
          <w:hyperlink w:anchor="_Toc531869924" w:history="1">
            <w:r w:rsidR="00E92E13" w:rsidRPr="00AF53D7">
              <w:rPr>
                <w:rStyle w:val="Hyperlink"/>
                <w:noProof/>
              </w:rPr>
              <w:t>4.</w:t>
            </w:r>
            <w:r w:rsidR="00E92E13">
              <w:rPr>
                <w:rFonts w:asciiTheme="minorHAnsi" w:eastAsiaTheme="minorEastAsia" w:hAnsiTheme="minorHAnsi" w:cstheme="minorBidi"/>
                <w:noProof/>
                <w:lang w:eastAsia="pt-BR"/>
              </w:rPr>
              <w:tab/>
            </w:r>
            <w:r w:rsidR="00E92E13" w:rsidRPr="00AF53D7">
              <w:rPr>
                <w:rStyle w:val="Hyperlink"/>
                <w:noProof/>
              </w:rPr>
              <w:t>RESTRIÇÃO DE CONTEÚDO</w:t>
            </w:r>
            <w:r w:rsidR="00E92E13">
              <w:rPr>
                <w:noProof/>
                <w:webHidden/>
              </w:rPr>
              <w:tab/>
            </w:r>
            <w:r w:rsidR="00E92E13">
              <w:rPr>
                <w:noProof/>
                <w:webHidden/>
              </w:rPr>
              <w:fldChar w:fldCharType="begin"/>
            </w:r>
            <w:r w:rsidR="00E92E13">
              <w:rPr>
                <w:noProof/>
                <w:webHidden/>
              </w:rPr>
              <w:instrText xml:space="preserve"> PAGEREF _Toc531869924 \h </w:instrText>
            </w:r>
            <w:r w:rsidR="00E92E13">
              <w:rPr>
                <w:noProof/>
                <w:webHidden/>
              </w:rPr>
            </w:r>
            <w:r w:rsidR="00E92E13">
              <w:rPr>
                <w:noProof/>
                <w:webHidden/>
              </w:rPr>
              <w:fldChar w:fldCharType="separate"/>
            </w:r>
            <w:r w:rsidR="00FD3713">
              <w:rPr>
                <w:noProof/>
                <w:webHidden/>
              </w:rPr>
              <w:t>8</w:t>
            </w:r>
            <w:r w:rsidR="00E92E13">
              <w:rPr>
                <w:noProof/>
                <w:webHidden/>
              </w:rPr>
              <w:fldChar w:fldCharType="end"/>
            </w:r>
          </w:hyperlink>
        </w:p>
        <w:p w14:paraId="6E3CD2CA" w14:textId="241E33EC" w:rsidR="00E92E13" w:rsidRDefault="00EB3183">
          <w:pPr>
            <w:pStyle w:val="Sumrio2"/>
            <w:rPr>
              <w:rFonts w:asciiTheme="minorHAnsi" w:eastAsiaTheme="minorEastAsia" w:hAnsiTheme="minorHAnsi" w:cstheme="minorBidi"/>
              <w:noProof/>
              <w:lang w:eastAsia="pt-BR"/>
            </w:rPr>
          </w:pPr>
          <w:hyperlink w:anchor="_Toc531869925" w:history="1">
            <w:r w:rsidR="00E92E13" w:rsidRPr="00AF53D7">
              <w:rPr>
                <w:rStyle w:val="Hyperlink"/>
                <w:noProof/>
              </w:rPr>
              <w:t>5.</w:t>
            </w:r>
            <w:r w:rsidR="00E92E13">
              <w:rPr>
                <w:rFonts w:asciiTheme="minorHAnsi" w:eastAsiaTheme="minorEastAsia" w:hAnsiTheme="minorHAnsi" w:cstheme="minorBidi"/>
                <w:noProof/>
                <w:lang w:eastAsia="pt-BR"/>
              </w:rPr>
              <w:tab/>
            </w:r>
            <w:r w:rsidR="00E92E13" w:rsidRPr="00AF53D7">
              <w:rPr>
                <w:rStyle w:val="Hyperlink"/>
                <w:noProof/>
              </w:rPr>
              <w:t>PRORROGAÇÃO DE PRAZO</w:t>
            </w:r>
            <w:r w:rsidR="00E92E13">
              <w:rPr>
                <w:noProof/>
                <w:webHidden/>
              </w:rPr>
              <w:tab/>
            </w:r>
            <w:r w:rsidR="00E92E13">
              <w:rPr>
                <w:noProof/>
                <w:webHidden/>
              </w:rPr>
              <w:fldChar w:fldCharType="begin"/>
            </w:r>
            <w:r w:rsidR="00E92E13">
              <w:rPr>
                <w:noProof/>
                <w:webHidden/>
              </w:rPr>
              <w:instrText xml:space="preserve"> PAGEREF _Toc531869925 \h </w:instrText>
            </w:r>
            <w:r w:rsidR="00E92E13">
              <w:rPr>
                <w:noProof/>
                <w:webHidden/>
              </w:rPr>
            </w:r>
            <w:r w:rsidR="00E92E13">
              <w:rPr>
                <w:noProof/>
                <w:webHidden/>
              </w:rPr>
              <w:fldChar w:fldCharType="separate"/>
            </w:r>
            <w:r w:rsidR="00FD3713">
              <w:rPr>
                <w:noProof/>
                <w:webHidden/>
              </w:rPr>
              <w:t>9</w:t>
            </w:r>
            <w:r w:rsidR="00E92E13">
              <w:rPr>
                <w:noProof/>
                <w:webHidden/>
              </w:rPr>
              <w:fldChar w:fldCharType="end"/>
            </w:r>
          </w:hyperlink>
        </w:p>
        <w:p w14:paraId="2E6F74FD" w14:textId="54F7C40F" w:rsidR="00E92E13" w:rsidRDefault="00EB3183">
          <w:pPr>
            <w:pStyle w:val="Sumrio2"/>
            <w:rPr>
              <w:rFonts w:asciiTheme="minorHAnsi" w:eastAsiaTheme="minorEastAsia" w:hAnsiTheme="minorHAnsi" w:cstheme="minorBidi"/>
              <w:noProof/>
              <w:lang w:eastAsia="pt-BR"/>
            </w:rPr>
          </w:pPr>
          <w:hyperlink w:anchor="_Toc531869926" w:history="1">
            <w:r w:rsidR="00E92E13" w:rsidRPr="00AF53D7">
              <w:rPr>
                <w:rStyle w:val="Hyperlink"/>
                <w:noProof/>
              </w:rPr>
              <w:t>6.</w:t>
            </w:r>
            <w:r w:rsidR="00E92E13">
              <w:rPr>
                <w:rFonts w:asciiTheme="minorHAnsi" w:eastAsiaTheme="minorEastAsia" w:hAnsiTheme="minorHAnsi" w:cstheme="minorBidi"/>
                <w:noProof/>
                <w:lang w:eastAsia="pt-BR"/>
              </w:rPr>
              <w:tab/>
            </w:r>
            <w:r w:rsidR="00E92E13" w:rsidRPr="00AF53D7">
              <w:rPr>
                <w:rStyle w:val="Hyperlink"/>
                <w:noProof/>
              </w:rPr>
              <w:t>NOME DO SOLICITANTE NA RESPOSTA</w:t>
            </w:r>
            <w:r w:rsidR="00E92E13">
              <w:rPr>
                <w:noProof/>
                <w:webHidden/>
              </w:rPr>
              <w:tab/>
            </w:r>
            <w:r w:rsidR="00E92E13">
              <w:rPr>
                <w:noProof/>
                <w:webHidden/>
              </w:rPr>
              <w:fldChar w:fldCharType="begin"/>
            </w:r>
            <w:r w:rsidR="00E92E13">
              <w:rPr>
                <w:noProof/>
                <w:webHidden/>
              </w:rPr>
              <w:instrText xml:space="preserve"> PAGEREF _Toc531869926 \h </w:instrText>
            </w:r>
            <w:r w:rsidR="00E92E13">
              <w:rPr>
                <w:noProof/>
                <w:webHidden/>
              </w:rPr>
            </w:r>
            <w:r w:rsidR="00E92E13">
              <w:rPr>
                <w:noProof/>
                <w:webHidden/>
              </w:rPr>
              <w:fldChar w:fldCharType="separate"/>
            </w:r>
            <w:r w:rsidR="00FD3713">
              <w:rPr>
                <w:noProof/>
                <w:webHidden/>
              </w:rPr>
              <w:t>9</w:t>
            </w:r>
            <w:r w:rsidR="00E92E13">
              <w:rPr>
                <w:noProof/>
                <w:webHidden/>
              </w:rPr>
              <w:fldChar w:fldCharType="end"/>
            </w:r>
          </w:hyperlink>
        </w:p>
        <w:p w14:paraId="04E7CD14" w14:textId="0F9D327C" w:rsidR="00E92E13" w:rsidRDefault="00EB3183">
          <w:pPr>
            <w:pStyle w:val="Sumrio2"/>
            <w:rPr>
              <w:rFonts w:asciiTheme="minorHAnsi" w:eastAsiaTheme="minorEastAsia" w:hAnsiTheme="minorHAnsi" w:cstheme="minorBidi"/>
              <w:noProof/>
              <w:lang w:eastAsia="pt-BR"/>
            </w:rPr>
          </w:pPr>
          <w:hyperlink w:anchor="_Toc531869927" w:history="1">
            <w:r w:rsidR="00E92E13" w:rsidRPr="00AF53D7">
              <w:rPr>
                <w:rStyle w:val="Hyperlink"/>
                <w:noProof/>
              </w:rPr>
              <w:t>7.</w:t>
            </w:r>
            <w:r w:rsidR="00E92E13">
              <w:rPr>
                <w:rFonts w:asciiTheme="minorHAnsi" w:eastAsiaTheme="minorEastAsia" w:hAnsiTheme="minorHAnsi" w:cstheme="minorBidi"/>
                <w:noProof/>
                <w:lang w:eastAsia="pt-BR"/>
              </w:rPr>
              <w:tab/>
            </w:r>
            <w:r w:rsidR="00E92E13" w:rsidRPr="00AF53D7">
              <w:rPr>
                <w:rStyle w:val="Hyperlink"/>
                <w:noProof/>
              </w:rPr>
              <w:t>OUTROS</w:t>
            </w:r>
            <w:r w:rsidR="00E92E13">
              <w:rPr>
                <w:noProof/>
                <w:webHidden/>
              </w:rPr>
              <w:tab/>
            </w:r>
            <w:r w:rsidR="00E92E13">
              <w:rPr>
                <w:noProof/>
                <w:webHidden/>
              </w:rPr>
              <w:fldChar w:fldCharType="begin"/>
            </w:r>
            <w:r w:rsidR="00E92E13">
              <w:rPr>
                <w:noProof/>
                <w:webHidden/>
              </w:rPr>
              <w:instrText xml:space="preserve"> PAGEREF _Toc531869927 \h </w:instrText>
            </w:r>
            <w:r w:rsidR="00E92E13">
              <w:rPr>
                <w:noProof/>
                <w:webHidden/>
              </w:rPr>
            </w:r>
            <w:r w:rsidR="00E92E13">
              <w:rPr>
                <w:noProof/>
                <w:webHidden/>
              </w:rPr>
              <w:fldChar w:fldCharType="separate"/>
            </w:r>
            <w:r w:rsidR="00FD3713">
              <w:rPr>
                <w:noProof/>
                <w:webHidden/>
              </w:rPr>
              <w:t>10</w:t>
            </w:r>
            <w:r w:rsidR="00E92E13">
              <w:rPr>
                <w:noProof/>
                <w:webHidden/>
              </w:rPr>
              <w:fldChar w:fldCharType="end"/>
            </w:r>
          </w:hyperlink>
        </w:p>
        <w:p w14:paraId="4BB33076" w14:textId="37DD97DA" w:rsidR="00E92E13" w:rsidRDefault="00EB3183">
          <w:pPr>
            <w:pStyle w:val="Sumrio2"/>
            <w:rPr>
              <w:rFonts w:asciiTheme="minorHAnsi" w:eastAsiaTheme="minorEastAsia" w:hAnsiTheme="minorHAnsi" w:cstheme="minorBidi"/>
              <w:noProof/>
              <w:lang w:eastAsia="pt-BR"/>
            </w:rPr>
          </w:pPr>
          <w:hyperlink w:anchor="_Toc531869928" w:history="1">
            <w:r w:rsidR="00E92E13" w:rsidRPr="00AF53D7">
              <w:rPr>
                <w:rStyle w:val="Hyperlink"/>
                <w:noProof/>
              </w:rPr>
              <w:t>8.</w:t>
            </w:r>
            <w:r w:rsidR="00E92E13">
              <w:rPr>
                <w:rFonts w:asciiTheme="minorHAnsi" w:eastAsiaTheme="minorEastAsia" w:hAnsiTheme="minorHAnsi" w:cstheme="minorBidi"/>
                <w:noProof/>
                <w:lang w:eastAsia="pt-BR"/>
              </w:rPr>
              <w:tab/>
            </w:r>
            <w:r w:rsidR="00E92E13" w:rsidRPr="00AF53D7">
              <w:rPr>
                <w:rStyle w:val="Hyperlink"/>
                <w:noProof/>
              </w:rPr>
              <w:t>OMISSÕES</w:t>
            </w:r>
            <w:r w:rsidR="00E92E13">
              <w:rPr>
                <w:noProof/>
                <w:webHidden/>
              </w:rPr>
              <w:tab/>
            </w:r>
            <w:r w:rsidR="00E92E13">
              <w:rPr>
                <w:noProof/>
                <w:webHidden/>
              </w:rPr>
              <w:fldChar w:fldCharType="begin"/>
            </w:r>
            <w:r w:rsidR="00E92E13">
              <w:rPr>
                <w:noProof/>
                <w:webHidden/>
              </w:rPr>
              <w:instrText xml:space="preserve"> PAGEREF _Toc531869928 \h </w:instrText>
            </w:r>
            <w:r w:rsidR="00E92E13">
              <w:rPr>
                <w:noProof/>
                <w:webHidden/>
              </w:rPr>
            </w:r>
            <w:r w:rsidR="00E92E13">
              <w:rPr>
                <w:noProof/>
                <w:webHidden/>
              </w:rPr>
              <w:fldChar w:fldCharType="separate"/>
            </w:r>
            <w:r w:rsidR="00FD3713">
              <w:rPr>
                <w:noProof/>
                <w:webHidden/>
              </w:rPr>
              <w:t>12</w:t>
            </w:r>
            <w:r w:rsidR="00E92E13">
              <w:rPr>
                <w:noProof/>
                <w:webHidden/>
              </w:rPr>
              <w:fldChar w:fldCharType="end"/>
            </w:r>
          </w:hyperlink>
        </w:p>
        <w:p w14:paraId="3457018C" w14:textId="5C0DFC75" w:rsidR="00E92E13" w:rsidRDefault="00EB3183">
          <w:pPr>
            <w:pStyle w:val="Sumrio1"/>
            <w:rPr>
              <w:rFonts w:asciiTheme="minorHAnsi" w:eastAsiaTheme="minorEastAsia" w:hAnsiTheme="minorHAnsi" w:cstheme="minorBidi"/>
              <w:noProof/>
              <w:lang w:eastAsia="pt-BR"/>
            </w:rPr>
          </w:pPr>
          <w:hyperlink w:anchor="_Toc531869929" w:history="1">
            <w:r w:rsidR="00E92E13" w:rsidRPr="00AF53D7">
              <w:rPr>
                <w:rStyle w:val="Hyperlink"/>
                <w:noProof/>
              </w:rPr>
              <w:t>B.</w:t>
            </w:r>
            <w:r w:rsidR="00E92E13">
              <w:rPr>
                <w:rFonts w:asciiTheme="minorHAnsi" w:eastAsiaTheme="minorEastAsia" w:hAnsiTheme="minorHAnsi" w:cstheme="minorBidi"/>
                <w:noProof/>
                <w:lang w:eastAsia="pt-BR"/>
              </w:rPr>
              <w:tab/>
            </w:r>
            <w:r w:rsidR="00E92E13" w:rsidRPr="00AF53D7">
              <w:rPr>
                <w:rStyle w:val="Hyperlink"/>
                <w:noProof/>
              </w:rPr>
              <w:t>TRANSPARÊNCIA ATIVA</w:t>
            </w:r>
            <w:r w:rsidR="00E92E13">
              <w:rPr>
                <w:noProof/>
                <w:webHidden/>
              </w:rPr>
              <w:tab/>
            </w:r>
            <w:r w:rsidR="00E92E13">
              <w:rPr>
                <w:noProof/>
                <w:webHidden/>
              </w:rPr>
              <w:fldChar w:fldCharType="begin"/>
            </w:r>
            <w:r w:rsidR="00E92E13">
              <w:rPr>
                <w:noProof/>
                <w:webHidden/>
              </w:rPr>
              <w:instrText xml:space="preserve"> PAGEREF _Toc531869929 \h </w:instrText>
            </w:r>
            <w:r w:rsidR="00E92E13">
              <w:rPr>
                <w:noProof/>
                <w:webHidden/>
              </w:rPr>
            </w:r>
            <w:r w:rsidR="00E92E13">
              <w:rPr>
                <w:noProof/>
                <w:webHidden/>
              </w:rPr>
              <w:fldChar w:fldCharType="separate"/>
            </w:r>
            <w:r w:rsidR="00FD3713">
              <w:rPr>
                <w:noProof/>
                <w:webHidden/>
              </w:rPr>
              <w:t>13</w:t>
            </w:r>
            <w:r w:rsidR="00E92E13">
              <w:rPr>
                <w:noProof/>
                <w:webHidden/>
              </w:rPr>
              <w:fldChar w:fldCharType="end"/>
            </w:r>
          </w:hyperlink>
        </w:p>
        <w:p w14:paraId="08E33A2B" w14:textId="15773A7D" w:rsidR="00E92E13" w:rsidRDefault="00EB3183">
          <w:pPr>
            <w:pStyle w:val="Sumrio2"/>
            <w:rPr>
              <w:rFonts w:asciiTheme="minorHAnsi" w:eastAsiaTheme="minorEastAsia" w:hAnsiTheme="minorHAnsi" w:cstheme="minorBidi"/>
              <w:noProof/>
              <w:lang w:eastAsia="pt-BR"/>
            </w:rPr>
          </w:pPr>
          <w:hyperlink w:anchor="_Toc531869930" w:history="1">
            <w:r w:rsidR="00E92E13" w:rsidRPr="00AF53D7">
              <w:rPr>
                <w:rStyle w:val="Hyperlink"/>
                <w:noProof/>
              </w:rPr>
              <w:t>9.</w:t>
            </w:r>
            <w:r w:rsidR="00E92E13">
              <w:rPr>
                <w:rFonts w:asciiTheme="minorHAnsi" w:eastAsiaTheme="minorEastAsia" w:hAnsiTheme="minorHAnsi" w:cstheme="minorBidi"/>
                <w:noProof/>
                <w:lang w:eastAsia="pt-BR"/>
              </w:rPr>
              <w:tab/>
            </w:r>
            <w:r w:rsidR="00E92E13" w:rsidRPr="00AF53D7">
              <w:rPr>
                <w:rStyle w:val="Hyperlink"/>
                <w:noProof/>
              </w:rPr>
              <w:t>INSTITUCIONAL</w:t>
            </w:r>
            <w:r w:rsidR="00E92E13">
              <w:rPr>
                <w:noProof/>
                <w:webHidden/>
              </w:rPr>
              <w:tab/>
            </w:r>
            <w:r w:rsidR="00E92E13">
              <w:rPr>
                <w:noProof/>
                <w:webHidden/>
              </w:rPr>
              <w:fldChar w:fldCharType="begin"/>
            </w:r>
            <w:r w:rsidR="00E92E13">
              <w:rPr>
                <w:noProof/>
                <w:webHidden/>
              </w:rPr>
              <w:instrText xml:space="preserve"> PAGEREF _Toc531869930 \h </w:instrText>
            </w:r>
            <w:r w:rsidR="00E92E13">
              <w:rPr>
                <w:noProof/>
                <w:webHidden/>
              </w:rPr>
            </w:r>
            <w:r w:rsidR="00E92E13">
              <w:rPr>
                <w:noProof/>
                <w:webHidden/>
              </w:rPr>
              <w:fldChar w:fldCharType="separate"/>
            </w:r>
            <w:r w:rsidR="00FD3713">
              <w:rPr>
                <w:noProof/>
                <w:webHidden/>
              </w:rPr>
              <w:t>13</w:t>
            </w:r>
            <w:r w:rsidR="00E92E13">
              <w:rPr>
                <w:noProof/>
                <w:webHidden/>
              </w:rPr>
              <w:fldChar w:fldCharType="end"/>
            </w:r>
          </w:hyperlink>
        </w:p>
        <w:p w14:paraId="103B4317" w14:textId="4861BEDC" w:rsidR="00E92E13" w:rsidRDefault="00EB3183">
          <w:pPr>
            <w:pStyle w:val="Sumrio2"/>
            <w:rPr>
              <w:rFonts w:asciiTheme="minorHAnsi" w:eastAsiaTheme="minorEastAsia" w:hAnsiTheme="minorHAnsi" w:cstheme="minorBidi"/>
              <w:noProof/>
              <w:lang w:eastAsia="pt-BR"/>
            </w:rPr>
          </w:pPr>
          <w:hyperlink w:anchor="_Toc531869931" w:history="1">
            <w:r w:rsidR="00E92E13" w:rsidRPr="00AF53D7">
              <w:rPr>
                <w:rStyle w:val="Hyperlink"/>
                <w:noProof/>
              </w:rPr>
              <w:t>10.</w:t>
            </w:r>
            <w:r w:rsidR="00E92E13">
              <w:rPr>
                <w:rFonts w:asciiTheme="minorHAnsi" w:eastAsiaTheme="minorEastAsia" w:hAnsiTheme="minorHAnsi" w:cstheme="minorBidi"/>
                <w:noProof/>
                <w:lang w:eastAsia="pt-BR"/>
              </w:rPr>
              <w:tab/>
            </w:r>
            <w:r w:rsidR="00E92E13" w:rsidRPr="00AF53D7">
              <w:rPr>
                <w:rStyle w:val="Hyperlink"/>
                <w:noProof/>
              </w:rPr>
              <w:t>AÇÕES E PROGRAMAS</w:t>
            </w:r>
            <w:r w:rsidR="00E92E13">
              <w:rPr>
                <w:noProof/>
                <w:webHidden/>
              </w:rPr>
              <w:tab/>
            </w:r>
            <w:r w:rsidR="00E92E13">
              <w:rPr>
                <w:noProof/>
                <w:webHidden/>
              </w:rPr>
              <w:fldChar w:fldCharType="begin"/>
            </w:r>
            <w:r w:rsidR="00E92E13">
              <w:rPr>
                <w:noProof/>
                <w:webHidden/>
              </w:rPr>
              <w:instrText xml:space="preserve"> PAGEREF _Toc531869931 \h </w:instrText>
            </w:r>
            <w:r w:rsidR="00E92E13">
              <w:rPr>
                <w:noProof/>
                <w:webHidden/>
              </w:rPr>
            </w:r>
            <w:r w:rsidR="00E92E13">
              <w:rPr>
                <w:noProof/>
                <w:webHidden/>
              </w:rPr>
              <w:fldChar w:fldCharType="separate"/>
            </w:r>
            <w:r w:rsidR="00FD3713">
              <w:rPr>
                <w:noProof/>
                <w:webHidden/>
              </w:rPr>
              <w:t>14</w:t>
            </w:r>
            <w:r w:rsidR="00E92E13">
              <w:rPr>
                <w:noProof/>
                <w:webHidden/>
              </w:rPr>
              <w:fldChar w:fldCharType="end"/>
            </w:r>
          </w:hyperlink>
        </w:p>
        <w:p w14:paraId="4C897710" w14:textId="05D97C89" w:rsidR="00E92E13" w:rsidRDefault="00EB3183">
          <w:pPr>
            <w:pStyle w:val="Sumrio2"/>
            <w:rPr>
              <w:rFonts w:asciiTheme="minorHAnsi" w:eastAsiaTheme="minorEastAsia" w:hAnsiTheme="minorHAnsi" w:cstheme="minorBidi"/>
              <w:noProof/>
              <w:lang w:eastAsia="pt-BR"/>
            </w:rPr>
          </w:pPr>
          <w:hyperlink w:anchor="_Toc531869932" w:history="1">
            <w:r w:rsidR="00E92E13" w:rsidRPr="00AF53D7">
              <w:rPr>
                <w:rStyle w:val="Hyperlink"/>
                <w:noProof/>
              </w:rPr>
              <w:t>11.</w:t>
            </w:r>
            <w:r w:rsidR="00E92E13">
              <w:rPr>
                <w:rFonts w:asciiTheme="minorHAnsi" w:eastAsiaTheme="minorEastAsia" w:hAnsiTheme="minorHAnsi" w:cstheme="minorBidi"/>
                <w:noProof/>
                <w:lang w:eastAsia="pt-BR"/>
              </w:rPr>
              <w:tab/>
            </w:r>
            <w:r w:rsidR="00E92E13" w:rsidRPr="00AF53D7">
              <w:rPr>
                <w:rStyle w:val="Hyperlink"/>
                <w:noProof/>
              </w:rPr>
              <w:t>PARTICIPAÇÃO SOCIAL</w:t>
            </w:r>
            <w:r w:rsidR="00E92E13">
              <w:rPr>
                <w:noProof/>
                <w:webHidden/>
              </w:rPr>
              <w:tab/>
            </w:r>
            <w:r w:rsidR="00E92E13">
              <w:rPr>
                <w:noProof/>
                <w:webHidden/>
              </w:rPr>
              <w:fldChar w:fldCharType="begin"/>
            </w:r>
            <w:r w:rsidR="00E92E13">
              <w:rPr>
                <w:noProof/>
                <w:webHidden/>
              </w:rPr>
              <w:instrText xml:space="preserve"> PAGEREF _Toc531869932 \h </w:instrText>
            </w:r>
            <w:r w:rsidR="00E92E13">
              <w:rPr>
                <w:noProof/>
                <w:webHidden/>
              </w:rPr>
            </w:r>
            <w:r w:rsidR="00E92E13">
              <w:rPr>
                <w:noProof/>
                <w:webHidden/>
              </w:rPr>
              <w:fldChar w:fldCharType="separate"/>
            </w:r>
            <w:r w:rsidR="00FD3713">
              <w:rPr>
                <w:noProof/>
                <w:webHidden/>
              </w:rPr>
              <w:t>16</w:t>
            </w:r>
            <w:r w:rsidR="00E92E13">
              <w:rPr>
                <w:noProof/>
                <w:webHidden/>
              </w:rPr>
              <w:fldChar w:fldCharType="end"/>
            </w:r>
          </w:hyperlink>
        </w:p>
        <w:p w14:paraId="50A97302" w14:textId="11DA0652" w:rsidR="00E92E13" w:rsidRDefault="00EB3183">
          <w:pPr>
            <w:pStyle w:val="Sumrio2"/>
            <w:rPr>
              <w:rFonts w:asciiTheme="minorHAnsi" w:eastAsiaTheme="minorEastAsia" w:hAnsiTheme="minorHAnsi" w:cstheme="minorBidi"/>
              <w:noProof/>
              <w:lang w:eastAsia="pt-BR"/>
            </w:rPr>
          </w:pPr>
          <w:hyperlink w:anchor="_Toc531869933" w:history="1">
            <w:r w:rsidR="00E92E13" w:rsidRPr="00AF53D7">
              <w:rPr>
                <w:rStyle w:val="Hyperlink"/>
                <w:noProof/>
              </w:rPr>
              <w:t>12.</w:t>
            </w:r>
            <w:r w:rsidR="00E92E13">
              <w:rPr>
                <w:rFonts w:asciiTheme="minorHAnsi" w:eastAsiaTheme="minorEastAsia" w:hAnsiTheme="minorHAnsi" w:cstheme="minorBidi"/>
                <w:noProof/>
                <w:lang w:eastAsia="pt-BR"/>
              </w:rPr>
              <w:tab/>
            </w:r>
            <w:r w:rsidR="00E92E13" w:rsidRPr="00AF53D7">
              <w:rPr>
                <w:rStyle w:val="Hyperlink"/>
                <w:noProof/>
              </w:rPr>
              <w:t>AUDITORIAS</w:t>
            </w:r>
            <w:r w:rsidR="00E92E13">
              <w:rPr>
                <w:noProof/>
                <w:webHidden/>
              </w:rPr>
              <w:tab/>
            </w:r>
            <w:r w:rsidR="00E92E13">
              <w:rPr>
                <w:noProof/>
                <w:webHidden/>
              </w:rPr>
              <w:fldChar w:fldCharType="begin"/>
            </w:r>
            <w:r w:rsidR="00E92E13">
              <w:rPr>
                <w:noProof/>
                <w:webHidden/>
              </w:rPr>
              <w:instrText xml:space="preserve"> PAGEREF _Toc531869933 \h </w:instrText>
            </w:r>
            <w:r w:rsidR="00E92E13">
              <w:rPr>
                <w:noProof/>
                <w:webHidden/>
              </w:rPr>
            </w:r>
            <w:r w:rsidR="00E92E13">
              <w:rPr>
                <w:noProof/>
                <w:webHidden/>
              </w:rPr>
              <w:fldChar w:fldCharType="separate"/>
            </w:r>
            <w:r w:rsidR="00FD3713">
              <w:rPr>
                <w:noProof/>
                <w:webHidden/>
              </w:rPr>
              <w:t>16</w:t>
            </w:r>
            <w:r w:rsidR="00E92E13">
              <w:rPr>
                <w:noProof/>
                <w:webHidden/>
              </w:rPr>
              <w:fldChar w:fldCharType="end"/>
            </w:r>
          </w:hyperlink>
        </w:p>
        <w:p w14:paraId="0FADF789" w14:textId="1D2D6330" w:rsidR="00E92E13" w:rsidRDefault="00EB3183">
          <w:pPr>
            <w:pStyle w:val="Sumrio2"/>
            <w:rPr>
              <w:rFonts w:asciiTheme="minorHAnsi" w:eastAsiaTheme="minorEastAsia" w:hAnsiTheme="minorHAnsi" w:cstheme="minorBidi"/>
              <w:noProof/>
              <w:lang w:eastAsia="pt-BR"/>
            </w:rPr>
          </w:pPr>
          <w:hyperlink w:anchor="_Toc531869934" w:history="1">
            <w:r w:rsidR="00E92E13" w:rsidRPr="00AF53D7">
              <w:rPr>
                <w:rStyle w:val="Hyperlink"/>
                <w:noProof/>
              </w:rPr>
              <w:t>13.</w:t>
            </w:r>
            <w:r w:rsidR="00E92E13">
              <w:rPr>
                <w:rFonts w:asciiTheme="minorHAnsi" w:eastAsiaTheme="minorEastAsia" w:hAnsiTheme="minorHAnsi" w:cstheme="minorBidi"/>
                <w:noProof/>
                <w:lang w:eastAsia="pt-BR"/>
              </w:rPr>
              <w:tab/>
            </w:r>
            <w:r w:rsidR="00E92E13" w:rsidRPr="00AF53D7">
              <w:rPr>
                <w:rStyle w:val="Hyperlink"/>
                <w:noProof/>
              </w:rPr>
              <w:t>CONVÊNIOS E TRANSFERÊNCIAS</w:t>
            </w:r>
            <w:r w:rsidR="00E92E13">
              <w:rPr>
                <w:noProof/>
                <w:webHidden/>
              </w:rPr>
              <w:tab/>
            </w:r>
            <w:r w:rsidR="00E92E13">
              <w:rPr>
                <w:noProof/>
                <w:webHidden/>
              </w:rPr>
              <w:fldChar w:fldCharType="begin"/>
            </w:r>
            <w:r w:rsidR="00E92E13">
              <w:rPr>
                <w:noProof/>
                <w:webHidden/>
              </w:rPr>
              <w:instrText xml:space="preserve"> PAGEREF _Toc531869934 \h </w:instrText>
            </w:r>
            <w:r w:rsidR="00E92E13">
              <w:rPr>
                <w:noProof/>
                <w:webHidden/>
              </w:rPr>
            </w:r>
            <w:r w:rsidR="00E92E13">
              <w:rPr>
                <w:noProof/>
                <w:webHidden/>
              </w:rPr>
              <w:fldChar w:fldCharType="separate"/>
            </w:r>
            <w:r w:rsidR="00FD3713">
              <w:rPr>
                <w:noProof/>
                <w:webHidden/>
              </w:rPr>
              <w:t>17</w:t>
            </w:r>
            <w:r w:rsidR="00E92E13">
              <w:rPr>
                <w:noProof/>
                <w:webHidden/>
              </w:rPr>
              <w:fldChar w:fldCharType="end"/>
            </w:r>
          </w:hyperlink>
        </w:p>
        <w:p w14:paraId="1FFDF426" w14:textId="2FCFD117" w:rsidR="00E92E13" w:rsidRDefault="00EB3183">
          <w:pPr>
            <w:pStyle w:val="Sumrio2"/>
            <w:rPr>
              <w:rFonts w:asciiTheme="minorHAnsi" w:eastAsiaTheme="minorEastAsia" w:hAnsiTheme="minorHAnsi" w:cstheme="minorBidi"/>
              <w:noProof/>
              <w:lang w:eastAsia="pt-BR"/>
            </w:rPr>
          </w:pPr>
          <w:hyperlink w:anchor="_Toc531869935" w:history="1">
            <w:r w:rsidR="00E92E13" w:rsidRPr="00AF53D7">
              <w:rPr>
                <w:rStyle w:val="Hyperlink"/>
                <w:noProof/>
              </w:rPr>
              <w:t>14.</w:t>
            </w:r>
            <w:r w:rsidR="00E92E13">
              <w:rPr>
                <w:rFonts w:asciiTheme="minorHAnsi" w:eastAsiaTheme="minorEastAsia" w:hAnsiTheme="minorHAnsi" w:cstheme="minorBidi"/>
                <w:noProof/>
                <w:lang w:eastAsia="pt-BR"/>
              </w:rPr>
              <w:tab/>
            </w:r>
            <w:r w:rsidR="00E92E13" w:rsidRPr="00AF53D7">
              <w:rPr>
                <w:rStyle w:val="Hyperlink"/>
                <w:noProof/>
              </w:rPr>
              <w:t>RECEITAS E DESPESAS</w:t>
            </w:r>
            <w:r w:rsidR="00E92E13">
              <w:rPr>
                <w:noProof/>
                <w:webHidden/>
              </w:rPr>
              <w:tab/>
            </w:r>
            <w:r w:rsidR="00E92E13">
              <w:rPr>
                <w:noProof/>
                <w:webHidden/>
              </w:rPr>
              <w:fldChar w:fldCharType="begin"/>
            </w:r>
            <w:r w:rsidR="00E92E13">
              <w:rPr>
                <w:noProof/>
                <w:webHidden/>
              </w:rPr>
              <w:instrText xml:space="preserve"> PAGEREF _Toc531869935 \h </w:instrText>
            </w:r>
            <w:r w:rsidR="00E92E13">
              <w:rPr>
                <w:noProof/>
                <w:webHidden/>
              </w:rPr>
            </w:r>
            <w:r w:rsidR="00E92E13">
              <w:rPr>
                <w:noProof/>
                <w:webHidden/>
              </w:rPr>
              <w:fldChar w:fldCharType="separate"/>
            </w:r>
            <w:r w:rsidR="00FD3713">
              <w:rPr>
                <w:noProof/>
                <w:webHidden/>
              </w:rPr>
              <w:t>17</w:t>
            </w:r>
            <w:r w:rsidR="00E92E13">
              <w:rPr>
                <w:noProof/>
                <w:webHidden/>
              </w:rPr>
              <w:fldChar w:fldCharType="end"/>
            </w:r>
          </w:hyperlink>
        </w:p>
        <w:p w14:paraId="6C8C242D" w14:textId="414D0A02" w:rsidR="00E92E13" w:rsidRDefault="00EB3183">
          <w:pPr>
            <w:pStyle w:val="Sumrio2"/>
            <w:rPr>
              <w:rFonts w:asciiTheme="minorHAnsi" w:eastAsiaTheme="minorEastAsia" w:hAnsiTheme="minorHAnsi" w:cstheme="minorBidi"/>
              <w:noProof/>
              <w:lang w:eastAsia="pt-BR"/>
            </w:rPr>
          </w:pPr>
          <w:hyperlink w:anchor="_Toc531869936" w:history="1">
            <w:r w:rsidR="00E92E13" w:rsidRPr="00AF53D7">
              <w:rPr>
                <w:rStyle w:val="Hyperlink"/>
                <w:noProof/>
              </w:rPr>
              <w:t>15.</w:t>
            </w:r>
            <w:r w:rsidR="00E92E13">
              <w:rPr>
                <w:rFonts w:asciiTheme="minorHAnsi" w:eastAsiaTheme="minorEastAsia" w:hAnsiTheme="minorHAnsi" w:cstheme="minorBidi"/>
                <w:noProof/>
                <w:lang w:eastAsia="pt-BR"/>
              </w:rPr>
              <w:tab/>
            </w:r>
            <w:r w:rsidR="00E92E13" w:rsidRPr="00AF53D7">
              <w:rPr>
                <w:rStyle w:val="Hyperlink"/>
                <w:noProof/>
              </w:rPr>
              <w:t>LICITAÇÕES E CONTRATOS</w:t>
            </w:r>
            <w:r w:rsidR="00E92E13">
              <w:rPr>
                <w:noProof/>
                <w:webHidden/>
              </w:rPr>
              <w:tab/>
            </w:r>
            <w:r w:rsidR="00E92E13">
              <w:rPr>
                <w:noProof/>
                <w:webHidden/>
              </w:rPr>
              <w:fldChar w:fldCharType="begin"/>
            </w:r>
            <w:r w:rsidR="00E92E13">
              <w:rPr>
                <w:noProof/>
                <w:webHidden/>
              </w:rPr>
              <w:instrText xml:space="preserve"> PAGEREF _Toc531869936 \h </w:instrText>
            </w:r>
            <w:r w:rsidR="00E92E13">
              <w:rPr>
                <w:noProof/>
                <w:webHidden/>
              </w:rPr>
            </w:r>
            <w:r w:rsidR="00E92E13">
              <w:rPr>
                <w:noProof/>
                <w:webHidden/>
              </w:rPr>
              <w:fldChar w:fldCharType="separate"/>
            </w:r>
            <w:r w:rsidR="00FD3713">
              <w:rPr>
                <w:noProof/>
                <w:webHidden/>
              </w:rPr>
              <w:t>18</w:t>
            </w:r>
            <w:r w:rsidR="00E92E13">
              <w:rPr>
                <w:noProof/>
                <w:webHidden/>
              </w:rPr>
              <w:fldChar w:fldCharType="end"/>
            </w:r>
          </w:hyperlink>
        </w:p>
        <w:p w14:paraId="5754D266" w14:textId="000FE178" w:rsidR="00E92E13" w:rsidRDefault="00EB3183">
          <w:pPr>
            <w:pStyle w:val="Sumrio2"/>
            <w:rPr>
              <w:rFonts w:asciiTheme="minorHAnsi" w:eastAsiaTheme="minorEastAsia" w:hAnsiTheme="minorHAnsi" w:cstheme="minorBidi"/>
              <w:noProof/>
              <w:lang w:eastAsia="pt-BR"/>
            </w:rPr>
          </w:pPr>
          <w:hyperlink w:anchor="_Toc531869937" w:history="1">
            <w:r w:rsidR="00E92E13" w:rsidRPr="00AF53D7">
              <w:rPr>
                <w:rStyle w:val="Hyperlink"/>
                <w:noProof/>
              </w:rPr>
              <w:t>16.</w:t>
            </w:r>
            <w:r w:rsidR="00E92E13">
              <w:rPr>
                <w:rFonts w:asciiTheme="minorHAnsi" w:eastAsiaTheme="minorEastAsia" w:hAnsiTheme="minorHAnsi" w:cstheme="minorBidi"/>
                <w:noProof/>
                <w:lang w:eastAsia="pt-BR"/>
              </w:rPr>
              <w:tab/>
            </w:r>
            <w:r w:rsidR="00E92E13" w:rsidRPr="00AF53D7">
              <w:rPr>
                <w:rStyle w:val="Hyperlink"/>
                <w:noProof/>
              </w:rPr>
              <w:t>SERVIDORES</w:t>
            </w:r>
            <w:r w:rsidR="00E92E13">
              <w:rPr>
                <w:noProof/>
                <w:webHidden/>
              </w:rPr>
              <w:tab/>
            </w:r>
            <w:r w:rsidR="00E92E13">
              <w:rPr>
                <w:noProof/>
                <w:webHidden/>
              </w:rPr>
              <w:fldChar w:fldCharType="begin"/>
            </w:r>
            <w:r w:rsidR="00E92E13">
              <w:rPr>
                <w:noProof/>
                <w:webHidden/>
              </w:rPr>
              <w:instrText xml:space="preserve"> PAGEREF _Toc531869937 \h </w:instrText>
            </w:r>
            <w:r w:rsidR="00E92E13">
              <w:rPr>
                <w:noProof/>
                <w:webHidden/>
              </w:rPr>
            </w:r>
            <w:r w:rsidR="00E92E13">
              <w:rPr>
                <w:noProof/>
                <w:webHidden/>
              </w:rPr>
              <w:fldChar w:fldCharType="separate"/>
            </w:r>
            <w:r w:rsidR="00FD3713">
              <w:rPr>
                <w:noProof/>
                <w:webHidden/>
              </w:rPr>
              <w:t>19</w:t>
            </w:r>
            <w:r w:rsidR="00E92E13">
              <w:rPr>
                <w:noProof/>
                <w:webHidden/>
              </w:rPr>
              <w:fldChar w:fldCharType="end"/>
            </w:r>
          </w:hyperlink>
        </w:p>
        <w:p w14:paraId="6C187D3A" w14:textId="29842C0A" w:rsidR="00E92E13" w:rsidRDefault="00EB3183">
          <w:pPr>
            <w:pStyle w:val="Sumrio2"/>
            <w:rPr>
              <w:rFonts w:asciiTheme="minorHAnsi" w:eastAsiaTheme="minorEastAsia" w:hAnsiTheme="minorHAnsi" w:cstheme="minorBidi"/>
              <w:noProof/>
              <w:lang w:eastAsia="pt-BR"/>
            </w:rPr>
          </w:pPr>
          <w:hyperlink w:anchor="_Toc531869938" w:history="1">
            <w:r w:rsidR="00E92E13" w:rsidRPr="00AF53D7">
              <w:rPr>
                <w:rStyle w:val="Hyperlink"/>
                <w:noProof/>
              </w:rPr>
              <w:t>17.</w:t>
            </w:r>
            <w:r w:rsidR="00E92E13">
              <w:rPr>
                <w:rFonts w:asciiTheme="minorHAnsi" w:eastAsiaTheme="minorEastAsia" w:hAnsiTheme="minorHAnsi" w:cstheme="minorBidi"/>
                <w:noProof/>
                <w:lang w:eastAsia="pt-BR"/>
              </w:rPr>
              <w:tab/>
            </w:r>
            <w:r w:rsidR="00E92E13" w:rsidRPr="00AF53D7">
              <w:rPr>
                <w:rStyle w:val="Hyperlink"/>
                <w:noProof/>
              </w:rPr>
              <w:t>INFORMAÇÕES CLASSIFICADAS</w:t>
            </w:r>
            <w:r w:rsidR="00E92E13">
              <w:rPr>
                <w:noProof/>
                <w:webHidden/>
              </w:rPr>
              <w:tab/>
            </w:r>
            <w:r w:rsidR="00E92E13">
              <w:rPr>
                <w:noProof/>
                <w:webHidden/>
              </w:rPr>
              <w:fldChar w:fldCharType="begin"/>
            </w:r>
            <w:r w:rsidR="00E92E13">
              <w:rPr>
                <w:noProof/>
                <w:webHidden/>
              </w:rPr>
              <w:instrText xml:space="preserve"> PAGEREF _Toc531869938 \h </w:instrText>
            </w:r>
            <w:r w:rsidR="00E92E13">
              <w:rPr>
                <w:noProof/>
                <w:webHidden/>
              </w:rPr>
            </w:r>
            <w:r w:rsidR="00E92E13">
              <w:rPr>
                <w:noProof/>
                <w:webHidden/>
              </w:rPr>
              <w:fldChar w:fldCharType="separate"/>
            </w:r>
            <w:r w:rsidR="00FD3713">
              <w:rPr>
                <w:noProof/>
                <w:webHidden/>
              </w:rPr>
              <w:t>19</w:t>
            </w:r>
            <w:r w:rsidR="00E92E13">
              <w:rPr>
                <w:noProof/>
                <w:webHidden/>
              </w:rPr>
              <w:fldChar w:fldCharType="end"/>
            </w:r>
          </w:hyperlink>
        </w:p>
        <w:p w14:paraId="028902AD" w14:textId="0F722FCA" w:rsidR="00E92E13" w:rsidRDefault="00EB3183">
          <w:pPr>
            <w:pStyle w:val="Sumrio2"/>
            <w:rPr>
              <w:rFonts w:asciiTheme="minorHAnsi" w:eastAsiaTheme="minorEastAsia" w:hAnsiTheme="minorHAnsi" w:cstheme="minorBidi"/>
              <w:noProof/>
              <w:lang w:eastAsia="pt-BR"/>
            </w:rPr>
          </w:pPr>
          <w:hyperlink w:anchor="_Toc531869939" w:history="1">
            <w:r w:rsidR="00E92E13" w:rsidRPr="00AF53D7">
              <w:rPr>
                <w:rStyle w:val="Hyperlink"/>
                <w:noProof/>
              </w:rPr>
              <w:t>18.</w:t>
            </w:r>
            <w:r w:rsidR="00E92E13">
              <w:rPr>
                <w:rFonts w:asciiTheme="minorHAnsi" w:eastAsiaTheme="minorEastAsia" w:hAnsiTheme="minorHAnsi" w:cstheme="minorBidi"/>
                <w:noProof/>
                <w:lang w:eastAsia="pt-BR"/>
              </w:rPr>
              <w:tab/>
            </w:r>
            <w:r w:rsidR="00E92E13" w:rsidRPr="00AF53D7">
              <w:rPr>
                <w:rStyle w:val="Hyperlink"/>
                <w:noProof/>
              </w:rPr>
              <w:t>SERVIÇO DE INFORMAÇÃO AO CIDADÃO (SIC)</w:t>
            </w:r>
            <w:r w:rsidR="00E92E13">
              <w:rPr>
                <w:noProof/>
                <w:webHidden/>
              </w:rPr>
              <w:tab/>
            </w:r>
            <w:r w:rsidR="00E92E13">
              <w:rPr>
                <w:noProof/>
                <w:webHidden/>
              </w:rPr>
              <w:fldChar w:fldCharType="begin"/>
            </w:r>
            <w:r w:rsidR="00E92E13">
              <w:rPr>
                <w:noProof/>
                <w:webHidden/>
              </w:rPr>
              <w:instrText xml:space="preserve"> PAGEREF _Toc531869939 \h </w:instrText>
            </w:r>
            <w:r w:rsidR="00E92E13">
              <w:rPr>
                <w:noProof/>
                <w:webHidden/>
              </w:rPr>
            </w:r>
            <w:r w:rsidR="00E92E13">
              <w:rPr>
                <w:noProof/>
                <w:webHidden/>
              </w:rPr>
              <w:fldChar w:fldCharType="separate"/>
            </w:r>
            <w:r w:rsidR="00FD3713">
              <w:rPr>
                <w:noProof/>
                <w:webHidden/>
              </w:rPr>
              <w:t>20</w:t>
            </w:r>
            <w:r w:rsidR="00E92E13">
              <w:rPr>
                <w:noProof/>
                <w:webHidden/>
              </w:rPr>
              <w:fldChar w:fldCharType="end"/>
            </w:r>
          </w:hyperlink>
        </w:p>
        <w:p w14:paraId="5D3849D6" w14:textId="5C18A462" w:rsidR="00E92E13" w:rsidRDefault="00EB3183">
          <w:pPr>
            <w:pStyle w:val="Sumrio2"/>
            <w:rPr>
              <w:rFonts w:asciiTheme="minorHAnsi" w:eastAsiaTheme="minorEastAsia" w:hAnsiTheme="minorHAnsi" w:cstheme="minorBidi"/>
              <w:noProof/>
              <w:lang w:eastAsia="pt-BR"/>
            </w:rPr>
          </w:pPr>
          <w:hyperlink w:anchor="_Toc531869940" w:history="1">
            <w:r w:rsidR="00E92E13" w:rsidRPr="00AF53D7">
              <w:rPr>
                <w:rStyle w:val="Hyperlink"/>
                <w:noProof/>
              </w:rPr>
              <w:t>19.</w:t>
            </w:r>
            <w:r w:rsidR="00E92E13">
              <w:rPr>
                <w:rFonts w:asciiTheme="minorHAnsi" w:eastAsiaTheme="minorEastAsia" w:hAnsiTheme="minorHAnsi" w:cstheme="minorBidi"/>
                <w:noProof/>
                <w:lang w:eastAsia="pt-BR"/>
              </w:rPr>
              <w:tab/>
            </w:r>
            <w:r w:rsidR="00E92E13" w:rsidRPr="00AF53D7">
              <w:rPr>
                <w:rStyle w:val="Hyperlink"/>
                <w:noProof/>
              </w:rPr>
              <w:t>PERGUNTAS FREQUENTES</w:t>
            </w:r>
            <w:r w:rsidR="00E92E13">
              <w:rPr>
                <w:noProof/>
                <w:webHidden/>
              </w:rPr>
              <w:tab/>
            </w:r>
            <w:r w:rsidR="00E92E13">
              <w:rPr>
                <w:noProof/>
                <w:webHidden/>
              </w:rPr>
              <w:fldChar w:fldCharType="begin"/>
            </w:r>
            <w:r w:rsidR="00E92E13">
              <w:rPr>
                <w:noProof/>
                <w:webHidden/>
              </w:rPr>
              <w:instrText xml:space="preserve"> PAGEREF _Toc531869940 \h </w:instrText>
            </w:r>
            <w:r w:rsidR="00E92E13">
              <w:rPr>
                <w:noProof/>
                <w:webHidden/>
              </w:rPr>
            </w:r>
            <w:r w:rsidR="00E92E13">
              <w:rPr>
                <w:noProof/>
                <w:webHidden/>
              </w:rPr>
              <w:fldChar w:fldCharType="separate"/>
            </w:r>
            <w:r w:rsidR="00FD3713">
              <w:rPr>
                <w:noProof/>
                <w:webHidden/>
              </w:rPr>
              <w:t>21</w:t>
            </w:r>
            <w:r w:rsidR="00E92E13">
              <w:rPr>
                <w:noProof/>
                <w:webHidden/>
              </w:rPr>
              <w:fldChar w:fldCharType="end"/>
            </w:r>
          </w:hyperlink>
        </w:p>
        <w:p w14:paraId="53759047" w14:textId="665D0FAB" w:rsidR="00E92E13" w:rsidRDefault="00EB3183">
          <w:pPr>
            <w:pStyle w:val="Sumrio2"/>
            <w:rPr>
              <w:rFonts w:asciiTheme="minorHAnsi" w:eastAsiaTheme="minorEastAsia" w:hAnsiTheme="minorHAnsi" w:cstheme="minorBidi"/>
              <w:noProof/>
              <w:lang w:eastAsia="pt-BR"/>
            </w:rPr>
          </w:pPr>
          <w:hyperlink w:anchor="_Toc531869941" w:history="1">
            <w:r w:rsidR="00E92E13" w:rsidRPr="00AF53D7">
              <w:rPr>
                <w:rStyle w:val="Hyperlink"/>
                <w:noProof/>
              </w:rPr>
              <w:t>20.</w:t>
            </w:r>
            <w:r w:rsidR="00E92E13">
              <w:rPr>
                <w:rFonts w:asciiTheme="minorHAnsi" w:eastAsiaTheme="minorEastAsia" w:hAnsiTheme="minorHAnsi" w:cstheme="minorBidi"/>
                <w:noProof/>
                <w:lang w:eastAsia="pt-BR"/>
              </w:rPr>
              <w:tab/>
            </w:r>
            <w:r w:rsidR="00E92E13" w:rsidRPr="00AF53D7">
              <w:rPr>
                <w:rStyle w:val="Hyperlink"/>
                <w:noProof/>
              </w:rPr>
              <w:t>DADOS ABERTOS</w:t>
            </w:r>
            <w:r w:rsidR="00E92E13">
              <w:rPr>
                <w:noProof/>
                <w:webHidden/>
              </w:rPr>
              <w:tab/>
            </w:r>
            <w:r w:rsidR="00E92E13">
              <w:rPr>
                <w:noProof/>
                <w:webHidden/>
              </w:rPr>
              <w:fldChar w:fldCharType="begin"/>
            </w:r>
            <w:r w:rsidR="00E92E13">
              <w:rPr>
                <w:noProof/>
                <w:webHidden/>
              </w:rPr>
              <w:instrText xml:space="preserve"> PAGEREF _Toc531869941 \h </w:instrText>
            </w:r>
            <w:r w:rsidR="00E92E13">
              <w:rPr>
                <w:noProof/>
                <w:webHidden/>
              </w:rPr>
            </w:r>
            <w:r w:rsidR="00E92E13">
              <w:rPr>
                <w:noProof/>
                <w:webHidden/>
              </w:rPr>
              <w:fldChar w:fldCharType="separate"/>
            </w:r>
            <w:r w:rsidR="00FD3713">
              <w:rPr>
                <w:noProof/>
                <w:webHidden/>
              </w:rPr>
              <w:t>21</w:t>
            </w:r>
            <w:r w:rsidR="00E92E13">
              <w:rPr>
                <w:noProof/>
                <w:webHidden/>
              </w:rPr>
              <w:fldChar w:fldCharType="end"/>
            </w:r>
          </w:hyperlink>
        </w:p>
        <w:p w14:paraId="602CD619" w14:textId="779DAD7A" w:rsidR="00E92E13" w:rsidRDefault="00EB3183">
          <w:pPr>
            <w:pStyle w:val="Sumrio2"/>
            <w:rPr>
              <w:rFonts w:asciiTheme="minorHAnsi" w:eastAsiaTheme="minorEastAsia" w:hAnsiTheme="minorHAnsi" w:cstheme="minorBidi"/>
              <w:noProof/>
              <w:lang w:eastAsia="pt-BR"/>
            </w:rPr>
          </w:pPr>
          <w:hyperlink w:anchor="_Toc531869942" w:history="1">
            <w:r w:rsidR="00E92E13" w:rsidRPr="00AF53D7">
              <w:rPr>
                <w:rStyle w:val="Hyperlink"/>
                <w:noProof/>
              </w:rPr>
              <w:t>21.</w:t>
            </w:r>
            <w:r w:rsidR="00E92E13">
              <w:rPr>
                <w:rFonts w:asciiTheme="minorHAnsi" w:eastAsiaTheme="minorEastAsia" w:hAnsiTheme="minorHAnsi" w:cstheme="minorBidi"/>
                <w:noProof/>
                <w:lang w:eastAsia="pt-BR"/>
              </w:rPr>
              <w:tab/>
            </w:r>
            <w:r w:rsidR="00E92E13" w:rsidRPr="00AF53D7">
              <w:rPr>
                <w:rStyle w:val="Hyperlink"/>
                <w:noProof/>
              </w:rPr>
              <w:t>FERRAMENTAS TECNOLÓGICAS</w:t>
            </w:r>
            <w:r w:rsidR="00E92E13">
              <w:rPr>
                <w:noProof/>
                <w:webHidden/>
              </w:rPr>
              <w:tab/>
            </w:r>
            <w:r w:rsidR="00E92E13">
              <w:rPr>
                <w:noProof/>
                <w:webHidden/>
              </w:rPr>
              <w:fldChar w:fldCharType="begin"/>
            </w:r>
            <w:r w:rsidR="00E92E13">
              <w:rPr>
                <w:noProof/>
                <w:webHidden/>
              </w:rPr>
              <w:instrText xml:space="preserve"> PAGEREF _Toc531869942 \h </w:instrText>
            </w:r>
            <w:r w:rsidR="00E92E13">
              <w:rPr>
                <w:noProof/>
                <w:webHidden/>
              </w:rPr>
            </w:r>
            <w:r w:rsidR="00E92E13">
              <w:rPr>
                <w:noProof/>
                <w:webHidden/>
              </w:rPr>
              <w:fldChar w:fldCharType="separate"/>
            </w:r>
            <w:r w:rsidR="00FD3713">
              <w:rPr>
                <w:noProof/>
                <w:webHidden/>
              </w:rPr>
              <w:t>21</w:t>
            </w:r>
            <w:r w:rsidR="00E92E13">
              <w:rPr>
                <w:noProof/>
                <w:webHidden/>
              </w:rPr>
              <w:fldChar w:fldCharType="end"/>
            </w:r>
          </w:hyperlink>
        </w:p>
        <w:p w14:paraId="331E62E9" w14:textId="7FDF2CFE" w:rsidR="00E92E13" w:rsidRDefault="00EB3183">
          <w:pPr>
            <w:pStyle w:val="Sumrio1"/>
            <w:rPr>
              <w:rFonts w:asciiTheme="minorHAnsi" w:eastAsiaTheme="minorEastAsia" w:hAnsiTheme="minorHAnsi" w:cstheme="minorBidi"/>
              <w:noProof/>
              <w:lang w:eastAsia="pt-BR"/>
            </w:rPr>
          </w:pPr>
          <w:hyperlink w:anchor="_Toc531869943" w:history="1">
            <w:r w:rsidR="00E92E13" w:rsidRPr="00AF53D7">
              <w:rPr>
                <w:rStyle w:val="Hyperlink"/>
                <w:noProof/>
              </w:rPr>
              <w:t>C.</w:t>
            </w:r>
            <w:r w:rsidR="00E92E13">
              <w:rPr>
                <w:rFonts w:asciiTheme="minorHAnsi" w:eastAsiaTheme="minorEastAsia" w:hAnsiTheme="minorHAnsi" w:cstheme="minorBidi"/>
                <w:noProof/>
                <w:lang w:eastAsia="pt-BR"/>
              </w:rPr>
              <w:tab/>
            </w:r>
            <w:r w:rsidR="00E92E13" w:rsidRPr="00AF53D7">
              <w:rPr>
                <w:rStyle w:val="Hyperlink"/>
                <w:noProof/>
              </w:rPr>
              <w:t>POLÍTICA DE DADOS ABERTOS DO GOVERNO FEDERAL</w:t>
            </w:r>
            <w:r w:rsidR="00E92E13">
              <w:rPr>
                <w:noProof/>
                <w:webHidden/>
              </w:rPr>
              <w:tab/>
            </w:r>
            <w:r w:rsidR="00E92E13">
              <w:rPr>
                <w:noProof/>
                <w:webHidden/>
              </w:rPr>
              <w:fldChar w:fldCharType="begin"/>
            </w:r>
            <w:r w:rsidR="00E92E13">
              <w:rPr>
                <w:noProof/>
                <w:webHidden/>
              </w:rPr>
              <w:instrText xml:space="preserve"> PAGEREF _Toc531869943 \h </w:instrText>
            </w:r>
            <w:r w:rsidR="00E92E13">
              <w:rPr>
                <w:noProof/>
                <w:webHidden/>
              </w:rPr>
            </w:r>
            <w:r w:rsidR="00E92E13">
              <w:rPr>
                <w:noProof/>
                <w:webHidden/>
              </w:rPr>
              <w:fldChar w:fldCharType="separate"/>
            </w:r>
            <w:r w:rsidR="00FD3713">
              <w:rPr>
                <w:noProof/>
                <w:webHidden/>
              </w:rPr>
              <w:t>23</w:t>
            </w:r>
            <w:r w:rsidR="00E92E13">
              <w:rPr>
                <w:noProof/>
                <w:webHidden/>
              </w:rPr>
              <w:fldChar w:fldCharType="end"/>
            </w:r>
          </w:hyperlink>
        </w:p>
        <w:p w14:paraId="2FC558B7" w14:textId="0F73AE0D" w:rsidR="00E92E13" w:rsidRDefault="00EB3183">
          <w:pPr>
            <w:pStyle w:val="Sumrio2"/>
            <w:rPr>
              <w:rFonts w:asciiTheme="minorHAnsi" w:eastAsiaTheme="minorEastAsia" w:hAnsiTheme="minorHAnsi" w:cstheme="minorBidi"/>
              <w:noProof/>
              <w:lang w:eastAsia="pt-BR"/>
            </w:rPr>
          </w:pPr>
          <w:hyperlink w:anchor="_Toc531869944" w:history="1">
            <w:r w:rsidR="00E92E13" w:rsidRPr="00AF53D7">
              <w:rPr>
                <w:rStyle w:val="Hyperlink"/>
                <w:noProof/>
              </w:rPr>
              <w:t>22.</w:t>
            </w:r>
            <w:r w:rsidR="00E92E13">
              <w:rPr>
                <w:rFonts w:asciiTheme="minorHAnsi" w:eastAsiaTheme="minorEastAsia" w:hAnsiTheme="minorHAnsi" w:cstheme="minorBidi"/>
                <w:noProof/>
                <w:lang w:eastAsia="pt-BR"/>
              </w:rPr>
              <w:tab/>
            </w:r>
            <w:r w:rsidR="00E92E13" w:rsidRPr="00AF53D7">
              <w:rPr>
                <w:rStyle w:val="Hyperlink"/>
                <w:noProof/>
              </w:rPr>
              <w:t>PLANO DE DADOS ABERTOS</w:t>
            </w:r>
            <w:r w:rsidR="00E92E13">
              <w:rPr>
                <w:noProof/>
                <w:webHidden/>
              </w:rPr>
              <w:tab/>
            </w:r>
            <w:r w:rsidR="00E92E13">
              <w:rPr>
                <w:noProof/>
                <w:webHidden/>
              </w:rPr>
              <w:fldChar w:fldCharType="begin"/>
            </w:r>
            <w:r w:rsidR="00E92E13">
              <w:rPr>
                <w:noProof/>
                <w:webHidden/>
              </w:rPr>
              <w:instrText xml:space="preserve"> PAGEREF _Toc531869944 \h </w:instrText>
            </w:r>
            <w:r w:rsidR="00E92E13">
              <w:rPr>
                <w:noProof/>
                <w:webHidden/>
              </w:rPr>
            </w:r>
            <w:r w:rsidR="00E92E13">
              <w:rPr>
                <w:noProof/>
                <w:webHidden/>
              </w:rPr>
              <w:fldChar w:fldCharType="separate"/>
            </w:r>
            <w:r w:rsidR="00FD3713">
              <w:rPr>
                <w:noProof/>
                <w:webHidden/>
              </w:rPr>
              <w:t>23</w:t>
            </w:r>
            <w:r w:rsidR="00E92E13">
              <w:rPr>
                <w:noProof/>
                <w:webHidden/>
              </w:rPr>
              <w:fldChar w:fldCharType="end"/>
            </w:r>
          </w:hyperlink>
        </w:p>
        <w:p w14:paraId="40E936AD" w14:textId="7A42A071" w:rsidR="00E92E13" w:rsidRDefault="00EB3183">
          <w:pPr>
            <w:pStyle w:val="Sumrio2"/>
            <w:rPr>
              <w:rFonts w:asciiTheme="minorHAnsi" w:eastAsiaTheme="minorEastAsia" w:hAnsiTheme="minorHAnsi" w:cstheme="minorBidi"/>
              <w:noProof/>
              <w:lang w:eastAsia="pt-BR"/>
            </w:rPr>
          </w:pPr>
          <w:hyperlink w:anchor="_Toc531869945" w:history="1">
            <w:r w:rsidR="00E92E13" w:rsidRPr="00AF53D7">
              <w:rPr>
                <w:rStyle w:val="Hyperlink"/>
                <w:noProof/>
              </w:rPr>
              <w:t>23.</w:t>
            </w:r>
            <w:r w:rsidR="00E92E13">
              <w:rPr>
                <w:rFonts w:asciiTheme="minorHAnsi" w:eastAsiaTheme="minorEastAsia" w:hAnsiTheme="minorHAnsi" w:cstheme="minorBidi"/>
                <w:noProof/>
                <w:lang w:eastAsia="pt-BR"/>
              </w:rPr>
              <w:tab/>
            </w:r>
            <w:r w:rsidR="00E92E13" w:rsidRPr="00AF53D7">
              <w:rPr>
                <w:rStyle w:val="Hyperlink"/>
                <w:noProof/>
              </w:rPr>
              <w:t>CRONOGRAMA DE ABERTURA DE DADOS</w:t>
            </w:r>
            <w:r w:rsidR="00E92E13">
              <w:rPr>
                <w:noProof/>
                <w:webHidden/>
              </w:rPr>
              <w:tab/>
            </w:r>
            <w:r w:rsidR="00E92E13">
              <w:rPr>
                <w:noProof/>
                <w:webHidden/>
              </w:rPr>
              <w:fldChar w:fldCharType="begin"/>
            </w:r>
            <w:r w:rsidR="00E92E13">
              <w:rPr>
                <w:noProof/>
                <w:webHidden/>
              </w:rPr>
              <w:instrText xml:space="preserve"> PAGEREF _Toc531869945 \h </w:instrText>
            </w:r>
            <w:r w:rsidR="00E92E13">
              <w:rPr>
                <w:noProof/>
                <w:webHidden/>
              </w:rPr>
            </w:r>
            <w:r w:rsidR="00E92E13">
              <w:rPr>
                <w:noProof/>
                <w:webHidden/>
              </w:rPr>
              <w:fldChar w:fldCharType="separate"/>
            </w:r>
            <w:r w:rsidR="00FD3713">
              <w:rPr>
                <w:noProof/>
                <w:webHidden/>
              </w:rPr>
              <w:t>24</w:t>
            </w:r>
            <w:r w:rsidR="00E92E13">
              <w:rPr>
                <w:noProof/>
                <w:webHidden/>
              </w:rPr>
              <w:fldChar w:fldCharType="end"/>
            </w:r>
          </w:hyperlink>
        </w:p>
        <w:p w14:paraId="4DE36EA7" w14:textId="749825AA" w:rsidR="00E92E13" w:rsidRDefault="00EB3183">
          <w:pPr>
            <w:pStyle w:val="Sumrio2"/>
            <w:rPr>
              <w:rFonts w:asciiTheme="minorHAnsi" w:eastAsiaTheme="minorEastAsia" w:hAnsiTheme="minorHAnsi" w:cstheme="minorBidi"/>
              <w:noProof/>
              <w:lang w:eastAsia="pt-BR"/>
            </w:rPr>
          </w:pPr>
          <w:hyperlink w:anchor="_Toc531869946" w:history="1">
            <w:r w:rsidR="00E92E13" w:rsidRPr="00AF53D7">
              <w:rPr>
                <w:rStyle w:val="Hyperlink"/>
                <w:noProof/>
              </w:rPr>
              <w:t>24.</w:t>
            </w:r>
            <w:r w:rsidR="00E92E13">
              <w:rPr>
                <w:rFonts w:asciiTheme="minorHAnsi" w:eastAsiaTheme="minorEastAsia" w:hAnsiTheme="minorHAnsi" w:cstheme="minorBidi"/>
                <w:noProof/>
                <w:lang w:eastAsia="pt-BR"/>
              </w:rPr>
              <w:tab/>
            </w:r>
            <w:r w:rsidR="00E92E13" w:rsidRPr="00AF53D7">
              <w:rPr>
                <w:rStyle w:val="Hyperlink"/>
                <w:noProof/>
              </w:rPr>
              <w:t>CATALOGAÇÃO DE BASES DE DADOS NO PORTAL DE DADOS ABERTOS</w:t>
            </w:r>
            <w:r w:rsidR="00E92E13">
              <w:rPr>
                <w:noProof/>
                <w:webHidden/>
              </w:rPr>
              <w:tab/>
            </w:r>
            <w:r w:rsidR="00E92E13">
              <w:rPr>
                <w:noProof/>
                <w:webHidden/>
              </w:rPr>
              <w:fldChar w:fldCharType="begin"/>
            </w:r>
            <w:r w:rsidR="00E92E13">
              <w:rPr>
                <w:noProof/>
                <w:webHidden/>
              </w:rPr>
              <w:instrText xml:space="preserve"> PAGEREF _Toc531869946 \h </w:instrText>
            </w:r>
            <w:r w:rsidR="00E92E13">
              <w:rPr>
                <w:noProof/>
                <w:webHidden/>
              </w:rPr>
            </w:r>
            <w:r w:rsidR="00E92E13">
              <w:rPr>
                <w:noProof/>
                <w:webHidden/>
              </w:rPr>
              <w:fldChar w:fldCharType="separate"/>
            </w:r>
            <w:r w:rsidR="00FD3713">
              <w:rPr>
                <w:noProof/>
                <w:webHidden/>
              </w:rPr>
              <w:t>24</w:t>
            </w:r>
            <w:r w:rsidR="00E92E13">
              <w:rPr>
                <w:noProof/>
                <w:webHidden/>
              </w:rPr>
              <w:fldChar w:fldCharType="end"/>
            </w:r>
          </w:hyperlink>
        </w:p>
        <w:p w14:paraId="2918D469" w14:textId="281E4EBC" w:rsidR="00E92E13" w:rsidRDefault="00EB3183">
          <w:pPr>
            <w:pStyle w:val="Sumrio1"/>
            <w:rPr>
              <w:rFonts w:asciiTheme="minorHAnsi" w:eastAsiaTheme="minorEastAsia" w:hAnsiTheme="minorHAnsi" w:cstheme="minorBidi"/>
              <w:noProof/>
              <w:lang w:eastAsia="pt-BR"/>
            </w:rPr>
          </w:pPr>
          <w:hyperlink w:anchor="_Toc531869947" w:history="1">
            <w:r w:rsidR="00E92E13" w:rsidRPr="00AF53D7">
              <w:rPr>
                <w:rStyle w:val="Hyperlink"/>
                <w:noProof/>
                <w:lang w:bidi="he-IL"/>
              </w:rPr>
              <w:t>LEGISLAÇÃO E GUIAS DE REFERÊNCIA</w:t>
            </w:r>
            <w:r w:rsidR="00E92E13">
              <w:rPr>
                <w:noProof/>
                <w:webHidden/>
              </w:rPr>
              <w:tab/>
            </w:r>
            <w:r w:rsidR="00E92E13">
              <w:rPr>
                <w:noProof/>
                <w:webHidden/>
              </w:rPr>
              <w:fldChar w:fldCharType="begin"/>
            </w:r>
            <w:r w:rsidR="00E92E13">
              <w:rPr>
                <w:noProof/>
                <w:webHidden/>
              </w:rPr>
              <w:instrText xml:space="preserve"> PAGEREF _Toc531869947 \h </w:instrText>
            </w:r>
            <w:r w:rsidR="00E92E13">
              <w:rPr>
                <w:noProof/>
                <w:webHidden/>
              </w:rPr>
            </w:r>
            <w:r w:rsidR="00E92E13">
              <w:rPr>
                <w:noProof/>
                <w:webHidden/>
              </w:rPr>
              <w:fldChar w:fldCharType="separate"/>
            </w:r>
            <w:r w:rsidR="00FD3713">
              <w:rPr>
                <w:noProof/>
                <w:webHidden/>
              </w:rPr>
              <w:t>26</w:t>
            </w:r>
            <w:r w:rsidR="00E92E13">
              <w:rPr>
                <w:noProof/>
                <w:webHidden/>
              </w:rPr>
              <w:fldChar w:fldCharType="end"/>
            </w:r>
          </w:hyperlink>
        </w:p>
        <w:p w14:paraId="64BE9B28" w14:textId="2C8E19CB" w:rsidR="005D471B" w:rsidRPr="005E26AB" w:rsidRDefault="005D471B" w:rsidP="003A74DA">
          <w:pPr>
            <w:jc w:val="both"/>
            <w:rPr>
              <w:rFonts w:asciiTheme="minorHAnsi" w:hAnsiTheme="minorHAnsi"/>
              <w:sz w:val="18"/>
              <w:szCs w:val="20"/>
            </w:rPr>
          </w:pPr>
          <w:r w:rsidRPr="005E26AB">
            <w:rPr>
              <w:rFonts w:asciiTheme="minorHAnsi" w:hAnsiTheme="minorHAnsi"/>
              <w:b/>
              <w:bCs/>
              <w:sz w:val="18"/>
              <w:szCs w:val="20"/>
            </w:rPr>
            <w:fldChar w:fldCharType="end"/>
          </w:r>
        </w:p>
      </w:sdtContent>
    </w:sdt>
    <w:p w14:paraId="7F53293D" w14:textId="77777777" w:rsidR="005D471B" w:rsidRPr="005E26AB" w:rsidRDefault="007655CA" w:rsidP="00BC0F8A">
      <w:pPr>
        <w:rPr>
          <w:rFonts w:asciiTheme="minorHAnsi" w:hAnsiTheme="minorHAnsi" w:cs="Helvetica"/>
          <w:b/>
          <w:color w:val="333333"/>
          <w:sz w:val="18"/>
          <w:szCs w:val="20"/>
          <w:shd w:val="clear" w:color="auto" w:fill="C6D9F1" w:themeFill="text2" w:themeFillTint="33"/>
        </w:rPr>
      </w:pPr>
      <w:r w:rsidRPr="005E26AB">
        <w:rPr>
          <w:rFonts w:asciiTheme="minorHAnsi" w:hAnsiTheme="minorHAnsi"/>
          <w:i/>
          <w:noProof/>
          <w:sz w:val="18"/>
          <w:szCs w:val="20"/>
          <w:lang w:eastAsia="pt-BR"/>
        </w:rPr>
        <mc:AlternateContent>
          <mc:Choice Requires="wps">
            <w:drawing>
              <wp:anchor distT="0" distB="0" distL="114300" distR="114300" simplePos="0" relativeHeight="251677696" behindDoc="0" locked="0" layoutInCell="1" allowOverlap="1" wp14:anchorId="6970ABA6" wp14:editId="2FBD2336">
                <wp:simplePos x="0" y="0"/>
                <wp:positionH relativeFrom="column">
                  <wp:posOffset>4986756</wp:posOffset>
                </wp:positionH>
                <wp:positionV relativeFrom="paragraph">
                  <wp:posOffset>3362177</wp:posOffset>
                </wp:positionV>
                <wp:extent cx="653326" cy="481443"/>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26" cy="481443"/>
                        </a:xfrm>
                        <a:prstGeom prst="rect">
                          <a:avLst/>
                        </a:prstGeom>
                        <a:solidFill>
                          <a:srgbClr val="FFFFFF"/>
                        </a:solidFill>
                        <a:ln w="9525">
                          <a:noFill/>
                          <a:miter lim="800000"/>
                          <a:headEnd/>
                          <a:tailEnd/>
                        </a:ln>
                      </wps:spPr>
                      <wps:txbx>
                        <w:txbxContent>
                          <w:p w14:paraId="6351EF5A" w14:textId="77777777" w:rsidR="00E255D5" w:rsidRDefault="00E255D5" w:rsidP="007655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0ABA6" id="_x0000_s1027" type="#_x0000_t202" style="position:absolute;margin-left:392.65pt;margin-top:264.75pt;width:51.45pt;height:3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" stroked="f">
                <v:textbox>
                  <w:txbxContent>
                    <w:p w14:paraId="6351EF5A" w14:textId="77777777" w:rsidR="00E255D5" w:rsidRDefault="00E255D5" w:rsidP="007655CA"/>
                  </w:txbxContent>
                </v:textbox>
              </v:shape>
            </w:pict>
          </mc:Fallback>
        </mc:AlternateContent>
      </w:r>
      <w:r w:rsidR="005D471B" w:rsidRPr="005E26AB">
        <w:rPr>
          <w:rFonts w:asciiTheme="minorHAnsi" w:hAnsiTheme="minorHAnsi"/>
          <w:sz w:val="18"/>
          <w:szCs w:val="20"/>
        </w:rPr>
        <w:br w:type="page"/>
      </w:r>
    </w:p>
    <w:p w14:paraId="346215F4" w14:textId="74CDFE1B" w:rsidR="00BD4DC8" w:rsidRPr="005E26AB" w:rsidRDefault="002B4807" w:rsidP="003A74DA">
      <w:pPr>
        <w:pStyle w:val="TtuloManual"/>
      </w:pPr>
      <w:bookmarkStart w:id="0" w:name="_Toc531869920"/>
      <w:r w:rsidRPr="005E26AB">
        <w:lastRenderedPageBreak/>
        <w:t>SUMÁRIO EXECUTIVO</w:t>
      </w:r>
      <w:bookmarkEnd w:id="0"/>
    </w:p>
    <w:p w14:paraId="753867ED" w14:textId="77777777" w:rsidR="00162E28" w:rsidRPr="005E26AB" w:rsidRDefault="00162E28" w:rsidP="003A74DA">
      <w:pPr>
        <w:pStyle w:val="PargrafodaLista"/>
        <w:ind w:left="0"/>
        <w:jc w:val="both"/>
        <w:rPr>
          <w:rFonts w:asciiTheme="minorHAnsi" w:eastAsia="Times New Roman" w:hAnsiTheme="minorHAnsi" w:cs="Calibri"/>
          <w:szCs w:val="24"/>
          <w:lang w:eastAsia="pt-BR"/>
        </w:rPr>
      </w:pPr>
    </w:p>
    <w:p w14:paraId="29D08945" w14:textId="2BCF79D5" w:rsidR="0016053E" w:rsidRDefault="0016053E" w:rsidP="003A74DA">
      <w:pPr>
        <w:pStyle w:val="PargrafodaLista"/>
        <w:ind w:left="0"/>
        <w:jc w:val="both"/>
        <w:rPr>
          <w:rFonts w:asciiTheme="minorHAnsi" w:eastAsia="Times New Roman" w:hAnsiTheme="minorHAnsi" w:cs="Calibri"/>
          <w:szCs w:val="24"/>
          <w:lang w:eastAsia="pt-BR"/>
        </w:rPr>
      </w:pPr>
      <w:r w:rsidRPr="005E26AB">
        <w:rPr>
          <w:rFonts w:asciiTheme="minorHAnsi" w:eastAsia="Times New Roman" w:hAnsiTheme="minorHAnsi" w:cs="Calibri"/>
          <w:szCs w:val="24"/>
          <w:lang w:eastAsia="pt-BR"/>
        </w:rPr>
        <w:t xml:space="preserve">Este relatório traz observações a respeito do atendimento </w:t>
      </w:r>
      <w:r>
        <w:rPr>
          <w:rFonts w:asciiTheme="minorHAnsi" w:eastAsia="Times New Roman" w:hAnsiTheme="minorHAnsi" w:cs="Calibri"/>
          <w:szCs w:val="24"/>
          <w:lang w:eastAsia="pt-BR"/>
        </w:rPr>
        <w:t>aos preceitos da Lei nº 12.527/2011 – Lei de Acesso à Informação (L</w:t>
      </w:r>
      <w:r w:rsidR="0042460F">
        <w:rPr>
          <w:rFonts w:asciiTheme="minorHAnsi" w:eastAsia="Times New Roman" w:hAnsiTheme="minorHAnsi" w:cs="Calibri"/>
          <w:szCs w:val="24"/>
          <w:lang w:eastAsia="pt-BR"/>
        </w:rPr>
        <w:t xml:space="preserve">ei de </w:t>
      </w:r>
      <w:r>
        <w:rPr>
          <w:rFonts w:asciiTheme="minorHAnsi" w:eastAsia="Times New Roman" w:hAnsiTheme="minorHAnsi" w:cs="Calibri"/>
          <w:szCs w:val="24"/>
          <w:lang w:eastAsia="pt-BR"/>
        </w:rPr>
        <w:t>A</w:t>
      </w:r>
      <w:r w:rsidR="0042460F">
        <w:rPr>
          <w:rFonts w:asciiTheme="minorHAnsi" w:eastAsia="Times New Roman" w:hAnsiTheme="minorHAnsi" w:cs="Calibri"/>
          <w:szCs w:val="24"/>
          <w:lang w:eastAsia="pt-BR"/>
        </w:rPr>
        <w:t xml:space="preserve">cesso à </w:t>
      </w:r>
      <w:r>
        <w:rPr>
          <w:rFonts w:asciiTheme="minorHAnsi" w:eastAsia="Times New Roman" w:hAnsiTheme="minorHAnsi" w:cs="Calibri"/>
          <w:szCs w:val="24"/>
          <w:lang w:eastAsia="pt-BR"/>
        </w:rPr>
        <w:t>I</w:t>
      </w:r>
      <w:r w:rsidR="0042460F">
        <w:rPr>
          <w:rFonts w:asciiTheme="minorHAnsi" w:eastAsia="Times New Roman" w:hAnsiTheme="minorHAnsi" w:cs="Calibri"/>
          <w:szCs w:val="24"/>
          <w:lang w:eastAsia="pt-BR"/>
        </w:rPr>
        <w:t>nformação - LAI</w:t>
      </w:r>
      <w:r>
        <w:rPr>
          <w:rFonts w:asciiTheme="minorHAnsi" w:eastAsia="Times New Roman" w:hAnsiTheme="minorHAnsi" w:cs="Calibri"/>
          <w:szCs w:val="24"/>
          <w:lang w:eastAsia="pt-BR"/>
        </w:rPr>
        <w:t xml:space="preserve">) e Decretos nº 7.724/2012 e 8.777/2016 </w:t>
      </w:r>
      <w:r w:rsidRPr="005E26AB">
        <w:rPr>
          <w:rFonts w:asciiTheme="minorHAnsi" w:eastAsia="Times New Roman" w:hAnsiTheme="minorHAnsi" w:cs="Calibri"/>
          <w:szCs w:val="24"/>
          <w:lang w:eastAsia="pt-BR"/>
        </w:rPr>
        <w:t>pel</w:t>
      </w:r>
      <w:r w:rsidR="005526CD">
        <w:rPr>
          <w:rFonts w:asciiTheme="minorHAnsi" w:eastAsia="Times New Roman" w:hAnsiTheme="minorHAnsi" w:cs="Calibri"/>
          <w:szCs w:val="24"/>
          <w:lang w:eastAsia="pt-BR"/>
        </w:rPr>
        <w:t xml:space="preserve">a Agência Nacional de </w:t>
      </w:r>
      <w:r w:rsidR="000B0AB5">
        <w:rPr>
          <w:rFonts w:asciiTheme="minorHAnsi" w:eastAsia="Times New Roman" w:hAnsiTheme="minorHAnsi" w:cs="Calibri"/>
          <w:szCs w:val="24"/>
          <w:lang w:eastAsia="pt-BR"/>
        </w:rPr>
        <w:t>Águas</w:t>
      </w:r>
      <w:r w:rsidR="005526CD">
        <w:rPr>
          <w:rFonts w:asciiTheme="minorHAnsi" w:eastAsia="Times New Roman" w:hAnsiTheme="minorHAnsi" w:cs="Calibri"/>
          <w:szCs w:val="24"/>
          <w:lang w:eastAsia="pt-BR"/>
        </w:rPr>
        <w:t xml:space="preserve"> - AN</w:t>
      </w:r>
      <w:r w:rsidR="000B0AB5">
        <w:rPr>
          <w:rFonts w:asciiTheme="minorHAnsi" w:eastAsia="Times New Roman" w:hAnsiTheme="minorHAnsi" w:cs="Calibri"/>
          <w:szCs w:val="24"/>
          <w:lang w:eastAsia="pt-BR"/>
        </w:rPr>
        <w:t>A</w:t>
      </w:r>
      <w:r w:rsidRPr="005E26AB">
        <w:rPr>
          <w:rFonts w:asciiTheme="minorHAnsi" w:eastAsia="Times New Roman" w:hAnsiTheme="minorHAnsi" w:cs="Calibri"/>
          <w:szCs w:val="24"/>
          <w:lang w:eastAsia="pt-BR"/>
        </w:rPr>
        <w:t xml:space="preserve">. Nas próximas páginas, será possível verificar constatações </w:t>
      </w:r>
      <w:r>
        <w:rPr>
          <w:rFonts w:asciiTheme="minorHAnsi" w:eastAsia="Times New Roman" w:hAnsiTheme="minorHAnsi" w:cs="Calibri"/>
          <w:szCs w:val="24"/>
          <w:lang w:eastAsia="pt-BR"/>
        </w:rPr>
        <w:t xml:space="preserve">e </w:t>
      </w:r>
      <w:r w:rsidRPr="005E26AB">
        <w:rPr>
          <w:rFonts w:asciiTheme="minorHAnsi" w:eastAsia="Times New Roman" w:hAnsiTheme="minorHAnsi" w:cs="Calibri"/>
          <w:szCs w:val="24"/>
          <w:lang w:eastAsia="pt-BR"/>
        </w:rPr>
        <w:t>orientações que t</w:t>
      </w:r>
      <w:r>
        <w:rPr>
          <w:rFonts w:asciiTheme="minorHAnsi" w:eastAsia="Times New Roman" w:hAnsiTheme="minorHAnsi" w:cs="Calibri"/>
          <w:szCs w:val="24"/>
          <w:lang w:eastAsia="pt-BR"/>
        </w:rPr>
        <w:t>ê</w:t>
      </w:r>
      <w:r w:rsidRPr="005E26AB">
        <w:rPr>
          <w:rFonts w:asciiTheme="minorHAnsi" w:eastAsia="Times New Roman" w:hAnsiTheme="minorHAnsi" w:cs="Calibri"/>
          <w:szCs w:val="24"/>
          <w:lang w:eastAsia="pt-BR"/>
        </w:rPr>
        <w:t xml:space="preserve">m por objetivo o aperfeiçoamento </w:t>
      </w:r>
      <w:r w:rsidR="005526CD">
        <w:rPr>
          <w:rFonts w:asciiTheme="minorHAnsi" w:eastAsia="Times New Roman" w:hAnsiTheme="minorHAnsi" w:cs="Calibri"/>
          <w:szCs w:val="24"/>
          <w:lang w:eastAsia="pt-BR"/>
        </w:rPr>
        <w:t>d</w:t>
      </w:r>
      <w:r w:rsidR="00C95656">
        <w:rPr>
          <w:rFonts w:asciiTheme="minorHAnsi" w:eastAsia="Times New Roman" w:hAnsiTheme="minorHAnsi" w:cs="Calibri"/>
          <w:szCs w:val="24"/>
          <w:lang w:eastAsia="pt-BR"/>
        </w:rPr>
        <w:t>o Serviço de Informação ao Cidadão (SIC)</w:t>
      </w:r>
      <w:r w:rsidRPr="005E26AB">
        <w:rPr>
          <w:rFonts w:asciiTheme="minorHAnsi" w:eastAsia="Times New Roman" w:hAnsiTheme="minorHAnsi" w:cs="Calibri"/>
          <w:szCs w:val="24"/>
          <w:lang w:eastAsia="pt-BR"/>
        </w:rPr>
        <w:t xml:space="preserve">. O projeto </w:t>
      </w:r>
      <w:r w:rsidR="005526CD">
        <w:rPr>
          <w:rFonts w:asciiTheme="minorHAnsi" w:eastAsia="Times New Roman" w:hAnsiTheme="minorHAnsi" w:cs="Calibri"/>
          <w:szCs w:val="24"/>
          <w:lang w:eastAsia="pt-BR"/>
        </w:rPr>
        <w:t>é</w:t>
      </w:r>
      <w:r w:rsidRPr="005E26AB">
        <w:rPr>
          <w:rFonts w:asciiTheme="minorHAnsi" w:eastAsia="Times New Roman" w:hAnsiTheme="minorHAnsi" w:cs="Calibri"/>
          <w:szCs w:val="24"/>
          <w:lang w:eastAsia="pt-BR"/>
        </w:rPr>
        <w:t xml:space="preserve"> conduzido pelo Ministério da Transparência e Controladoria-Geral da União (CGU), que é responsável pelo monitoramento da</w:t>
      </w:r>
      <w:r>
        <w:rPr>
          <w:rFonts w:asciiTheme="minorHAnsi" w:eastAsia="Times New Roman" w:hAnsiTheme="minorHAnsi" w:cs="Calibri"/>
          <w:szCs w:val="24"/>
          <w:lang w:eastAsia="pt-BR"/>
        </w:rPr>
        <w:t>s</w:t>
      </w:r>
      <w:r w:rsidRPr="005E26AB">
        <w:rPr>
          <w:rFonts w:asciiTheme="minorHAnsi" w:eastAsia="Times New Roman" w:hAnsiTheme="minorHAnsi" w:cs="Calibri"/>
          <w:szCs w:val="24"/>
          <w:lang w:eastAsia="pt-BR"/>
        </w:rPr>
        <w:t xml:space="preserve"> </w:t>
      </w:r>
      <w:r>
        <w:rPr>
          <w:rFonts w:asciiTheme="minorHAnsi" w:eastAsia="Times New Roman" w:hAnsiTheme="minorHAnsi" w:cs="Calibri"/>
          <w:szCs w:val="24"/>
          <w:lang w:eastAsia="pt-BR"/>
        </w:rPr>
        <w:t xml:space="preserve">referidas normas </w:t>
      </w:r>
      <w:r w:rsidRPr="005E26AB">
        <w:rPr>
          <w:rFonts w:asciiTheme="minorHAnsi" w:eastAsia="Times New Roman" w:hAnsiTheme="minorHAnsi" w:cs="Calibri"/>
          <w:szCs w:val="24"/>
          <w:lang w:eastAsia="pt-BR"/>
        </w:rPr>
        <w:t xml:space="preserve">no </w:t>
      </w:r>
      <w:r>
        <w:rPr>
          <w:rFonts w:asciiTheme="minorHAnsi" w:eastAsia="Times New Roman" w:hAnsiTheme="minorHAnsi" w:cs="Calibri"/>
          <w:szCs w:val="24"/>
          <w:lang w:eastAsia="pt-BR"/>
        </w:rPr>
        <w:t xml:space="preserve">âmbito do </w:t>
      </w:r>
      <w:r w:rsidRPr="005E26AB">
        <w:rPr>
          <w:rFonts w:asciiTheme="minorHAnsi" w:eastAsia="Times New Roman" w:hAnsiTheme="minorHAnsi" w:cs="Calibri"/>
          <w:szCs w:val="24"/>
          <w:lang w:eastAsia="pt-BR"/>
        </w:rPr>
        <w:t>Poder Executivo Federal.</w:t>
      </w:r>
    </w:p>
    <w:p w14:paraId="402EE905" w14:textId="0D339A1D" w:rsidR="0016053E" w:rsidRDefault="0016053E" w:rsidP="003A74DA">
      <w:pPr>
        <w:jc w:val="both"/>
        <w:rPr>
          <w:rFonts w:asciiTheme="minorHAnsi" w:eastAsia="Times New Roman" w:hAnsiTheme="minorHAnsi" w:cs="Calibri"/>
          <w:szCs w:val="24"/>
          <w:lang w:eastAsia="pt-BR"/>
        </w:rPr>
      </w:pPr>
      <w:r w:rsidRPr="00E85270">
        <w:rPr>
          <w:rFonts w:asciiTheme="minorHAnsi" w:eastAsia="Times New Roman" w:hAnsiTheme="minorHAnsi" w:cs="Calibri"/>
          <w:szCs w:val="24"/>
          <w:lang w:eastAsia="pt-BR"/>
        </w:rPr>
        <w:t xml:space="preserve">Com base nas </w:t>
      </w:r>
      <w:r w:rsidR="005526CD">
        <w:rPr>
          <w:rFonts w:asciiTheme="minorHAnsi" w:eastAsia="Times New Roman" w:hAnsiTheme="minorHAnsi" w:cs="Calibri"/>
          <w:szCs w:val="24"/>
          <w:lang w:eastAsia="pt-BR"/>
        </w:rPr>
        <w:t>análises</w:t>
      </w:r>
      <w:r w:rsidRPr="00E85270">
        <w:rPr>
          <w:rFonts w:asciiTheme="minorHAnsi" w:eastAsia="Times New Roman" w:hAnsiTheme="minorHAnsi" w:cs="Calibri"/>
          <w:szCs w:val="24"/>
          <w:lang w:eastAsia="pt-BR"/>
        </w:rPr>
        <w:t>, foram elaboradas as consequentes orientações para sanar as inadequações encontradas:</w:t>
      </w:r>
    </w:p>
    <w:tbl>
      <w:tblPr>
        <w:tblStyle w:val="TabeladeGrade1Clara-nfase1"/>
        <w:tblW w:w="5052" w:type="pct"/>
        <w:tblLook w:val="04A0" w:firstRow="1" w:lastRow="0" w:firstColumn="1" w:lastColumn="0" w:noHBand="0" w:noVBand="1"/>
      </w:tblPr>
      <w:tblGrid>
        <w:gridCol w:w="3381"/>
        <w:gridCol w:w="7184"/>
      </w:tblGrid>
      <w:tr w:rsidR="00FE79A6" w:rsidRPr="00FE79A6" w14:paraId="01D3F040" w14:textId="77777777" w:rsidTr="00FE79A6">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600" w:type="pct"/>
          </w:tcPr>
          <w:p w14:paraId="40A15276" w14:textId="77777777" w:rsidR="00FE79A6" w:rsidRPr="00FE79A6" w:rsidRDefault="00FE79A6" w:rsidP="003A74DA">
            <w:pPr>
              <w:jc w:val="center"/>
              <w:rPr>
                <w:rFonts w:asciiTheme="minorHAnsi" w:hAnsiTheme="minorHAnsi" w:cs="Calibri"/>
                <w:sz w:val="18"/>
                <w:szCs w:val="18"/>
              </w:rPr>
            </w:pPr>
            <w:r w:rsidRPr="00FE79A6">
              <w:rPr>
                <w:rFonts w:asciiTheme="minorHAnsi" w:hAnsiTheme="minorHAnsi" w:cs="Calibri"/>
                <w:sz w:val="18"/>
                <w:szCs w:val="18"/>
              </w:rPr>
              <w:t>Tópico</w:t>
            </w:r>
          </w:p>
        </w:tc>
        <w:tc>
          <w:tcPr>
            <w:tcW w:w="3400" w:type="pct"/>
          </w:tcPr>
          <w:p w14:paraId="07E546A6" w14:textId="77777777" w:rsidR="00FE79A6" w:rsidRPr="00FE79A6" w:rsidRDefault="00FE79A6" w:rsidP="003A74D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18"/>
                <w:szCs w:val="18"/>
              </w:rPr>
            </w:pPr>
            <w:r w:rsidRPr="00FE79A6">
              <w:rPr>
                <w:rFonts w:asciiTheme="minorHAnsi" w:hAnsiTheme="minorHAnsi" w:cs="Calibri"/>
                <w:sz w:val="18"/>
                <w:szCs w:val="18"/>
              </w:rPr>
              <w:t>Orientação</w:t>
            </w:r>
          </w:p>
        </w:tc>
      </w:tr>
      <w:tr w:rsidR="00FE79A6" w:rsidRPr="00FE79A6" w14:paraId="3A75D07E" w14:textId="77777777" w:rsidTr="00FE79A6">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3AB48597" w14:textId="77777777" w:rsidR="00FE79A6" w:rsidRPr="00FE79A6" w:rsidRDefault="00FE79A6" w:rsidP="003A74DA">
            <w:pPr>
              <w:jc w:val="both"/>
              <w:rPr>
                <w:rFonts w:asciiTheme="minorHAnsi" w:hAnsiTheme="minorHAnsi" w:cs="Calibri"/>
                <w:b w:val="0"/>
                <w:sz w:val="18"/>
                <w:szCs w:val="18"/>
              </w:rPr>
            </w:pPr>
          </w:p>
        </w:tc>
      </w:tr>
      <w:tr w:rsidR="00FE79A6" w:rsidRPr="00FE79A6" w14:paraId="3C8ED6EE" w14:textId="77777777" w:rsidTr="00FE79A6">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54CC4C10" w14:textId="77777777" w:rsidR="00FE79A6" w:rsidRPr="00FE79A6" w:rsidRDefault="00FE79A6" w:rsidP="003A74DA">
            <w:pPr>
              <w:pStyle w:val="PargrafodaLista"/>
              <w:numPr>
                <w:ilvl w:val="0"/>
                <w:numId w:val="9"/>
              </w:numPr>
              <w:jc w:val="both"/>
              <w:rPr>
                <w:rFonts w:asciiTheme="minorHAnsi" w:hAnsiTheme="minorHAnsi" w:cs="Calibri"/>
                <w:sz w:val="18"/>
                <w:szCs w:val="18"/>
              </w:rPr>
            </w:pPr>
            <w:r w:rsidRPr="00FE79A6">
              <w:rPr>
                <w:rFonts w:asciiTheme="minorHAnsi" w:eastAsia="Times New Roman" w:hAnsiTheme="minorHAnsi" w:cs="Calibri"/>
                <w:sz w:val="18"/>
                <w:szCs w:val="18"/>
                <w:lang w:eastAsia="pt-BR"/>
              </w:rPr>
              <w:t>TRANSPARÊNCIA PASSIVA</w:t>
            </w:r>
          </w:p>
        </w:tc>
      </w:tr>
      <w:tr w:rsidR="00FE79A6" w:rsidRPr="00FE79A6" w14:paraId="5B6E3EE2" w14:textId="77777777" w:rsidTr="00FE79A6">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4ED84F7D" w14:textId="77777777" w:rsidR="00FE79A6" w:rsidRPr="00FE79A6" w:rsidRDefault="00FE79A6" w:rsidP="003A74DA">
            <w:pPr>
              <w:jc w:val="both"/>
              <w:rPr>
                <w:rFonts w:asciiTheme="minorHAnsi" w:hAnsiTheme="minorHAnsi" w:cs="Calibri"/>
                <w:b w:val="0"/>
                <w:sz w:val="18"/>
                <w:szCs w:val="18"/>
              </w:rPr>
            </w:pPr>
          </w:p>
        </w:tc>
      </w:tr>
      <w:tr w:rsidR="00E503EB" w:rsidRPr="00FE79A6" w14:paraId="38437B81" w14:textId="77777777" w:rsidTr="00FE79A6">
        <w:trPr>
          <w:trHeight w:val="380"/>
        </w:trPr>
        <w:tc>
          <w:tcPr>
            <w:cnfStyle w:val="001000000000" w:firstRow="0" w:lastRow="0" w:firstColumn="1" w:lastColumn="0" w:oddVBand="0" w:evenVBand="0" w:oddHBand="0" w:evenHBand="0" w:firstRowFirstColumn="0" w:firstRowLastColumn="0" w:lastRowFirstColumn="0" w:lastRowLastColumn="0"/>
            <w:tcW w:w="1600" w:type="pct"/>
          </w:tcPr>
          <w:p w14:paraId="2F6F4117" w14:textId="77777777" w:rsidR="00E503EB" w:rsidRPr="00FE79A6" w:rsidRDefault="00E503EB" w:rsidP="00E503EB">
            <w:pPr>
              <w:ind w:right="31"/>
              <w:jc w:val="both"/>
              <w:rPr>
                <w:rFonts w:asciiTheme="minorHAnsi" w:hAnsiTheme="minorHAnsi" w:cs="Calibri"/>
                <w:b w:val="0"/>
                <w:sz w:val="18"/>
                <w:szCs w:val="18"/>
              </w:rPr>
            </w:pPr>
            <w:r w:rsidRPr="00FE79A6">
              <w:rPr>
                <w:rFonts w:asciiTheme="minorHAnsi" w:hAnsiTheme="minorHAnsi"/>
                <w:sz w:val="18"/>
                <w:szCs w:val="18"/>
              </w:rPr>
              <w:t xml:space="preserve">1. </w:t>
            </w:r>
            <w:r w:rsidRPr="00FE79A6">
              <w:rPr>
                <w:rFonts w:asciiTheme="minorHAnsi" w:hAnsiTheme="minorHAnsi"/>
                <w:b w:val="0"/>
                <w:sz w:val="18"/>
                <w:szCs w:val="18"/>
              </w:rPr>
              <w:t>Indicação sobre área produtora da resposta e destinação do recurso</w:t>
            </w:r>
          </w:p>
        </w:tc>
        <w:tc>
          <w:tcPr>
            <w:tcW w:w="3400" w:type="pct"/>
          </w:tcPr>
          <w:p w14:paraId="3CD5287B" w14:textId="77777777" w:rsidR="006953B3" w:rsidRDefault="006953B3" w:rsidP="006953B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sidRPr="00910113">
              <w:rPr>
                <w:rFonts w:asciiTheme="minorHAnsi" w:hAnsiTheme="minorHAnsi"/>
                <w:b/>
                <w:bCs/>
                <w:sz w:val="18"/>
                <w:szCs w:val="18"/>
              </w:rPr>
              <w:t>1.1.</w:t>
            </w:r>
            <w:r>
              <w:rPr>
                <w:rFonts w:asciiTheme="minorHAnsi" w:hAnsiTheme="minorHAnsi"/>
                <w:bCs/>
                <w:sz w:val="18"/>
                <w:szCs w:val="18"/>
              </w:rPr>
              <w:t xml:space="preserve"> Preencher o </w:t>
            </w:r>
            <w:r w:rsidRPr="00910113">
              <w:rPr>
                <w:rFonts w:asciiTheme="minorHAnsi" w:hAnsiTheme="minorHAnsi"/>
                <w:bCs/>
                <w:sz w:val="18"/>
                <w:szCs w:val="18"/>
              </w:rPr>
              <w:t xml:space="preserve">campo “Responsável pela resposta” </w:t>
            </w:r>
            <w:r>
              <w:rPr>
                <w:rFonts w:asciiTheme="minorHAnsi" w:hAnsiTheme="minorHAnsi"/>
                <w:bCs/>
                <w:sz w:val="18"/>
                <w:szCs w:val="18"/>
              </w:rPr>
              <w:t>com</w:t>
            </w:r>
            <w:r w:rsidRPr="00910113">
              <w:rPr>
                <w:rFonts w:asciiTheme="minorHAnsi" w:hAnsiTheme="minorHAnsi"/>
                <w:bCs/>
                <w:sz w:val="18"/>
                <w:szCs w:val="18"/>
              </w:rPr>
              <w:t xml:space="preserve"> o </w:t>
            </w:r>
            <w:r w:rsidRPr="00901635">
              <w:rPr>
                <w:rFonts w:asciiTheme="minorHAnsi" w:hAnsiTheme="minorHAnsi"/>
                <w:b/>
                <w:bCs/>
                <w:sz w:val="18"/>
                <w:szCs w:val="18"/>
              </w:rPr>
              <w:t>cargo do servidor</w:t>
            </w:r>
            <w:r w:rsidRPr="00910113">
              <w:rPr>
                <w:rFonts w:asciiTheme="minorHAnsi" w:hAnsiTheme="minorHAnsi"/>
                <w:bCs/>
                <w:sz w:val="18"/>
                <w:szCs w:val="18"/>
              </w:rPr>
              <w:t xml:space="preserve"> e a área na qual está lotado ou </w:t>
            </w:r>
            <w:r w:rsidRPr="00910113">
              <w:rPr>
                <w:rFonts w:asciiTheme="minorHAnsi" w:hAnsiTheme="minorHAnsi"/>
                <w:b/>
                <w:bCs/>
                <w:sz w:val="18"/>
                <w:szCs w:val="18"/>
              </w:rPr>
              <w:t>especificar o nome da área técnica</w:t>
            </w:r>
            <w:r w:rsidRPr="00910113">
              <w:rPr>
                <w:rFonts w:asciiTheme="minorHAnsi" w:hAnsiTheme="minorHAnsi"/>
                <w:bCs/>
                <w:sz w:val="18"/>
                <w:szCs w:val="18"/>
              </w:rPr>
              <w:t xml:space="preserve"> que produziu a resposta</w:t>
            </w:r>
            <w:r>
              <w:rPr>
                <w:rFonts w:asciiTheme="minorHAnsi" w:hAnsiTheme="minorHAnsi"/>
                <w:bCs/>
                <w:sz w:val="18"/>
                <w:szCs w:val="18"/>
              </w:rPr>
              <w:t>;</w:t>
            </w:r>
          </w:p>
          <w:p w14:paraId="587ED2C5" w14:textId="7F375E9A" w:rsidR="006953B3" w:rsidRDefault="006953B3" w:rsidP="006953B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sidRPr="00910113">
              <w:rPr>
                <w:rFonts w:asciiTheme="minorHAnsi" w:hAnsiTheme="minorHAnsi"/>
                <w:b/>
                <w:bCs/>
                <w:sz w:val="18"/>
                <w:szCs w:val="18"/>
              </w:rPr>
              <w:t>1.2</w:t>
            </w:r>
            <w:r w:rsidR="00901635">
              <w:rPr>
                <w:rFonts w:asciiTheme="minorHAnsi" w:hAnsiTheme="minorHAnsi"/>
                <w:bCs/>
                <w:sz w:val="18"/>
                <w:szCs w:val="18"/>
              </w:rPr>
              <w:t>. Preencher o</w:t>
            </w:r>
            <w:r w:rsidRPr="00910113">
              <w:rPr>
                <w:rFonts w:asciiTheme="minorHAnsi" w:hAnsiTheme="minorHAnsi"/>
                <w:bCs/>
                <w:sz w:val="18"/>
                <w:szCs w:val="18"/>
              </w:rPr>
              <w:t xml:space="preserve"> campo “Destinatário do recurso de primeira instância” </w:t>
            </w:r>
            <w:r>
              <w:rPr>
                <w:rFonts w:asciiTheme="minorHAnsi" w:hAnsiTheme="minorHAnsi"/>
                <w:bCs/>
                <w:sz w:val="18"/>
                <w:szCs w:val="18"/>
              </w:rPr>
              <w:t xml:space="preserve">com </w:t>
            </w:r>
            <w:r w:rsidRPr="00910113">
              <w:rPr>
                <w:rFonts w:asciiTheme="minorHAnsi" w:hAnsiTheme="minorHAnsi"/>
                <w:bCs/>
                <w:sz w:val="18"/>
                <w:szCs w:val="18"/>
              </w:rPr>
              <w:t xml:space="preserve">o </w:t>
            </w:r>
            <w:r w:rsidRPr="00910113">
              <w:rPr>
                <w:rFonts w:asciiTheme="minorHAnsi" w:hAnsiTheme="minorHAnsi"/>
                <w:b/>
                <w:bCs/>
                <w:sz w:val="18"/>
                <w:szCs w:val="18"/>
              </w:rPr>
              <w:t>cargo da autoridade</w:t>
            </w:r>
            <w:r w:rsidRPr="00910113">
              <w:rPr>
                <w:rFonts w:asciiTheme="minorHAnsi" w:hAnsiTheme="minorHAnsi"/>
                <w:bCs/>
                <w:sz w:val="18"/>
                <w:szCs w:val="18"/>
              </w:rPr>
              <w:t xml:space="preserve"> que apreciará o recurso e sua respectiva área</w:t>
            </w:r>
            <w:r>
              <w:rPr>
                <w:rFonts w:asciiTheme="minorHAnsi" w:hAnsiTheme="minorHAnsi"/>
                <w:bCs/>
                <w:sz w:val="18"/>
                <w:szCs w:val="18"/>
              </w:rPr>
              <w:t>;</w:t>
            </w:r>
          </w:p>
          <w:p w14:paraId="1468B27A" w14:textId="77777777" w:rsidR="006953B3" w:rsidRDefault="006953B3" w:rsidP="006953B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8"/>
                <w:szCs w:val="18"/>
              </w:rPr>
            </w:pPr>
            <w:r w:rsidRPr="00910113">
              <w:rPr>
                <w:rFonts w:asciiTheme="minorHAnsi" w:hAnsiTheme="minorHAnsi"/>
                <w:b/>
                <w:bCs/>
                <w:sz w:val="18"/>
                <w:szCs w:val="18"/>
              </w:rPr>
              <w:t>1.3.</w:t>
            </w:r>
            <w:r>
              <w:rPr>
                <w:rFonts w:asciiTheme="minorHAnsi" w:hAnsiTheme="minorHAnsi"/>
                <w:bCs/>
                <w:sz w:val="18"/>
                <w:szCs w:val="18"/>
              </w:rPr>
              <w:t xml:space="preserve"> Preencher o </w:t>
            </w:r>
            <w:r w:rsidRPr="00910113">
              <w:rPr>
                <w:rFonts w:asciiTheme="minorHAnsi" w:hAnsiTheme="minorHAnsi"/>
                <w:bCs/>
                <w:sz w:val="18"/>
                <w:szCs w:val="18"/>
              </w:rPr>
              <w:t xml:space="preserve">campo “Destinatário do recurso de segunda instância” </w:t>
            </w:r>
            <w:r>
              <w:rPr>
                <w:rFonts w:asciiTheme="minorHAnsi" w:hAnsiTheme="minorHAnsi"/>
                <w:bCs/>
                <w:sz w:val="18"/>
                <w:szCs w:val="18"/>
              </w:rPr>
              <w:t>com</w:t>
            </w:r>
            <w:r w:rsidRPr="00910113">
              <w:rPr>
                <w:rFonts w:asciiTheme="minorHAnsi" w:hAnsiTheme="minorHAnsi"/>
                <w:bCs/>
                <w:sz w:val="18"/>
                <w:szCs w:val="18"/>
              </w:rPr>
              <w:t xml:space="preserve"> o </w:t>
            </w:r>
            <w:r w:rsidRPr="00910113">
              <w:rPr>
                <w:rFonts w:asciiTheme="minorHAnsi" w:hAnsiTheme="minorHAnsi"/>
                <w:b/>
                <w:bCs/>
                <w:sz w:val="18"/>
                <w:szCs w:val="18"/>
              </w:rPr>
              <w:t>cargo da autoridade máxima do órgão</w:t>
            </w:r>
            <w:r>
              <w:rPr>
                <w:rFonts w:asciiTheme="minorHAnsi" w:hAnsiTheme="minorHAnsi"/>
                <w:b/>
                <w:bCs/>
                <w:sz w:val="18"/>
                <w:szCs w:val="18"/>
              </w:rPr>
              <w:t>;</w:t>
            </w:r>
          </w:p>
          <w:p w14:paraId="5A20D2CA" w14:textId="0F939CCF" w:rsidR="00E503EB" w:rsidRPr="00E503EB" w:rsidRDefault="006953B3" w:rsidP="006953B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Pr>
                <w:rFonts w:asciiTheme="minorHAnsi" w:hAnsiTheme="minorHAnsi"/>
                <w:b/>
                <w:bCs/>
                <w:sz w:val="18"/>
                <w:szCs w:val="18"/>
              </w:rPr>
              <w:t xml:space="preserve">1.4.  </w:t>
            </w:r>
            <w:r w:rsidRPr="00910113">
              <w:rPr>
                <w:rFonts w:asciiTheme="minorHAnsi" w:hAnsiTheme="minorHAnsi"/>
                <w:bCs/>
                <w:sz w:val="18"/>
                <w:szCs w:val="18"/>
              </w:rPr>
              <w:t>A Autoridade de Monitoramento do órgão deve ser diretamente subordinada ao dirigente máximo da Autarquia</w:t>
            </w:r>
            <w:r>
              <w:rPr>
                <w:rFonts w:asciiTheme="minorHAnsi" w:hAnsiTheme="minorHAnsi"/>
                <w:bCs/>
                <w:sz w:val="18"/>
                <w:szCs w:val="18"/>
              </w:rPr>
              <w:t>.</w:t>
            </w:r>
          </w:p>
        </w:tc>
      </w:tr>
      <w:tr w:rsidR="006953B3" w:rsidRPr="00FE79A6" w14:paraId="1BA06B46" w14:textId="77777777" w:rsidTr="00C049D1">
        <w:trPr>
          <w:trHeight w:val="438"/>
        </w:trPr>
        <w:tc>
          <w:tcPr>
            <w:cnfStyle w:val="001000000000" w:firstRow="0" w:lastRow="0" w:firstColumn="1" w:lastColumn="0" w:oddVBand="0" w:evenVBand="0" w:oddHBand="0" w:evenHBand="0" w:firstRowFirstColumn="0" w:firstRowLastColumn="0" w:lastRowFirstColumn="0" w:lastRowLastColumn="0"/>
            <w:tcW w:w="1600" w:type="pct"/>
          </w:tcPr>
          <w:p w14:paraId="0FE5E1D4" w14:textId="77777777" w:rsidR="006953B3" w:rsidRPr="00FE79A6" w:rsidRDefault="006953B3" w:rsidP="006953B3">
            <w:pPr>
              <w:ind w:right="31"/>
              <w:jc w:val="both"/>
              <w:rPr>
                <w:rFonts w:asciiTheme="minorHAnsi" w:hAnsiTheme="minorHAnsi" w:cs="Calibri"/>
                <w:sz w:val="18"/>
                <w:szCs w:val="18"/>
              </w:rPr>
            </w:pPr>
            <w:r w:rsidRPr="00FE79A6">
              <w:rPr>
                <w:rFonts w:asciiTheme="minorHAnsi" w:hAnsiTheme="minorHAnsi" w:cs="Calibri"/>
                <w:sz w:val="18"/>
                <w:szCs w:val="18"/>
              </w:rPr>
              <w:t xml:space="preserve">2. </w:t>
            </w:r>
            <w:r w:rsidRPr="00FE79A6">
              <w:rPr>
                <w:rFonts w:asciiTheme="minorHAnsi" w:hAnsiTheme="minorHAnsi" w:cs="Calibri"/>
                <w:b w:val="0"/>
                <w:sz w:val="18"/>
                <w:szCs w:val="18"/>
              </w:rPr>
              <w:t>Marcação no Campo “Tipo de Resposta”</w:t>
            </w:r>
          </w:p>
        </w:tc>
        <w:tc>
          <w:tcPr>
            <w:tcW w:w="3400" w:type="pct"/>
          </w:tcPr>
          <w:p w14:paraId="246A4331" w14:textId="4FB48A4A" w:rsidR="006953B3" w:rsidRPr="00E503EB" w:rsidRDefault="006953B3" w:rsidP="006953B3">
            <w:pPr>
              <w:pStyle w:val="PargrafodaList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18"/>
                <w:shd w:val="clear" w:color="auto" w:fill="FFFFFF"/>
              </w:rPr>
            </w:pPr>
            <w:r>
              <w:rPr>
                <w:rFonts w:asciiTheme="minorHAnsi" w:hAnsiTheme="minorHAnsi" w:cs="Helvetica"/>
                <w:b/>
                <w:sz w:val="18"/>
                <w:szCs w:val="18"/>
                <w:shd w:val="clear" w:color="auto" w:fill="FFFFFF"/>
              </w:rPr>
              <w:t>2.1.</w:t>
            </w:r>
            <w:r w:rsidRPr="00910113">
              <w:rPr>
                <w:color w:val="000000"/>
                <w:shd w:val="clear" w:color="auto" w:fill="FFFFFF"/>
              </w:rPr>
              <w:t xml:space="preserve"> </w:t>
            </w:r>
            <w:r>
              <w:rPr>
                <w:rFonts w:asciiTheme="minorHAnsi" w:hAnsiTheme="minorHAnsi" w:cs="Helvetica"/>
                <w:sz w:val="18"/>
                <w:szCs w:val="18"/>
                <w:shd w:val="clear" w:color="auto" w:fill="FFFFFF"/>
              </w:rPr>
              <w:t xml:space="preserve">Somente </w:t>
            </w:r>
            <w:r w:rsidRPr="00910113">
              <w:rPr>
                <w:rFonts w:asciiTheme="minorHAnsi" w:hAnsiTheme="minorHAnsi" w:cs="Helvetica"/>
                <w:sz w:val="18"/>
                <w:szCs w:val="18"/>
                <w:shd w:val="clear" w:color="auto" w:fill="FFFFFF"/>
              </w:rPr>
              <w:t>considera</w:t>
            </w:r>
            <w:r>
              <w:rPr>
                <w:rFonts w:asciiTheme="minorHAnsi" w:hAnsiTheme="minorHAnsi" w:cs="Helvetica"/>
                <w:sz w:val="18"/>
                <w:szCs w:val="18"/>
                <w:shd w:val="clear" w:color="auto" w:fill="FFFFFF"/>
              </w:rPr>
              <w:t>r</w:t>
            </w:r>
            <w:r w:rsidRPr="00910113">
              <w:rPr>
                <w:rFonts w:asciiTheme="minorHAnsi" w:hAnsiTheme="minorHAnsi" w:cs="Helvetica"/>
                <w:sz w:val="18"/>
                <w:szCs w:val="18"/>
                <w:shd w:val="clear" w:color="auto" w:fill="FFFFFF"/>
              </w:rPr>
              <w:t xml:space="preserve"> ‘Acesso Concedido’ quando a informação requerida é completamente entregue ao solicitante ou quando a orientação sobre como encontrá-la na Internet direcione o solicitante diretamente para a mesma</w:t>
            </w:r>
            <w:r>
              <w:rPr>
                <w:rFonts w:asciiTheme="minorHAnsi" w:hAnsiTheme="minorHAnsi" w:cs="Helvetica"/>
                <w:sz w:val="18"/>
                <w:szCs w:val="18"/>
                <w:shd w:val="clear" w:color="auto" w:fill="FFFFFF"/>
              </w:rPr>
              <w:t>.</w:t>
            </w:r>
          </w:p>
        </w:tc>
      </w:tr>
      <w:tr w:rsidR="006953B3" w:rsidRPr="00FE79A6" w14:paraId="2C99B5A6" w14:textId="77777777" w:rsidTr="00FE79A6">
        <w:trPr>
          <w:trHeight w:val="168"/>
        </w:trPr>
        <w:tc>
          <w:tcPr>
            <w:cnfStyle w:val="001000000000" w:firstRow="0" w:lastRow="0" w:firstColumn="1" w:lastColumn="0" w:oddVBand="0" w:evenVBand="0" w:oddHBand="0" w:evenHBand="0" w:firstRowFirstColumn="0" w:firstRowLastColumn="0" w:lastRowFirstColumn="0" w:lastRowLastColumn="0"/>
            <w:tcW w:w="1600" w:type="pct"/>
          </w:tcPr>
          <w:p w14:paraId="74400B72" w14:textId="77777777" w:rsidR="006953B3" w:rsidRPr="00FE79A6" w:rsidRDefault="006953B3" w:rsidP="006953B3">
            <w:pPr>
              <w:ind w:right="31"/>
              <w:jc w:val="both"/>
              <w:rPr>
                <w:rFonts w:asciiTheme="minorHAnsi" w:hAnsiTheme="minorHAnsi" w:cs="Calibri"/>
                <w:sz w:val="18"/>
                <w:szCs w:val="18"/>
              </w:rPr>
            </w:pPr>
            <w:r w:rsidRPr="00FE79A6">
              <w:rPr>
                <w:rFonts w:asciiTheme="minorHAnsi" w:hAnsiTheme="minorHAnsi" w:cs="Calibri"/>
                <w:sz w:val="18"/>
                <w:szCs w:val="18"/>
              </w:rPr>
              <w:t xml:space="preserve">3. </w:t>
            </w:r>
            <w:r w:rsidRPr="00FE79A6">
              <w:rPr>
                <w:rFonts w:asciiTheme="minorHAnsi" w:hAnsiTheme="minorHAnsi" w:cs="Calibri"/>
                <w:b w:val="0"/>
                <w:sz w:val="18"/>
                <w:szCs w:val="18"/>
              </w:rPr>
              <w:t>Justificativa Legal para Negativa</w:t>
            </w:r>
          </w:p>
        </w:tc>
        <w:tc>
          <w:tcPr>
            <w:tcW w:w="3400" w:type="pct"/>
          </w:tcPr>
          <w:p w14:paraId="580400A6" w14:textId="5C2A132C" w:rsidR="006953B3" w:rsidRPr="00E503EB" w:rsidRDefault="006953B3" w:rsidP="006953B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sz w:val="18"/>
                <w:szCs w:val="18"/>
              </w:rPr>
            </w:pPr>
            <w:r w:rsidRPr="00910113">
              <w:rPr>
                <w:rFonts w:asciiTheme="minorHAnsi" w:hAnsiTheme="minorHAnsi" w:cs="Calibri"/>
                <w:sz w:val="18"/>
                <w:szCs w:val="18"/>
              </w:rPr>
              <w:t>Não há.</w:t>
            </w:r>
          </w:p>
        </w:tc>
      </w:tr>
      <w:tr w:rsidR="006953B3" w:rsidRPr="00FE79A6" w14:paraId="3136FA28" w14:textId="77777777" w:rsidTr="00393FCA">
        <w:trPr>
          <w:trHeight w:val="243"/>
        </w:trPr>
        <w:tc>
          <w:tcPr>
            <w:cnfStyle w:val="001000000000" w:firstRow="0" w:lastRow="0" w:firstColumn="1" w:lastColumn="0" w:oddVBand="0" w:evenVBand="0" w:oddHBand="0" w:evenHBand="0" w:firstRowFirstColumn="0" w:firstRowLastColumn="0" w:lastRowFirstColumn="0" w:lastRowLastColumn="0"/>
            <w:tcW w:w="1600" w:type="pct"/>
          </w:tcPr>
          <w:p w14:paraId="1FDA76E0" w14:textId="77777777" w:rsidR="006953B3" w:rsidRPr="00FE79A6" w:rsidRDefault="006953B3" w:rsidP="006953B3">
            <w:pPr>
              <w:ind w:right="31"/>
              <w:jc w:val="both"/>
              <w:rPr>
                <w:rFonts w:asciiTheme="minorHAnsi" w:hAnsiTheme="minorHAnsi" w:cs="Calibri"/>
                <w:sz w:val="18"/>
                <w:szCs w:val="18"/>
              </w:rPr>
            </w:pPr>
            <w:r w:rsidRPr="00FE79A6">
              <w:rPr>
                <w:rFonts w:asciiTheme="minorHAnsi" w:hAnsiTheme="minorHAnsi" w:cs="Calibri"/>
                <w:sz w:val="18"/>
                <w:szCs w:val="18"/>
              </w:rPr>
              <w:t xml:space="preserve">4. </w:t>
            </w:r>
            <w:r w:rsidRPr="00FE79A6">
              <w:rPr>
                <w:rFonts w:asciiTheme="minorHAnsi" w:hAnsiTheme="minorHAnsi" w:cs="Calibri"/>
                <w:b w:val="0"/>
                <w:sz w:val="18"/>
                <w:szCs w:val="18"/>
              </w:rPr>
              <w:t>Restrição de Conteúdo</w:t>
            </w:r>
          </w:p>
        </w:tc>
        <w:tc>
          <w:tcPr>
            <w:tcW w:w="3400" w:type="pct"/>
          </w:tcPr>
          <w:p w14:paraId="1B0F337D" w14:textId="552E541A" w:rsidR="006953B3" w:rsidRPr="00E503EB" w:rsidRDefault="006953B3" w:rsidP="006953B3">
            <w:pPr>
              <w:ind w:left="28" w:hanging="2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Pr>
                <w:rFonts w:asciiTheme="minorHAnsi" w:hAnsiTheme="minorHAnsi" w:cs="Helvetica"/>
                <w:sz w:val="18"/>
                <w:szCs w:val="18"/>
                <w:shd w:val="clear" w:color="auto" w:fill="FFFFFF"/>
              </w:rPr>
              <w:t>Não há.</w:t>
            </w:r>
          </w:p>
        </w:tc>
      </w:tr>
      <w:tr w:rsidR="006953B3" w:rsidRPr="00FE79A6" w14:paraId="46703C97" w14:textId="77777777" w:rsidTr="00393FCA">
        <w:trPr>
          <w:trHeight w:val="118"/>
        </w:trPr>
        <w:tc>
          <w:tcPr>
            <w:cnfStyle w:val="001000000000" w:firstRow="0" w:lastRow="0" w:firstColumn="1" w:lastColumn="0" w:oddVBand="0" w:evenVBand="0" w:oddHBand="0" w:evenHBand="0" w:firstRowFirstColumn="0" w:firstRowLastColumn="0" w:lastRowFirstColumn="0" w:lastRowLastColumn="0"/>
            <w:tcW w:w="1600" w:type="pct"/>
          </w:tcPr>
          <w:p w14:paraId="2527AFC4" w14:textId="77777777" w:rsidR="006953B3" w:rsidRPr="00FE79A6" w:rsidRDefault="006953B3" w:rsidP="006953B3">
            <w:pPr>
              <w:ind w:right="330"/>
              <w:jc w:val="both"/>
              <w:rPr>
                <w:rFonts w:asciiTheme="minorHAnsi" w:hAnsiTheme="minorHAnsi" w:cs="Calibri"/>
                <w:sz w:val="18"/>
                <w:szCs w:val="18"/>
              </w:rPr>
            </w:pPr>
            <w:r w:rsidRPr="00FE79A6">
              <w:rPr>
                <w:rFonts w:asciiTheme="minorHAnsi" w:hAnsiTheme="minorHAnsi" w:cs="Calibri"/>
                <w:sz w:val="18"/>
                <w:szCs w:val="18"/>
              </w:rPr>
              <w:t xml:space="preserve">5. </w:t>
            </w:r>
            <w:r w:rsidRPr="00FE79A6">
              <w:rPr>
                <w:rFonts w:asciiTheme="minorHAnsi" w:hAnsiTheme="minorHAnsi" w:cs="Calibri"/>
                <w:b w:val="0"/>
                <w:sz w:val="18"/>
                <w:szCs w:val="18"/>
              </w:rPr>
              <w:t>Prorrogação de Prazo</w:t>
            </w:r>
          </w:p>
        </w:tc>
        <w:tc>
          <w:tcPr>
            <w:tcW w:w="3400" w:type="pct"/>
          </w:tcPr>
          <w:p w14:paraId="7E8EC6DE" w14:textId="6D5D5078" w:rsidR="006953B3" w:rsidRPr="00E503EB" w:rsidRDefault="006953B3" w:rsidP="006953B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18"/>
                <w:shd w:val="clear" w:color="auto" w:fill="FFFFFF"/>
              </w:rPr>
            </w:pPr>
            <w:r w:rsidRPr="00910113">
              <w:rPr>
                <w:rFonts w:asciiTheme="minorHAnsi" w:hAnsiTheme="minorHAnsi" w:cs="Helvetica"/>
                <w:sz w:val="18"/>
                <w:szCs w:val="18"/>
                <w:shd w:val="clear" w:color="auto" w:fill="FFFFFF"/>
              </w:rPr>
              <w:t>Não há.</w:t>
            </w:r>
          </w:p>
        </w:tc>
      </w:tr>
      <w:tr w:rsidR="006953B3" w:rsidRPr="00FE79A6" w14:paraId="1ACDAE1C" w14:textId="77777777" w:rsidTr="00FE79A6">
        <w:trPr>
          <w:trHeight w:val="122"/>
        </w:trPr>
        <w:tc>
          <w:tcPr>
            <w:cnfStyle w:val="001000000000" w:firstRow="0" w:lastRow="0" w:firstColumn="1" w:lastColumn="0" w:oddVBand="0" w:evenVBand="0" w:oddHBand="0" w:evenHBand="0" w:firstRowFirstColumn="0" w:firstRowLastColumn="0" w:lastRowFirstColumn="0" w:lastRowLastColumn="0"/>
            <w:tcW w:w="1600" w:type="pct"/>
          </w:tcPr>
          <w:p w14:paraId="5AD15621" w14:textId="77777777" w:rsidR="006953B3" w:rsidRPr="00FE79A6" w:rsidRDefault="006953B3" w:rsidP="006953B3">
            <w:pPr>
              <w:ind w:right="31"/>
              <w:jc w:val="both"/>
              <w:rPr>
                <w:rFonts w:asciiTheme="minorHAnsi" w:hAnsiTheme="minorHAnsi" w:cs="Calibri"/>
                <w:sz w:val="18"/>
                <w:szCs w:val="18"/>
              </w:rPr>
            </w:pPr>
            <w:r w:rsidRPr="00FE79A6">
              <w:rPr>
                <w:rFonts w:asciiTheme="minorHAnsi" w:hAnsiTheme="minorHAnsi" w:cs="Calibri"/>
                <w:sz w:val="18"/>
                <w:szCs w:val="18"/>
              </w:rPr>
              <w:t xml:space="preserve">6. </w:t>
            </w:r>
            <w:r w:rsidRPr="00FE79A6">
              <w:rPr>
                <w:rFonts w:asciiTheme="minorHAnsi" w:hAnsiTheme="minorHAnsi" w:cs="Calibri"/>
                <w:b w:val="0"/>
                <w:sz w:val="18"/>
                <w:szCs w:val="18"/>
              </w:rPr>
              <w:t>Nome do solicitante na Resposta</w:t>
            </w:r>
          </w:p>
        </w:tc>
        <w:tc>
          <w:tcPr>
            <w:tcW w:w="3400" w:type="pct"/>
          </w:tcPr>
          <w:p w14:paraId="2BE211B2" w14:textId="2FE5026E" w:rsidR="006953B3" w:rsidRPr="00E503EB" w:rsidRDefault="006953B3" w:rsidP="006953B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18"/>
                <w:shd w:val="clear" w:color="auto" w:fill="FFFFFF"/>
              </w:rPr>
            </w:pPr>
            <w:r>
              <w:rPr>
                <w:rFonts w:asciiTheme="minorHAnsi" w:hAnsiTheme="minorHAnsi" w:cs="Helvetica"/>
                <w:b/>
                <w:sz w:val="18"/>
                <w:szCs w:val="18"/>
                <w:shd w:val="clear" w:color="auto" w:fill="FFFFFF"/>
              </w:rPr>
              <w:t xml:space="preserve">6. </w:t>
            </w:r>
            <w:r>
              <w:rPr>
                <w:rFonts w:asciiTheme="minorHAnsi" w:hAnsiTheme="minorHAnsi" w:cs="Helvetica"/>
                <w:sz w:val="18"/>
                <w:szCs w:val="18"/>
                <w:shd w:val="clear" w:color="auto" w:fill="FFFFFF"/>
              </w:rPr>
              <w:t>Não inserir</w:t>
            </w:r>
            <w:r w:rsidRPr="00F90FB7">
              <w:rPr>
                <w:rFonts w:asciiTheme="minorHAnsi" w:hAnsiTheme="minorHAnsi" w:cs="Helvetica"/>
                <w:sz w:val="18"/>
                <w:szCs w:val="18"/>
                <w:shd w:val="clear" w:color="auto" w:fill="FFFFFF"/>
              </w:rPr>
              <w:t xml:space="preserve"> os nomes dos solicitantes nas respostas e anexos, a não ser quando estritamente necessário, pois os pedidos serão disponibilizados na internet para acesso público, na Busca de Pedidos e Respostas, em www.lai.gov.br/busca</w:t>
            </w:r>
            <w:r>
              <w:rPr>
                <w:rFonts w:asciiTheme="minorHAnsi" w:hAnsiTheme="minorHAnsi" w:cs="Helvetica"/>
                <w:sz w:val="18"/>
                <w:szCs w:val="18"/>
                <w:shd w:val="clear" w:color="auto" w:fill="FFFFFF"/>
              </w:rPr>
              <w:t>.</w:t>
            </w:r>
          </w:p>
        </w:tc>
      </w:tr>
      <w:tr w:rsidR="006953B3" w:rsidRPr="00FE79A6" w14:paraId="224AF686" w14:textId="77777777" w:rsidTr="00FE79A6">
        <w:trPr>
          <w:trHeight w:val="224"/>
        </w:trPr>
        <w:tc>
          <w:tcPr>
            <w:cnfStyle w:val="001000000000" w:firstRow="0" w:lastRow="0" w:firstColumn="1" w:lastColumn="0" w:oddVBand="0" w:evenVBand="0" w:oddHBand="0" w:evenHBand="0" w:firstRowFirstColumn="0" w:firstRowLastColumn="0" w:lastRowFirstColumn="0" w:lastRowLastColumn="0"/>
            <w:tcW w:w="1600" w:type="pct"/>
          </w:tcPr>
          <w:p w14:paraId="5F9D36D8" w14:textId="77777777" w:rsidR="006953B3" w:rsidRPr="00FE79A6" w:rsidRDefault="006953B3" w:rsidP="006953B3">
            <w:pPr>
              <w:ind w:right="330"/>
              <w:jc w:val="both"/>
              <w:rPr>
                <w:rFonts w:asciiTheme="minorHAnsi" w:hAnsiTheme="minorHAnsi" w:cs="Calibri"/>
                <w:sz w:val="18"/>
                <w:szCs w:val="18"/>
              </w:rPr>
            </w:pPr>
            <w:r w:rsidRPr="00FE79A6">
              <w:rPr>
                <w:rFonts w:asciiTheme="minorHAnsi" w:hAnsiTheme="minorHAnsi" w:cs="Calibri"/>
                <w:sz w:val="18"/>
                <w:szCs w:val="18"/>
              </w:rPr>
              <w:t xml:space="preserve">7. </w:t>
            </w:r>
            <w:r w:rsidRPr="00FE79A6">
              <w:rPr>
                <w:rFonts w:asciiTheme="minorHAnsi" w:hAnsiTheme="minorHAnsi" w:cs="Calibri"/>
                <w:b w:val="0"/>
                <w:sz w:val="18"/>
                <w:szCs w:val="18"/>
              </w:rPr>
              <w:t>Outros</w:t>
            </w:r>
          </w:p>
        </w:tc>
        <w:tc>
          <w:tcPr>
            <w:tcW w:w="3400" w:type="pct"/>
          </w:tcPr>
          <w:p w14:paraId="7F9B1318" w14:textId="77777777" w:rsidR="006953B3" w:rsidRDefault="006953B3" w:rsidP="006953B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Pr>
                <w:rFonts w:asciiTheme="minorHAnsi" w:hAnsiTheme="minorHAnsi" w:cs="Helvetica"/>
                <w:b/>
                <w:sz w:val="18"/>
                <w:szCs w:val="18"/>
                <w:shd w:val="clear" w:color="auto" w:fill="FFFFFF"/>
              </w:rPr>
              <w:t xml:space="preserve">7.1. </w:t>
            </w:r>
            <w:r w:rsidRPr="00F90FB7">
              <w:rPr>
                <w:rFonts w:asciiTheme="minorHAnsi" w:hAnsiTheme="minorHAnsi" w:cs="Helvetica"/>
                <w:sz w:val="18"/>
                <w:szCs w:val="18"/>
                <w:shd w:val="clear" w:color="auto" w:fill="FFFFFF"/>
              </w:rPr>
              <w:t>Inserir, sempre que possível, o texto da resposta no campo adequado do e-SIC, de forma a facilitar o acesso à</w:t>
            </w:r>
            <w:r>
              <w:rPr>
                <w:rFonts w:asciiTheme="minorHAnsi" w:hAnsiTheme="minorHAnsi" w:cs="Helvetica"/>
                <w:sz w:val="18"/>
                <w:szCs w:val="18"/>
                <w:shd w:val="clear" w:color="auto" w:fill="FFFFFF"/>
              </w:rPr>
              <w:t xml:space="preserve"> informação solicitada;</w:t>
            </w:r>
          </w:p>
          <w:p w14:paraId="2D4DF208" w14:textId="7B387773" w:rsidR="006953B3" w:rsidRPr="00B522D1" w:rsidRDefault="006953B3" w:rsidP="006953B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18"/>
                <w:shd w:val="clear" w:color="auto" w:fill="FFFFFF"/>
              </w:rPr>
            </w:pPr>
            <w:r w:rsidRPr="00F90FB7">
              <w:rPr>
                <w:rFonts w:asciiTheme="minorHAnsi" w:hAnsiTheme="minorHAnsi" w:cs="Helvetica"/>
                <w:b/>
                <w:sz w:val="18"/>
                <w:szCs w:val="18"/>
                <w:shd w:val="clear" w:color="auto" w:fill="FFFFFF"/>
              </w:rPr>
              <w:t>7.2</w:t>
            </w:r>
            <w:r w:rsidRPr="00F90FB7">
              <w:rPr>
                <w:rFonts w:asciiTheme="minorHAnsi" w:hAnsiTheme="minorHAnsi" w:cs="Helvetica"/>
                <w:sz w:val="18"/>
                <w:szCs w:val="18"/>
                <w:shd w:val="clear" w:color="auto" w:fill="FFFFFF"/>
              </w:rPr>
              <w:t>. Não incluir nos anexos os despachos internos para tramitação do pedido de informação, apenas quando estritamente necessário</w:t>
            </w:r>
            <w:r>
              <w:rPr>
                <w:rFonts w:asciiTheme="minorHAnsi" w:hAnsiTheme="minorHAnsi" w:cs="Helvetica"/>
                <w:sz w:val="18"/>
                <w:szCs w:val="18"/>
                <w:shd w:val="clear" w:color="auto" w:fill="FFFFFF"/>
              </w:rPr>
              <w:t>.</w:t>
            </w:r>
          </w:p>
        </w:tc>
      </w:tr>
      <w:tr w:rsidR="006953B3" w:rsidRPr="00FE79A6" w14:paraId="5BF154B9" w14:textId="77777777" w:rsidTr="00283FA0">
        <w:trPr>
          <w:trHeight w:val="247"/>
        </w:trPr>
        <w:tc>
          <w:tcPr>
            <w:cnfStyle w:val="001000000000" w:firstRow="0" w:lastRow="0" w:firstColumn="1" w:lastColumn="0" w:oddVBand="0" w:evenVBand="0" w:oddHBand="0" w:evenHBand="0" w:firstRowFirstColumn="0" w:firstRowLastColumn="0" w:lastRowFirstColumn="0" w:lastRowLastColumn="0"/>
            <w:tcW w:w="1600" w:type="pct"/>
          </w:tcPr>
          <w:p w14:paraId="30E02F73" w14:textId="77777777" w:rsidR="006953B3" w:rsidRPr="00E503EB" w:rsidRDefault="006953B3" w:rsidP="006953B3">
            <w:pPr>
              <w:ind w:right="330"/>
              <w:jc w:val="both"/>
              <w:rPr>
                <w:rFonts w:asciiTheme="minorHAnsi" w:hAnsiTheme="minorHAnsi" w:cs="Calibri"/>
                <w:sz w:val="18"/>
                <w:szCs w:val="18"/>
              </w:rPr>
            </w:pPr>
            <w:r w:rsidRPr="00E503EB">
              <w:rPr>
                <w:rFonts w:asciiTheme="minorHAnsi" w:hAnsiTheme="minorHAnsi" w:cs="Calibri"/>
                <w:sz w:val="18"/>
                <w:szCs w:val="18"/>
              </w:rPr>
              <w:t xml:space="preserve">8. </w:t>
            </w:r>
            <w:r w:rsidRPr="00E503EB">
              <w:rPr>
                <w:rFonts w:asciiTheme="minorHAnsi" w:hAnsiTheme="minorHAnsi" w:cs="Calibri"/>
                <w:b w:val="0"/>
                <w:sz w:val="18"/>
                <w:szCs w:val="18"/>
              </w:rPr>
              <w:t>Omissões</w:t>
            </w:r>
          </w:p>
        </w:tc>
        <w:tc>
          <w:tcPr>
            <w:tcW w:w="3400" w:type="pct"/>
          </w:tcPr>
          <w:p w14:paraId="23890E2B" w14:textId="155CD60E" w:rsidR="006953B3" w:rsidRPr="00E503EB" w:rsidRDefault="006953B3" w:rsidP="006953B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18"/>
                <w:shd w:val="clear" w:color="auto" w:fill="FFFFFF"/>
              </w:rPr>
            </w:pPr>
            <w:r>
              <w:rPr>
                <w:rFonts w:asciiTheme="minorHAnsi" w:hAnsiTheme="minorHAnsi" w:cs="Helvetica"/>
                <w:b/>
                <w:sz w:val="18"/>
                <w:szCs w:val="18"/>
                <w:shd w:val="clear" w:color="auto" w:fill="FFFFFF"/>
              </w:rPr>
              <w:t xml:space="preserve">8. </w:t>
            </w:r>
            <w:r w:rsidRPr="00F90FB7">
              <w:rPr>
                <w:rFonts w:asciiTheme="minorHAnsi" w:hAnsiTheme="minorHAnsi" w:cs="Helvetica"/>
                <w:sz w:val="18"/>
                <w:szCs w:val="18"/>
                <w:shd w:val="clear" w:color="auto" w:fill="FFFFFF"/>
              </w:rPr>
              <w:t>Observar</w:t>
            </w:r>
            <w:r>
              <w:rPr>
                <w:rFonts w:asciiTheme="minorHAnsi" w:hAnsiTheme="minorHAnsi" w:cs="Helvetica"/>
                <w:sz w:val="18"/>
                <w:szCs w:val="18"/>
                <w:shd w:val="clear" w:color="auto" w:fill="FFFFFF"/>
              </w:rPr>
              <w:t xml:space="preserve"> o</w:t>
            </w:r>
            <w:r w:rsidRPr="00F90FB7">
              <w:rPr>
                <w:rFonts w:asciiTheme="minorHAnsi" w:hAnsiTheme="minorHAnsi" w:cs="Helvetica"/>
                <w:sz w:val="18"/>
                <w:szCs w:val="18"/>
                <w:shd w:val="clear" w:color="auto" w:fill="FFFFFF"/>
              </w:rPr>
              <w:t>s prazos estabelecidos na LAI. Se a informação estiver disponível, ela deve ser entregue imediatamente ao solicitante</w:t>
            </w:r>
            <w:r w:rsidR="00BC0F8A">
              <w:rPr>
                <w:rFonts w:asciiTheme="minorHAnsi" w:hAnsiTheme="minorHAnsi" w:cs="Helvetica"/>
                <w:sz w:val="18"/>
                <w:szCs w:val="18"/>
                <w:shd w:val="clear" w:color="auto" w:fill="FFFFFF"/>
              </w:rPr>
              <w:t>.</w:t>
            </w:r>
          </w:p>
        </w:tc>
      </w:tr>
      <w:tr w:rsidR="00FE79A6" w:rsidRPr="00FE79A6" w14:paraId="0595DF1D" w14:textId="77777777" w:rsidTr="00FE79A6">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544C1386" w14:textId="77777777" w:rsidR="00FE79A6" w:rsidRPr="00FE79A6" w:rsidRDefault="00FE79A6" w:rsidP="003A74DA">
            <w:pPr>
              <w:jc w:val="both"/>
              <w:rPr>
                <w:rFonts w:asciiTheme="minorHAnsi" w:hAnsiTheme="minorHAnsi" w:cs="Helvetica"/>
                <w:b w:val="0"/>
                <w:sz w:val="18"/>
                <w:szCs w:val="18"/>
                <w:highlight w:val="yellow"/>
                <w:shd w:val="clear" w:color="auto" w:fill="FFFFFF"/>
              </w:rPr>
            </w:pPr>
          </w:p>
        </w:tc>
      </w:tr>
      <w:tr w:rsidR="00FE79A6" w:rsidRPr="00FE79A6" w14:paraId="618C554E" w14:textId="77777777" w:rsidTr="00FE79A6">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619D106F" w14:textId="77777777" w:rsidR="00FE79A6" w:rsidRPr="00FE79A6" w:rsidRDefault="00FE79A6" w:rsidP="003A74DA">
            <w:pPr>
              <w:pStyle w:val="PargrafodaLista"/>
              <w:numPr>
                <w:ilvl w:val="0"/>
                <w:numId w:val="9"/>
              </w:numPr>
              <w:shd w:val="clear" w:color="auto" w:fill="FFFFFF"/>
              <w:ind w:right="330"/>
              <w:jc w:val="both"/>
              <w:rPr>
                <w:rFonts w:asciiTheme="minorHAnsi" w:hAnsiTheme="minorHAnsi" w:cs="Helvetica"/>
                <w:sz w:val="18"/>
                <w:szCs w:val="18"/>
                <w:shd w:val="clear" w:color="auto" w:fill="FFFFFF"/>
              </w:rPr>
            </w:pPr>
            <w:r w:rsidRPr="00FE79A6">
              <w:rPr>
                <w:rFonts w:asciiTheme="minorHAnsi" w:hAnsiTheme="minorHAnsi" w:cs="Helvetica"/>
                <w:sz w:val="18"/>
                <w:szCs w:val="18"/>
                <w:shd w:val="clear" w:color="auto" w:fill="FFFFFF"/>
              </w:rPr>
              <w:t>TRANSPARÊNCIA ATIVA</w:t>
            </w:r>
          </w:p>
        </w:tc>
      </w:tr>
      <w:tr w:rsidR="00FE79A6" w:rsidRPr="00FE79A6" w14:paraId="341BD283" w14:textId="77777777" w:rsidTr="00FE79A6">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5FB16926" w14:textId="77777777" w:rsidR="00FE79A6" w:rsidRPr="00FE79A6" w:rsidRDefault="00FE79A6" w:rsidP="003A74DA">
            <w:pPr>
              <w:shd w:val="clear" w:color="auto" w:fill="FFFFFF"/>
              <w:ind w:left="30"/>
              <w:jc w:val="both"/>
              <w:rPr>
                <w:rFonts w:asciiTheme="minorHAnsi" w:hAnsiTheme="minorHAnsi" w:cs="Helvetica"/>
                <w:b w:val="0"/>
                <w:sz w:val="18"/>
                <w:szCs w:val="18"/>
                <w:highlight w:val="yellow"/>
                <w:shd w:val="clear" w:color="auto" w:fill="FFFFFF"/>
              </w:rPr>
            </w:pPr>
          </w:p>
        </w:tc>
      </w:tr>
      <w:tr w:rsidR="006953B3" w:rsidRPr="00FE79A6" w14:paraId="597ACDCD" w14:textId="77777777" w:rsidTr="00FE79A6">
        <w:tc>
          <w:tcPr>
            <w:cnfStyle w:val="001000000000" w:firstRow="0" w:lastRow="0" w:firstColumn="1" w:lastColumn="0" w:oddVBand="0" w:evenVBand="0" w:oddHBand="0" w:evenHBand="0" w:firstRowFirstColumn="0" w:firstRowLastColumn="0" w:lastRowFirstColumn="0" w:lastRowLastColumn="0"/>
            <w:tcW w:w="1600" w:type="pct"/>
          </w:tcPr>
          <w:p w14:paraId="0B8AF36B" w14:textId="47D01432" w:rsidR="006953B3" w:rsidRPr="00FE79A6" w:rsidRDefault="006953B3" w:rsidP="006953B3">
            <w:pPr>
              <w:jc w:val="both"/>
              <w:rPr>
                <w:rFonts w:asciiTheme="minorHAnsi" w:eastAsia="Times New Roman" w:hAnsiTheme="minorHAnsi" w:cs="Calibri"/>
                <w:sz w:val="18"/>
                <w:szCs w:val="18"/>
                <w:lang w:eastAsia="pt-BR"/>
              </w:rPr>
            </w:pPr>
            <w:r>
              <w:rPr>
                <w:rFonts w:asciiTheme="minorHAnsi" w:eastAsia="Times New Roman" w:hAnsiTheme="minorHAnsi" w:cs="Calibri"/>
                <w:sz w:val="18"/>
                <w:szCs w:val="18"/>
                <w:lang w:eastAsia="pt-BR"/>
              </w:rPr>
              <w:t>9</w:t>
            </w:r>
            <w:r w:rsidRPr="00FE79A6">
              <w:rPr>
                <w:rFonts w:asciiTheme="minorHAnsi" w:eastAsia="Times New Roman" w:hAnsiTheme="minorHAnsi" w:cs="Calibri"/>
                <w:sz w:val="18"/>
                <w:szCs w:val="18"/>
                <w:lang w:eastAsia="pt-BR"/>
              </w:rPr>
              <w:t xml:space="preserve">. </w:t>
            </w:r>
            <w:r w:rsidRPr="00FE79A6">
              <w:rPr>
                <w:rFonts w:asciiTheme="minorHAnsi" w:eastAsia="Times New Roman" w:hAnsiTheme="minorHAnsi" w:cs="Calibri"/>
                <w:b w:val="0"/>
                <w:sz w:val="18"/>
                <w:szCs w:val="18"/>
                <w:lang w:eastAsia="pt-BR"/>
              </w:rPr>
              <w:t>Institucional</w:t>
            </w:r>
          </w:p>
        </w:tc>
        <w:tc>
          <w:tcPr>
            <w:tcW w:w="3400" w:type="pct"/>
          </w:tcPr>
          <w:p w14:paraId="5FE22266" w14:textId="76B09DB2" w:rsidR="006953B3" w:rsidRDefault="006953B3" w:rsidP="006953B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Pr>
                <w:rFonts w:asciiTheme="minorHAnsi" w:hAnsiTheme="minorHAnsi" w:cs="Helvetica"/>
                <w:b/>
                <w:sz w:val="18"/>
                <w:szCs w:val="18"/>
                <w:shd w:val="clear" w:color="auto" w:fill="FFFFFF"/>
              </w:rPr>
              <w:t xml:space="preserve">9.1. </w:t>
            </w:r>
            <w:r w:rsidRPr="00F90FB7">
              <w:rPr>
                <w:rFonts w:asciiTheme="minorHAnsi" w:hAnsiTheme="minorHAnsi" w:cs="Helvetica"/>
                <w:sz w:val="18"/>
                <w:szCs w:val="18"/>
                <w:shd w:val="clear" w:color="auto" w:fill="FFFFFF"/>
              </w:rPr>
              <w:t>Disponibiliz</w:t>
            </w:r>
            <w:r>
              <w:rPr>
                <w:rFonts w:asciiTheme="minorHAnsi" w:hAnsiTheme="minorHAnsi" w:cs="Helvetica"/>
                <w:sz w:val="18"/>
                <w:szCs w:val="18"/>
                <w:shd w:val="clear" w:color="auto" w:fill="FFFFFF"/>
              </w:rPr>
              <w:t>ar</w:t>
            </w:r>
            <w:r w:rsidRPr="00F90FB7">
              <w:rPr>
                <w:rFonts w:asciiTheme="minorHAnsi" w:hAnsiTheme="minorHAnsi" w:cs="Helvetica"/>
                <w:sz w:val="18"/>
                <w:szCs w:val="18"/>
                <w:shd w:val="clear" w:color="auto" w:fill="FFFFFF"/>
              </w:rPr>
              <w:t xml:space="preserve"> as informações sobre </w:t>
            </w:r>
            <w:r>
              <w:rPr>
                <w:rFonts w:asciiTheme="minorHAnsi" w:hAnsiTheme="minorHAnsi" w:cs="Helvetica"/>
                <w:sz w:val="18"/>
                <w:szCs w:val="18"/>
                <w:shd w:val="clear" w:color="auto" w:fill="FFFFFF"/>
              </w:rPr>
              <w:t xml:space="preserve">sua </w:t>
            </w:r>
            <w:r w:rsidRPr="00F90FB7">
              <w:rPr>
                <w:rFonts w:asciiTheme="minorHAnsi" w:hAnsiTheme="minorHAnsi" w:cs="Helvetica"/>
                <w:sz w:val="18"/>
                <w:szCs w:val="18"/>
                <w:shd w:val="clear" w:color="auto" w:fill="FFFFFF"/>
              </w:rPr>
              <w:t>estrutura organizacional até o 4º</w:t>
            </w:r>
            <w:r w:rsidR="00BC0F8A">
              <w:rPr>
                <w:rFonts w:asciiTheme="minorHAnsi" w:hAnsiTheme="minorHAnsi" w:cs="Helvetica"/>
                <w:sz w:val="18"/>
                <w:szCs w:val="18"/>
                <w:shd w:val="clear" w:color="auto" w:fill="FFFFFF"/>
              </w:rPr>
              <w:t xml:space="preserve"> nível hierárquico</w:t>
            </w:r>
            <w:r w:rsidRPr="00F90FB7">
              <w:rPr>
                <w:rFonts w:asciiTheme="minorHAnsi" w:hAnsiTheme="minorHAnsi" w:cs="Helvetica"/>
                <w:sz w:val="18"/>
                <w:szCs w:val="18"/>
                <w:shd w:val="clear" w:color="auto" w:fill="FFFFFF"/>
              </w:rPr>
              <w:t>.</w:t>
            </w:r>
          </w:p>
          <w:p w14:paraId="014E940D" w14:textId="77777777" w:rsidR="006953B3" w:rsidRDefault="006953B3" w:rsidP="006953B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sidRPr="00F90FB7">
              <w:rPr>
                <w:rFonts w:asciiTheme="minorHAnsi" w:hAnsiTheme="minorHAnsi" w:cs="Helvetica"/>
                <w:b/>
                <w:sz w:val="18"/>
                <w:szCs w:val="18"/>
                <w:shd w:val="clear" w:color="auto" w:fill="FFFFFF"/>
              </w:rPr>
              <w:t>9.4.</w:t>
            </w:r>
            <w:r>
              <w:rPr>
                <w:rFonts w:asciiTheme="minorHAnsi" w:hAnsiTheme="minorHAnsi" w:cs="Helvetica"/>
                <w:sz w:val="18"/>
                <w:szCs w:val="18"/>
                <w:shd w:val="clear" w:color="auto" w:fill="FFFFFF"/>
              </w:rPr>
              <w:t xml:space="preserve"> Divulgar</w:t>
            </w:r>
            <w:r w:rsidRPr="00F90FB7">
              <w:rPr>
                <w:rFonts w:asciiTheme="minorHAnsi" w:hAnsiTheme="minorHAnsi" w:cs="Helvetica"/>
                <w:sz w:val="18"/>
                <w:szCs w:val="18"/>
                <w:shd w:val="clear" w:color="auto" w:fill="FFFFFF"/>
              </w:rPr>
              <w:t xml:space="preserve"> a informação sobre lista dos principais cargos e seus respectivos ocupantes (“Quem é quem”) até o 5º nível hierárquico (coordenações-gerais ou equivalentes).</w:t>
            </w:r>
          </w:p>
          <w:p w14:paraId="3E9266E7" w14:textId="77777777" w:rsidR="006953B3" w:rsidRDefault="006953B3" w:rsidP="006953B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sidRPr="00F90FB7">
              <w:rPr>
                <w:rFonts w:asciiTheme="minorHAnsi" w:hAnsiTheme="minorHAnsi" w:cs="Helvetica"/>
                <w:b/>
                <w:sz w:val="18"/>
                <w:szCs w:val="18"/>
                <w:shd w:val="clear" w:color="auto" w:fill="FFFFFF"/>
              </w:rPr>
              <w:t>9.5.</w:t>
            </w:r>
            <w:r w:rsidRPr="00F90FB7">
              <w:rPr>
                <w:rFonts w:asciiTheme="minorHAnsi" w:hAnsiTheme="minorHAnsi" w:cs="Helvetica"/>
                <w:sz w:val="18"/>
                <w:szCs w:val="18"/>
                <w:shd w:val="clear" w:color="auto" w:fill="FFFFFF"/>
              </w:rPr>
              <w:t xml:space="preserve"> Divulgar, na seção adequada, telefones, endereços e e-mails dos ocupantes dos principais cargos até o 5º nível hierárquico</w:t>
            </w:r>
            <w:r>
              <w:rPr>
                <w:rFonts w:asciiTheme="minorHAnsi" w:hAnsiTheme="minorHAnsi" w:cs="Helvetica"/>
                <w:sz w:val="18"/>
                <w:szCs w:val="18"/>
                <w:shd w:val="clear" w:color="auto" w:fill="FFFFFF"/>
              </w:rPr>
              <w:t>.</w:t>
            </w:r>
          </w:p>
          <w:p w14:paraId="11827DE5" w14:textId="77777777" w:rsidR="006953B3" w:rsidRDefault="006953B3" w:rsidP="006953B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sidRPr="00F90FB7">
              <w:rPr>
                <w:rFonts w:asciiTheme="minorHAnsi" w:hAnsiTheme="minorHAnsi" w:cs="Helvetica"/>
                <w:b/>
                <w:sz w:val="18"/>
                <w:szCs w:val="18"/>
                <w:shd w:val="clear" w:color="auto" w:fill="FFFFFF"/>
              </w:rPr>
              <w:t>9.6.</w:t>
            </w:r>
            <w:r>
              <w:rPr>
                <w:rFonts w:asciiTheme="minorHAnsi" w:hAnsiTheme="minorHAnsi" w:cs="Helvetica"/>
                <w:sz w:val="18"/>
                <w:szCs w:val="18"/>
                <w:shd w:val="clear" w:color="auto" w:fill="FFFFFF"/>
              </w:rPr>
              <w:t xml:space="preserve"> </w:t>
            </w:r>
            <w:r w:rsidRPr="00F90FB7">
              <w:rPr>
                <w:rFonts w:asciiTheme="minorHAnsi" w:hAnsiTheme="minorHAnsi" w:cs="Helvetica"/>
                <w:sz w:val="18"/>
                <w:szCs w:val="18"/>
                <w:shd w:val="clear" w:color="auto" w:fill="FFFFFF"/>
              </w:rPr>
              <w:t>A a</w:t>
            </w:r>
            <w:r>
              <w:rPr>
                <w:rFonts w:asciiTheme="minorHAnsi" w:hAnsiTheme="minorHAnsi" w:cs="Helvetica"/>
                <w:sz w:val="18"/>
                <w:szCs w:val="18"/>
                <w:shd w:val="clear" w:color="auto" w:fill="FFFFFF"/>
              </w:rPr>
              <w:t>genda de todas as autoridades da agência</w:t>
            </w:r>
            <w:r w:rsidRPr="00F90FB7">
              <w:rPr>
                <w:rFonts w:asciiTheme="minorHAnsi" w:hAnsiTheme="minorHAnsi" w:cs="Helvetica"/>
                <w:sz w:val="18"/>
                <w:szCs w:val="18"/>
                <w:shd w:val="clear" w:color="auto" w:fill="FFFFFF"/>
              </w:rPr>
              <w:t xml:space="preserve"> até o 4º nível hierárquico (Diretoria ou equivalentes) deve ser atualizada diariamente e permanecer registrada para consultas posteriores na seção ‘Acesso à Informação’ &gt; ‘Institucional’</w:t>
            </w:r>
            <w:r>
              <w:rPr>
                <w:rFonts w:asciiTheme="minorHAnsi" w:hAnsiTheme="minorHAnsi" w:cs="Helvetica"/>
                <w:sz w:val="18"/>
                <w:szCs w:val="18"/>
                <w:shd w:val="clear" w:color="auto" w:fill="FFFFFF"/>
              </w:rPr>
              <w:t>.</w:t>
            </w:r>
          </w:p>
          <w:p w14:paraId="756C5EB9" w14:textId="56246E31" w:rsidR="006953B3" w:rsidRPr="00EA41B4" w:rsidRDefault="006953B3" w:rsidP="006953B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18"/>
                <w:shd w:val="clear" w:color="auto" w:fill="FFFFFF"/>
              </w:rPr>
            </w:pPr>
            <w:r>
              <w:rPr>
                <w:rFonts w:asciiTheme="minorHAnsi" w:hAnsiTheme="minorHAnsi" w:cs="Helvetica"/>
                <w:sz w:val="18"/>
                <w:szCs w:val="18"/>
                <w:shd w:val="clear" w:color="auto" w:fill="FFFFFF"/>
              </w:rPr>
              <w:t>9.8. P</w:t>
            </w:r>
            <w:r w:rsidRPr="00F90FB7">
              <w:rPr>
                <w:rFonts w:asciiTheme="minorHAnsi" w:hAnsiTheme="minorHAnsi" w:cs="Helvetica"/>
                <w:sz w:val="18"/>
                <w:szCs w:val="18"/>
                <w:shd w:val="clear" w:color="auto" w:fill="FFFFFF"/>
              </w:rPr>
              <w:t>ubli</w:t>
            </w:r>
            <w:r>
              <w:rPr>
                <w:rFonts w:asciiTheme="minorHAnsi" w:hAnsiTheme="minorHAnsi" w:cs="Helvetica"/>
                <w:sz w:val="18"/>
                <w:szCs w:val="18"/>
                <w:shd w:val="clear" w:color="auto" w:fill="FFFFFF"/>
              </w:rPr>
              <w:t>car</w:t>
            </w:r>
            <w:r w:rsidRPr="00F90FB7">
              <w:rPr>
                <w:rFonts w:asciiTheme="minorHAnsi" w:hAnsiTheme="minorHAnsi" w:cs="Helvetica"/>
                <w:sz w:val="18"/>
                <w:szCs w:val="18"/>
                <w:shd w:val="clear" w:color="auto" w:fill="FFFFFF"/>
              </w:rPr>
              <w:t xml:space="preserve"> os currículos de todos os ocupantes de cargos de direção e assessoramento superior, no mínimo, de nível DAS 4 ou equivalentes</w:t>
            </w:r>
            <w:r>
              <w:rPr>
                <w:rFonts w:asciiTheme="minorHAnsi" w:hAnsiTheme="minorHAnsi" w:cs="Helvetica"/>
                <w:sz w:val="18"/>
                <w:szCs w:val="18"/>
                <w:shd w:val="clear" w:color="auto" w:fill="FFFFFF"/>
              </w:rPr>
              <w:t>.</w:t>
            </w:r>
          </w:p>
        </w:tc>
      </w:tr>
      <w:tr w:rsidR="006953B3" w:rsidRPr="00FE79A6" w14:paraId="557D8C93" w14:textId="77777777" w:rsidTr="00FE79A6">
        <w:tc>
          <w:tcPr>
            <w:cnfStyle w:val="001000000000" w:firstRow="0" w:lastRow="0" w:firstColumn="1" w:lastColumn="0" w:oddVBand="0" w:evenVBand="0" w:oddHBand="0" w:evenHBand="0" w:firstRowFirstColumn="0" w:firstRowLastColumn="0" w:lastRowFirstColumn="0" w:lastRowLastColumn="0"/>
            <w:tcW w:w="1600" w:type="pct"/>
          </w:tcPr>
          <w:p w14:paraId="57360F35" w14:textId="171885CF" w:rsidR="006953B3" w:rsidRPr="00FE79A6" w:rsidRDefault="006953B3" w:rsidP="006953B3">
            <w:pPr>
              <w:jc w:val="both"/>
              <w:rPr>
                <w:rFonts w:asciiTheme="minorHAnsi" w:eastAsia="Times New Roman" w:hAnsiTheme="minorHAnsi" w:cs="Calibri"/>
                <w:sz w:val="18"/>
                <w:szCs w:val="18"/>
                <w:lang w:eastAsia="pt-BR"/>
              </w:rPr>
            </w:pPr>
            <w:r>
              <w:rPr>
                <w:rFonts w:asciiTheme="minorHAnsi" w:eastAsia="Times New Roman" w:hAnsiTheme="minorHAnsi" w:cs="Calibri"/>
                <w:sz w:val="18"/>
                <w:szCs w:val="18"/>
                <w:lang w:eastAsia="pt-BR"/>
              </w:rPr>
              <w:t>10</w:t>
            </w:r>
            <w:r w:rsidRPr="00FE79A6">
              <w:rPr>
                <w:rFonts w:asciiTheme="minorHAnsi" w:eastAsia="Times New Roman" w:hAnsiTheme="minorHAnsi" w:cs="Calibri"/>
                <w:sz w:val="18"/>
                <w:szCs w:val="18"/>
                <w:lang w:eastAsia="pt-BR"/>
              </w:rPr>
              <w:t xml:space="preserve">. </w:t>
            </w:r>
            <w:r w:rsidRPr="00FE79A6">
              <w:rPr>
                <w:rFonts w:asciiTheme="minorHAnsi" w:eastAsia="Times New Roman" w:hAnsiTheme="minorHAnsi" w:cs="Calibri"/>
                <w:b w:val="0"/>
                <w:sz w:val="18"/>
                <w:szCs w:val="18"/>
                <w:lang w:eastAsia="pt-BR"/>
              </w:rPr>
              <w:t>Ações e Programas</w:t>
            </w:r>
          </w:p>
        </w:tc>
        <w:tc>
          <w:tcPr>
            <w:tcW w:w="3400" w:type="pct"/>
          </w:tcPr>
          <w:p w14:paraId="4EA429E3" w14:textId="77777777" w:rsidR="006953B3" w:rsidRDefault="006953B3" w:rsidP="006953B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Pr>
                <w:rFonts w:asciiTheme="minorHAnsi" w:hAnsiTheme="minorHAnsi" w:cs="Helvetica"/>
                <w:b/>
                <w:sz w:val="18"/>
                <w:szCs w:val="18"/>
                <w:shd w:val="clear" w:color="auto" w:fill="FFFFFF"/>
              </w:rPr>
              <w:t xml:space="preserve">10.1. </w:t>
            </w:r>
            <w:r>
              <w:rPr>
                <w:rFonts w:asciiTheme="minorHAnsi" w:hAnsiTheme="minorHAnsi" w:cs="Helvetica"/>
                <w:sz w:val="18"/>
                <w:szCs w:val="18"/>
                <w:shd w:val="clear" w:color="auto" w:fill="FFFFFF"/>
              </w:rPr>
              <w:t>C</w:t>
            </w:r>
            <w:r w:rsidRPr="00826142">
              <w:rPr>
                <w:rFonts w:asciiTheme="minorHAnsi" w:hAnsiTheme="minorHAnsi" w:cs="Helvetica"/>
                <w:sz w:val="18"/>
                <w:szCs w:val="18"/>
                <w:shd w:val="clear" w:color="auto" w:fill="FFFFFF"/>
              </w:rPr>
              <w:t>orri</w:t>
            </w:r>
            <w:r>
              <w:rPr>
                <w:rFonts w:asciiTheme="minorHAnsi" w:hAnsiTheme="minorHAnsi" w:cs="Helvetica"/>
                <w:sz w:val="18"/>
                <w:szCs w:val="18"/>
                <w:shd w:val="clear" w:color="auto" w:fill="FFFFFF"/>
              </w:rPr>
              <w:t>gir</w:t>
            </w:r>
            <w:r w:rsidRPr="00826142">
              <w:rPr>
                <w:rFonts w:asciiTheme="minorHAnsi" w:hAnsiTheme="minorHAnsi" w:cs="Helvetica"/>
                <w:sz w:val="18"/>
                <w:szCs w:val="18"/>
                <w:shd w:val="clear" w:color="auto" w:fill="FFFFFF"/>
              </w:rPr>
              <w:t xml:space="preserve"> o link disponibilizado no STA.</w:t>
            </w:r>
          </w:p>
          <w:p w14:paraId="0AE7CC60" w14:textId="77777777" w:rsidR="006953B3" w:rsidRDefault="006953B3" w:rsidP="006953B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Pr>
                <w:rFonts w:asciiTheme="minorHAnsi" w:hAnsiTheme="minorHAnsi" w:cs="Helvetica"/>
                <w:b/>
                <w:sz w:val="18"/>
                <w:szCs w:val="18"/>
                <w:shd w:val="clear" w:color="auto" w:fill="FFFFFF"/>
              </w:rPr>
              <w:t xml:space="preserve">10.2. </w:t>
            </w:r>
            <w:r w:rsidRPr="00826142">
              <w:rPr>
                <w:rFonts w:asciiTheme="minorHAnsi" w:hAnsiTheme="minorHAnsi" w:cs="Helvetica"/>
                <w:sz w:val="18"/>
                <w:szCs w:val="18"/>
                <w:shd w:val="clear" w:color="auto" w:fill="FFFFFF"/>
              </w:rPr>
              <w:t>Indicar a unidade responsável pelo desenvolvimento e implementação de cada um dos seus programas, projetos e ações</w:t>
            </w:r>
            <w:r>
              <w:rPr>
                <w:rFonts w:asciiTheme="minorHAnsi" w:hAnsiTheme="minorHAnsi" w:cs="Helvetica"/>
                <w:sz w:val="18"/>
                <w:szCs w:val="18"/>
                <w:shd w:val="clear" w:color="auto" w:fill="FFFFFF"/>
              </w:rPr>
              <w:t>,</w:t>
            </w:r>
            <w:r w:rsidRPr="00826142">
              <w:rPr>
                <w:rFonts w:asciiTheme="minorHAnsi" w:hAnsiTheme="minorHAnsi" w:cs="Helvetica"/>
                <w:sz w:val="18"/>
                <w:szCs w:val="18"/>
                <w:shd w:val="clear" w:color="auto" w:fill="FFFFFF"/>
              </w:rPr>
              <w:t xml:space="preserve"> e corrigir o link disponibilizado no STA.</w:t>
            </w:r>
          </w:p>
          <w:p w14:paraId="7998295B" w14:textId="77777777" w:rsidR="006953B3" w:rsidRDefault="006953B3" w:rsidP="006953B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Pr>
                <w:rFonts w:asciiTheme="minorHAnsi" w:hAnsiTheme="minorHAnsi" w:cs="Helvetica"/>
                <w:b/>
                <w:sz w:val="18"/>
                <w:szCs w:val="18"/>
                <w:shd w:val="clear" w:color="auto" w:fill="FFFFFF"/>
              </w:rPr>
              <w:t>10</w:t>
            </w:r>
            <w:r w:rsidRPr="00826142">
              <w:rPr>
                <w:rFonts w:asciiTheme="minorHAnsi" w:hAnsiTheme="minorHAnsi" w:cs="Helvetica"/>
                <w:b/>
                <w:sz w:val="18"/>
                <w:szCs w:val="18"/>
                <w:shd w:val="clear" w:color="auto" w:fill="FFFFFF"/>
              </w:rPr>
              <w:t>.3</w:t>
            </w:r>
            <w:r>
              <w:rPr>
                <w:rFonts w:asciiTheme="minorHAnsi" w:hAnsiTheme="minorHAnsi" w:cs="Helvetica"/>
                <w:sz w:val="18"/>
                <w:szCs w:val="18"/>
                <w:shd w:val="clear" w:color="auto" w:fill="FFFFFF"/>
              </w:rPr>
              <w:t xml:space="preserve">. Publicar </w:t>
            </w:r>
            <w:r w:rsidRPr="00826142">
              <w:rPr>
                <w:rFonts w:asciiTheme="minorHAnsi" w:hAnsiTheme="minorHAnsi" w:cs="Helvetica"/>
                <w:sz w:val="18"/>
                <w:szCs w:val="18"/>
                <w:shd w:val="clear" w:color="auto" w:fill="FFFFFF"/>
              </w:rPr>
              <w:t>as principais metas dos programas, projetos e ações</w:t>
            </w:r>
            <w:r>
              <w:rPr>
                <w:rFonts w:asciiTheme="minorHAnsi" w:hAnsiTheme="minorHAnsi" w:cs="Helvetica"/>
                <w:sz w:val="18"/>
                <w:szCs w:val="18"/>
                <w:shd w:val="clear" w:color="auto" w:fill="FFFFFF"/>
              </w:rPr>
              <w:t>.</w:t>
            </w:r>
          </w:p>
          <w:p w14:paraId="5D7787E3" w14:textId="77777777" w:rsidR="006953B3" w:rsidRDefault="006953B3" w:rsidP="006953B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Pr>
                <w:rFonts w:asciiTheme="minorHAnsi" w:hAnsiTheme="minorHAnsi" w:cs="Helvetica"/>
                <w:b/>
                <w:sz w:val="18"/>
                <w:szCs w:val="18"/>
                <w:shd w:val="clear" w:color="auto" w:fill="FFFFFF"/>
              </w:rPr>
              <w:t xml:space="preserve">10.4. </w:t>
            </w:r>
            <w:r w:rsidRPr="00826142">
              <w:rPr>
                <w:rFonts w:asciiTheme="minorHAnsi" w:hAnsiTheme="minorHAnsi" w:cs="Helvetica"/>
                <w:sz w:val="18"/>
                <w:szCs w:val="18"/>
                <w:shd w:val="clear" w:color="auto" w:fill="FFFFFF"/>
              </w:rPr>
              <w:t>Publicar os indicadores de resultado e impacto de seus programas, projetos e ações</w:t>
            </w:r>
            <w:r>
              <w:rPr>
                <w:rFonts w:asciiTheme="minorHAnsi" w:hAnsiTheme="minorHAnsi" w:cs="Helvetica"/>
                <w:sz w:val="18"/>
                <w:szCs w:val="18"/>
                <w:shd w:val="clear" w:color="auto" w:fill="FFFFFF"/>
              </w:rPr>
              <w:t>.</w:t>
            </w:r>
          </w:p>
          <w:p w14:paraId="4DA4E4CF" w14:textId="77777777" w:rsidR="006953B3" w:rsidRDefault="006953B3" w:rsidP="006953B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sidRPr="00826142">
              <w:rPr>
                <w:rFonts w:asciiTheme="minorHAnsi" w:hAnsiTheme="minorHAnsi" w:cs="Helvetica"/>
                <w:b/>
                <w:sz w:val="18"/>
                <w:szCs w:val="18"/>
                <w:shd w:val="clear" w:color="auto" w:fill="FFFFFF"/>
              </w:rPr>
              <w:t>10.5.</w:t>
            </w:r>
            <w:r>
              <w:rPr>
                <w:rFonts w:asciiTheme="minorHAnsi" w:hAnsiTheme="minorHAnsi" w:cs="Helvetica"/>
                <w:sz w:val="18"/>
                <w:szCs w:val="18"/>
                <w:shd w:val="clear" w:color="auto" w:fill="FFFFFF"/>
              </w:rPr>
              <w:t xml:space="preserve"> D</w:t>
            </w:r>
            <w:r w:rsidRPr="00826142">
              <w:rPr>
                <w:rFonts w:asciiTheme="minorHAnsi" w:hAnsiTheme="minorHAnsi" w:cs="Helvetica"/>
                <w:sz w:val="18"/>
                <w:szCs w:val="18"/>
                <w:shd w:val="clear" w:color="auto" w:fill="FFFFFF"/>
              </w:rPr>
              <w:t>ivulgar as informações sobre os principais resultados de seus programas, projetos e ações</w:t>
            </w:r>
            <w:r>
              <w:rPr>
                <w:rFonts w:asciiTheme="minorHAnsi" w:hAnsiTheme="minorHAnsi" w:cs="Helvetica"/>
                <w:sz w:val="18"/>
                <w:szCs w:val="18"/>
                <w:shd w:val="clear" w:color="auto" w:fill="FFFFFF"/>
              </w:rPr>
              <w:t>.</w:t>
            </w:r>
          </w:p>
          <w:p w14:paraId="49EAAEC4" w14:textId="77777777" w:rsidR="006953B3" w:rsidRDefault="006953B3" w:rsidP="006953B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sidRPr="00826142">
              <w:rPr>
                <w:rFonts w:asciiTheme="minorHAnsi" w:hAnsiTheme="minorHAnsi" w:cs="Helvetica"/>
                <w:b/>
                <w:sz w:val="18"/>
                <w:szCs w:val="18"/>
                <w:shd w:val="clear" w:color="auto" w:fill="FFFFFF"/>
              </w:rPr>
              <w:t>10.6.</w:t>
            </w:r>
            <w:r>
              <w:rPr>
                <w:rFonts w:asciiTheme="minorHAnsi" w:hAnsiTheme="minorHAnsi" w:cs="Helvetica"/>
                <w:sz w:val="18"/>
                <w:szCs w:val="18"/>
                <w:shd w:val="clear" w:color="auto" w:fill="FFFFFF"/>
              </w:rPr>
              <w:t xml:space="preserve"> Publicar</w:t>
            </w:r>
            <w:r w:rsidRPr="00826142">
              <w:rPr>
                <w:rFonts w:asciiTheme="minorHAnsi" w:hAnsiTheme="minorHAnsi" w:cs="Helvetica"/>
                <w:sz w:val="18"/>
                <w:szCs w:val="18"/>
                <w:shd w:val="clear" w:color="auto" w:fill="FFFFFF"/>
              </w:rPr>
              <w:t xml:space="preserve"> em ‘Acesso à Informação’ &gt; ‘Ações e Programas’, a ‘Carta de Serviços’ e corri</w:t>
            </w:r>
            <w:r>
              <w:rPr>
                <w:rFonts w:asciiTheme="minorHAnsi" w:hAnsiTheme="minorHAnsi" w:cs="Helvetica"/>
                <w:sz w:val="18"/>
                <w:szCs w:val="18"/>
                <w:shd w:val="clear" w:color="auto" w:fill="FFFFFF"/>
              </w:rPr>
              <w:t>gir</w:t>
            </w:r>
            <w:r w:rsidRPr="00826142">
              <w:rPr>
                <w:rFonts w:asciiTheme="minorHAnsi" w:hAnsiTheme="minorHAnsi" w:cs="Helvetica"/>
                <w:sz w:val="18"/>
                <w:szCs w:val="18"/>
                <w:shd w:val="clear" w:color="auto" w:fill="FFFFFF"/>
              </w:rPr>
              <w:t xml:space="preserve"> o link disponibilizado no STA</w:t>
            </w:r>
            <w:r>
              <w:rPr>
                <w:rFonts w:asciiTheme="minorHAnsi" w:hAnsiTheme="minorHAnsi" w:cs="Helvetica"/>
                <w:sz w:val="18"/>
                <w:szCs w:val="18"/>
                <w:shd w:val="clear" w:color="auto" w:fill="FFFFFF"/>
              </w:rPr>
              <w:t>.</w:t>
            </w:r>
          </w:p>
          <w:p w14:paraId="4B3F7FAD" w14:textId="77777777" w:rsidR="006953B3" w:rsidRDefault="006953B3" w:rsidP="006953B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sidRPr="00826142">
              <w:rPr>
                <w:rFonts w:asciiTheme="minorHAnsi" w:hAnsiTheme="minorHAnsi" w:cs="Helvetica"/>
                <w:b/>
                <w:sz w:val="18"/>
                <w:szCs w:val="18"/>
                <w:shd w:val="clear" w:color="auto" w:fill="FFFFFF"/>
              </w:rPr>
              <w:t>10.7</w:t>
            </w:r>
            <w:r>
              <w:rPr>
                <w:rFonts w:asciiTheme="minorHAnsi" w:hAnsiTheme="minorHAnsi" w:cs="Helvetica"/>
                <w:sz w:val="18"/>
                <w:szCs w:val="18"/>
                <w:shd w:val="clear" w:color="auto" w:fill="FFFFFF"/>
              </w:rPr>
              <w:t xml:space="preserve">. Divulgar </w:t>
            </w:r>
            <w:r w:rsidRPr="00826142">
              <w:rPr>
                <w:rFonts w:asciiTheme="minorHAnsi" w:hAnsiTheme="minorHAnsi" w:cs="Helvetica"/>
                <w:sz w:val="18"/>
                <w:szCs w:val="18"/>
                <w:shd w:val="clear" w:color="auto" w:fill="FFFFFF"/>
              </w:rPr>
              <w:t>informações sobre programas que resultem em renúncias de receitas</w:t>
            </w:r>
            <w:r>
              <w:rPr>
                <w:rFonts w:asciiTheme="minorHAnsi" w:hAnsiTheme="minorHAnsi" w:cs="Helvetica"/>
                <w:sz w:val="18"/>
                <w:szCs w:val="18"/>
                <w:shd w:val="clear" w:color="auto" w:fill="FFFFFF"/>
              </w:rPr>
              <w:t>.</w:t>
            </w:r>
          </w:p>
          <w:p w14:paraId="48A0A242" w14:textId="5E11EDF5" w:rsidR="006953B3" w:rsidRPr="00FE79A6" w:rsidRDefault="006953B3" w:rsidP="006953B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18"/>
                <w:shd w:val="clear" w:color="auto" w:fill="FFFFFF"/>
              </w:rPr>
            </w:pPr>
            <w:r w:rsidRPr="00826142">
              <w:rPr>
                <w:rFonts w:asciiTheme="minorHAnsi" w:hAnsiTheme="minorHAnsi" w:cs="Helvetica"/>
                <w:b/>
                <w:sz w:val="18"/>
                <w:szCs w:val="18"/>
                <w:shd w:val="clear" w:color="auto" w:fill="FFFFFF"/>
              </w:rPr>
              <w:t>10.8.</w:t>
            </w:r>
            <w:r>
              <w:rPr>
                <w:rFonts w:asciiTheme="minorHAnsi" w:hAnsiTheme="minorHAnsi" w:cs="Helvetica"/>
                <w:sz w:val="18"/>
                <w:szCs w:val="18"/>
                <w:shd w:val="clear" w:color="auto" w:fill="FFFFFF"/>
              </w:rPr>
              <w:t xml:space="preserve"> D</w:t>
            </w:r>
            <w:r w:rsidRPr="00826142">
              <w:rPr>
                <w:rFonts w:asciiTheme="minorHAnsi" w:hAnsiTheme="minorHAnsi" w:cs="Helvetica"/>
                <w:sz w:val="18"/>
                <w:szCs w:val="18"/>
                <w:shd w:val="clear" w:color="auto" w:fill="FFFFFF"/>
              </w:rPr>
              <w:t>ivulga</w:t>
            </w:r>
            <w:r>
              <w:rPr>
                <w:rFonts w:asciiTheme="minorHAnsi" w:hAnsiTheme="minorHAnsi" w:cs="Helvetica"/>
                <w:sz w:val="18"/>
                <w:szCs w:val="18"/>
                <w:shd w:val="clear" w:color="auto" w:fill="FFFFFF"/>
              </w:rPr>
              <w:t>r</w:t>
            </w:r>
            <w:r w:rsidRPr="00826142">
              <w:rPr>
                <w:rFonts w:asciiTheme="minorHAnsi" w:hAnsiTheme="minorHAnsi" w:cs="Helvetica"/>
                <w:sz w:val="18"/>
                <w:szCs w:val="18"/>
                <w:shd w:val="clear" w:color="auto" w:fill="FFFFFF"/>
              </w:rPr>
              <w:t xml:space="preserve"> informações sobre programas financiados com o Fundo de Amparo ao trabalhador – FAT.</w:t>
            </w:r>
          </w:p>
        </w:tc>
      </w:tr>
      <w:tr w:rsidR="006953B3" w:rsidRPr="00FE79A6" w14:paraId="1EC87C45" w14:textId="77777777" w:rsidTr="00FE79A6">
        <w:tc>
          <w:tcPr>
            <w:cnfStyle w:val="001000000000" w:firstRow="0" w:lastRow="0" w:firstColumn="1" w:lastColumn="0" w:oddVBand="0" w:evenVBand="0" w:oddHBand="0" w:evenHBand="0" w:firstRowFirstColumn="0" w:firstRowLastColumn="0" w:lastRowFirstColumn="0" w:lastRowLastColumn="0"/>
            <w:tcW w:w="1600" w:type="pct"/>
          </w:tcPr>
          <w:p w14:paraId="4C86D1FF" w14:textId="3AC7BB33" w:rsidR="006953B3" w:rsidRPr="00FE79A6" w:rsidRDefault="006953B3" w:rsidP="006953B3">
            <w:pPr>
              <w:jc w:val="both"/>
              <w:rPr>
                <w:rFonts w:asciiTheme="minorHAnsi" w:eastAsia="Times New Roman" w:hAnsiTheme="minorHAnsi" w:cs="Calibri"/>
                <w:sz w:val="18"/>
                <w:szCs w:val="18"/>
                <w:lang w:eastAsia="pt-BR"/>
              </w:rPr>
            </w:pPr>
            <w:r>
              <w:rPr>
                <w:rFonts w:asciiTheme="minorHAnsi" w:eastAsia="Times New Roman" w:hAnsiTheme="minorHAnsi" w:cs="Calibri"/>
                <w:sz w:val="18"/>
                <w:szCs w:val="18"/>
                <w:lang w:eastAsia="pt-BR"/>
              </w:rPr>
              <w:t>11</w:t>
            </w:r>
            <w:r w:rsidRPr="00FE79A6">
              <w:rPr>
                <w:rFonts w:asciiTheme="minorHAnsi" w:eastAsia="Times New Roman" w:hAnsiTheme="minorHAnsi" w:cs="Calibri"/>
                <w:sz w:val="18"/>
                <w:szCs w:val="18"/>
                <w:lang w:eastAsia="pt-BR"/>
              </w:rPr>
              <w:t xml:space="preserve">. </w:t>
            </w:r>
            <w:r w:rsidRPr="00FE79A6">
              <w:rPr>
                <w:rFonts w:asciiTheme="minorHAnsi" w:eastAsia="Times New Roman" w:hAnsiTheme="minorHAnsi" w:cs="Calibri"/>
                <w:b w:val="0"/>
                <w:sz w:val="18"/>
                <w:szCs w:val="18"/>
                <w:lang w:eastAsia="pt-BR"/>
              </w:rPr>
              <w:t>Participação Social</w:t>
            </w:r>
          </w:p>
        </w:tc>
        <w:tc>
          <w:tcPr>
            <w:tcW w:w="3400" w:type="pct"/>
          </w:tcPr>
          <w:p w14:paraId="6B33015F" w14:textId="2E4D1892" w:rsidR="006953B3" w:rsidRPr="00F12247" w:rsidRDefault="006953B3" w:rsidP="006953B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sidRPr="00826142">
              <w:rPr>
                <w:rFonts w:asciiTheme="minorHAnsi" w:hAnsiTheme="minorHAnsi" w:cs="Helvetica"/>
                <w:b/>
                <w:sz w:val="18"/>
                <w:szCs w:val="18"/>
                <w:shd w:val="clear" w:color="auto" w:fill="FFFFFF"/>
              </w:rPr>
              <w:t>11.</w:t>
            </w:r>
            <w:r w:rsidRPr="00826142">
              <w:rPr>
                <w:rFonts w:asciiTheme="minorHAnsi" w:hAnsiTheme="minorHAnsi" w:cs="Helvetica"/>
                <w:szCs w:val="24"/>
                <w:shd w:val="clear" w:color="auto" w:fill="FFFFFF"/>
              </w:rPr>
              <w:t xml:space="preserve"> </w:t>
            </w:r>
            <w:r>
              <w:rPr>
                <w:rFonts w:asciiTheme="minorHAnsi" w:hAnsiTheme="minorHAnsi" w:cs="Helvetica"/>
                <w:sz w:val="18"/>
                <w:szCs w:val="18"/>
                <w:shd w:val="clear" w:color="auto" w:fill="FFFFFF"/>
              </w:rPr>
              <w:t>A</w:t>
            </w:r>
            <w:r w:rsidRPr="00826142">
              <w:rPr>
                <w:rFonts w:asciiTheme="minorHAnsi" w:hAnsiTheme="minorHAnsi" w:cs="Helvetica"/>
                <w:sz w:val="18"/>
                <w:szCs w:val="18"/>
                <w:shd w:val="clear" w:color="auto" w:fill="FFFFFF"/>
              </w:rPr>
              <w:t>lterar o nome da subseção ‘Participação pública’ para ‘Participação Social’</w:t>
            </w:r>
            <w:r>
              <w:rPr>
                <w:rFonts w:asciiTheme="minorHAnsi" w:hAnsiTheme="minorHAnsi" w:cs="Helvetica"/>
                <w:sz w:val="18"/>
                <w:szCs w:val="18"/>
                <w:shd w:val="clear" w:color="auto" w:fill="FFFFFF"/>
              </w:rPr>
              <w:t>.</w:t>
            </w:r>
          </w:p>
        </w:tc>
      </w:tr>
      <w:tr w:rsidR="006953B3" w:rsidRPr="00FE79A6" w14:paraId="079B9FEF" w14:textId="77777777" w:rsidTr="00FE79A6">
        <w:tc>
          <w:tcPr>
            <w:cnfStyle w:val="001000000000" w:firstRow="0" w:lastRow="0" w:firstColumn="1" w:lastColumn="0" w:oddVBand="0" w:evenVBand="0" w:oddHBand="0" w:evenHBand="0" w:firstRowFirstColumn="0" w:firstRowLastColumn="0" w:lastRowFirstColumn="0" w:lastRowLastColumn="0"/>
            <w:tcW w:w="1600" w:type="pct"/>
          </w:tcPr>
          <w:p w14:paraId="0C542621" w14:textId="28BE33E3" w:rsidR="006953B3" w:rsidRPr="00FE79A6" w:rsidRDefault="006953B3" w:rsidP="006953B3">
            <w:pPr>
              <w:jc w:val="both"/>
              <w:rPr>
                <w:rFonts w:asciiTheme="minorHAnsi" w:eastAsia="Times New Roman" w:hAnsiTheme="minorHAnsi" w:cs="Calibri"/>
                <w:sz w:val="18"/>
                <w:szCs w:val="18"/>
                <w:lang w:eastAsia="pt-BR"/>
              </w:rPr>
            </w:pPr>
            <w:r>
              <w:rPr>
                <w:rFonts w:asciiTheme="minorHAnsi" w:eastAsia="Times New Roman" w:hAnsiTheme="minorHAnsi" w:cs="Calibri"/>
                <w:sz w:val="18"/>
                <w:szCs w:val="18"/>
                <w:lang w:eastAsia="pt-BR"/>
              </w:rPr>
              <w:t>12</w:t>
            </w:r>
            <w:r w:rsidRPr="00FE79A6">
              <w:rPr>
                <w:rFonts w:asciiTheme="minorHAnsi" w:eastAsia="Times New Roman" w:hAnsiTheme="minorHAnsi" w:cs="Calibri"/>
                <w:sz w:val="18"/>
                <w:szCs w:val="18"/>
                <w:lang w:eastAsia="pt-BR"/>
              </w:rPr>
              <w:t xml:space="preserve">. </w:t>
            </w:r>
            <w:r w:rsidRPr="00FE79A6">
              <w:rPr>
                <w:rFonts w:asciiTheme="minorHAnsi" w:eastAsia="Times New Roman" w:hAnsiTheme="minorHAnsi" w:cs="Calibri"/>
                <w:b w:val="0"/>
                <w:sz w:val="18"/>
                <w:szCs w:val="18"/>
                <w:lang w:eastAsia="pt-BR"/>
              </w:rPr>
              <w:t>Auditorias</w:t>
            </w:r>
          </w:p>
        </w:tc>
        <w:tc>
          <w:tcPr>
            <w:tcW w:w="3400" w:type="pct"/>
          </w:tcPr>
          <w:p w14:paraId="0C006E7E" w14:textId="5EB46444" w:rsidR="006953B3" w:rsidRPr="00FE79A6" w:rsidRDefault="006953B3" w:rsidP="006953B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18"/>
                <w:shd w:val="clear" w:color="auto" w:fill="FFFFFF"/>
              </w:rPr>
            </w:pPr>
            <w:r>
              <w:rPr>
                <w:rFonts w:asciiTheme="minorHAnsi" w:hAnsiTheme="minorHAnsi" w:cs="Helvetica"/>
                <w:b/>
                <w:sz w:val="18"/>
                <w:szCs w:val="18"/>
                <w:shd w:val="clear" w:color="auto" w:fill="FFFFFF"/>
              </w:rPr>
              <w:t xml:space="preserve">12.1, 12.2, 12.3. </w:t>
            </w:r>
            <w:r w:rsidRPr="00932C2D">
              <w:rPr>
                <w:rFonts w:asciiTheme="minorHAnsi" w:hAnsiTheme="minorHAnsi" w:cs="Helvetica"/>
                <w:sz w:val="18"/>
                <w:szCs w:val="18"/>
                <w:shd w:val="clear" w:color="auto" w:fill="FFFFFF"/>
              </w:rPr>
              <w:t>Corrigir o link disponibilizado no STA.</w:t>
            </w:r>
          </w:p>
        </w:tc>
      </w:tr>
      <w:tr w:rsidR="006953B3" w:rsidRPr="00FE79A6" w14:paraId="55076BE3" w14:textId="77777777" w:rsidTr="00FE79A6">
        <w:tc>
          <w:tcPr>
            <w:cnfStyle w:val="001000000000" w:firstRow="0" w:lastRow="0" w:firstColumn="1" w:lastColumn="0" w:oddVBand="0" w:evenVBand="0" w:oddHBand="0" w:evenHBand="0" w:firstRowFirstColumn="0" w:firstRowLastColumn="0" w:lastRowFirstColumn="0" w:lastRowLastColumn="0"/>
            <w:tcW w:w="1600" w:type="pct"/>
          </w:tcPr>
          <w:p w14:paraId="7853443A" w14:textId="6D8F5E0B" w:rsidR="006953B3" w:rsidRPr="00FE79A6" w:rsidRDefault="006953B3" w:rsidP="006953B3">
            <w:pPr>
              <w:jc w:val="both"/>
              <w:rPr>
                <w:rFonts w:asciiTheme="minorHAnsi" w:eastAsia="Times New Roman" w:hAnsiTheme="minorHAnsi" w:cs="Calibri"/>
                <w:sz w:val="18"/>
                <w:szCs w:val="18"/>
                <w:lang w:eastAsia="pt-BR"/>
              </w:rPr>
            </w:pPr>
            <w:r>
              <w:rPr>
                <w:rFonts w:asciiTheme="minorHAnsi" w:eastAsia="Times New Roman" w:hAnsiTheme="minorHAnsi" w:cs="Calibri"/>
                <w:sz w:val="18"/>
                <w:szCs w:val="18"/>
                <w:lang w:eastAsia="pt-BR"/>
              </w:rPr>
              <w:t>13</w:t>
            </w:r>
            <w:r w:rsidRPr="00FE79A6">
              <w:rPr>
                <w:rFonts w:asciiTheme="minorHAnsi" w:eastAsia="Times New Roman" w:hAnsiTheme="minorHAnsi" w:cs="Calibri"/>
                <w:sz w:val="18"/>
                <w:szCs w:val="18"/>
                <w:lang w:eastAsia="pt-BR"/>
              </w:rPr>
              <w:t xml:space="preserve">. </w:t>
            </w:r>
            <w:r w:rsidRPr="00FE79A6">
              <w:rPr>
                <w:rFonts w:asciiTheme="minorHAnsi" w:eastAsia="Times New Roman" w:hAnsiTheme="minorHAnsi" w:cs="Calibri"/>
                <w:b w:val="0"/>
                <w:sz w:val="18"/>
                <w:szCs w:val="18"/>
                <w:lang w:eastAsia="pt-BR"/>
              </w:rPr>
              <w:t>Convênios e Transferências</w:t>
            </w:r>
          </w:p>
        </w:tc>
        <w:tc>
          <w:tcPr>
            <w:tcW w:w="3400" w:type="pct"/>
          </w:tcPr>
          <w:p w14:paraId="2D6D4BF3" w14:textId="16946028" w:rsidR="006953B3" w:rsidRPr="00134E37" w:rsidRDefault="006953B3" w:rsidP="006953B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Pr>
                <w:rFonts w:asciiTheme="minorHAnsi" w:hAnsiTheme="minorHAnsi" w:cs="Helvetica"/>
                <w:b/>
                <w:sz w:val="18"/>
                <w:szCs w:val="18"/>
                <w:shd w:val="clear" w:color="auto" w:fill="FFFFFF"/>
              </w:rPr>
              <w:t xml:space="preserve">13. </w:t>
            </w:r>
            <w:r w:rsidRPr="00932C2D">
              <w:rPr>
                <w:rFonts w:asciiTheme="minorHAnsi" w:hAnsiTheme="minorHAnsi" w:cs="Helvetica"/>
                <w:sz w:val="18"/>
                <w:szCs w:val="18"/>
                <w:shd w:val="clear" w:color="auto" w:fill="FFFFFF"/>
              </w:rPr>
              <w:t>Corrigir o link disponibilizado no STA.</w:t>
            </w:r>
          </w:p>
        </w:tc>
      </w:tr>
      <w:tr w:rsidR="00E312ED" w:rsidRPr="00FE79A6" w14:paraId="0F8C864C" w14:textId="77777777" w:rsidTr="00FE79A6">
        <w:tc>
          <w:tcPr>
            <w:cnfStyle w:val="001000000000" w:firstRow="0" w:lastRow="0" w:firstColumn="1" w:lastColumn="0" w:oddVBand="0" w:evenVBand="0" w:oddHBand="0" w:evenHBand="0" w:firstRowFirstColumn="0" w:firstRowLastColumn="0" w:lastRowFirstColumn="0" w:lastRowLastColumn="0"/>
            <w:tcW w:w="1600" w:type="pct"/>
          </w:tcPr>
          <w:p w14:paraId="18C2CFAA" w14:textId="0D2E89CC" w:rsidR="00E312ED" w:rsidRPr="00FE79A6" w:rsidRDefault="00E312ED" w:rsidP="00E312ED">
            <w:pPr>
              <w:jc w:val="both"/>
              <w:rPr>
                <w:rFonts w:asciiTheme="minorHAnsi" w:eastAsia="Times New Roman" w:hAnsiTheme="minorHAnsi" w:cs="Calibri"/>
                <w:sz w:val="18"/>
                <w:szCs w:val="18"/>
                <w:lang w:eastAsia="pt-BR"/>
              </w:rPr>
            </w:pPr>
            <w:r>
              <w:rPr>
                <w:rFonts w:asciiTheme="minorHAnsi" w:eastAsia="Times New Roman" w:hAnsiTheme="minorHAnsi" w:cs="Calibri"/>
                <w:sz w:val="18"/>
                <w:szCs w:val="18"/>
                <w:lang w:eastAsia="pt-BR"/>
              </w:rPr>
              <w:lastRenderedPageBreak/>
              <w:t>14</w:t>
            </w:r>
            <w:r w:rsidRPr="00FE79A6">
              <w:rPr>
                <w:rFonts w:asciiTheme="minorHAnsi" w:eastAsia="Times New Roman" w:hAnsiTheme="minorHAnsi" w:cs="Calibri"/>
                <w:sz w:val="18"/>
                <w:szCs w:val="18"/>
                <w:lang w:eastAsia="pt-BR"/>
              </w:rPr>
              <w:t xml:space="preserve">. </w:t>
            </w:r>
            <w:r w:rsidRPr="00FE79A6">
              <w:rPr>
                <w:rFonts w:asciiTheme="minorHAnsi" w:eastAsia="Times New Roman" w:hAnsiTheme="minorHAnsi" w:cs="Calibri"/>
                <w:b w:val="0"/>
                <w:sz w:val="18"/>
                <w:szCs w:val="18"/>
                <w:lang w:eastAsia="pt-BR"/>
              </w:rPr>
              <w:t>Receitas e Despesas</w:t>
            </w:r>
          </w:p>
        </w:tc>
        <w:tc>
          <w:tcPr>
            <w:tcW w:w="3400" w:type="pct"/>
          </w:tcPr>
          <w:p w14:paraId="61791291" w14:textId="132DC768" w:rsidR="00E312ED" w:rsidRDefault="00E312ED" w:rsidP="00E312ED">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Pr>
                <w:rFonts w:asciiTheme="minorHAnsi" w:hAnsiTheme="minorHAnsi" w:cs="Helvetica"/>
                <w:b/>
                <w:sz w:val="18"/>
                <w:szCs w:val="18"/>
                <w:shd w:val="clear" w:color="auto" w:fill="FFFFFF"/>
              </w:rPr>
              <w:t>14.1.</w:t>
            </w:r>
            <w:r w:rsidRPr="00225AC2">
              <w:rPr>
                <w:rFonts w:asciiTheme="minorHAnsi" w:hAnsiTheme="minorHAnsi" w:cs="Helvetica"/>
                <w:shd w:val="clear" w:color="auto" w:fill="FFFFFF"/>
              </w:rPr>
              <w:t xml:space="preserve"> </w:t>
            </w:r>
            <w:r>
              <w:rPr>
                <w:rFonts w:asciiTheme="minorHAnsi" w:hAnsiTheme="minorHAnsi" w:cs="Helvetica"/>
                <w:shd w:val="clear" w:color="auto" w:fill="FFFFFF"/>
              </w:rPr>
              <w:t>D</w:t>
            </w:r>
            <w:r w:rsidRPr="00225AC2">
              <w:rPr>
                <w:rFonts w:asciiTheme="minorHAnsi" w:hAnsiTheme="minorHAnsi" w:cs="Helvetica"/>
                <w:sz w:val="18"/>
                <w:szCs w:val="18"/>
                <w:shd w:val="clear" w:color="auto" w:fill="FFFFFF"/>
              </w:rPr>
              <w:t xml:space="preserve">isponibilizar link para a seção </w:t>
            </w:r>
            <w:r>
              <w:rPr>
                <w:rFonts w:asciiTheme="minorHAnsi" w:hAnsiTheme="minorHAnsi" w:cs="Helvetica"/>
                <w:sz w:val="18"/>
                <w:szCs w:val="18"/>
                <w:shd w:val="clear" w:color="auto" w:fill="FFFFFF"/>
              </w:rPr>
              <w:t xml:space="preserve">específica </w:t>
            </w:r>
            <w:r w:rsidRPr="00225AC2">
              <w:rPr>
                <w:rFonts w:asciiTheme="minorHAnsi" w:hAnsiTheme="minorHAnsi" w:cs="Helvetica"/>
                <w:sz w:val="18"/>
                <w:szCs w:val="18"/>
                <w:shd w:val="clear" w:color="auto" w:fill="FFFFFF"/>
              </w:rPr>
              <w:t>de rece</w:t>
            </w:r>
            <w:r w:rsidR="00BC0F8A">
              <w:rPr>
                <w:rFonts w:asciiTheme="minorHAnsi" w:hAnsiTheme="minorHAnsi" w:cs="Helvetica"/>
                <w:sz w:val="18"/>
                <w:szCs w:val="18"/>
                <w:shd w:val="clear" w:color="auto" w:fill="FFFFFF"/>
              </w:rPr>
              <w:t xml:space="preserve">itas da agência </w:t>
            </w:r>
            <w:r>
              <w:rPr>
                <w:rFonts w:asciiTheme="minorHAnsi" w:hAnsiTheme="minorHAnsi" w:cs="Helvetica"/>
                <w:sz w:val="18"/>
                <w:szCs w:val="18"/>
                <w:shd w:val="clear" w:color="auto" w:fill="FFFFFF"/>
              </w:rPr>
              <w:t>no Portal da Transparência,</w:t>
            </w:r>
            <w:r w:rsidRPr="00225AC2">
              <w:rPr>
                <w:rFonts w:asciiTheme="minorHAnsi" w:hAnsiTheme="minorHAnsi" w:cs="Helvetica"/>
                <w:sz w:val="18"/>
                <w:szCs w:val="18"/>
                <w:shd w:val="clear" w:color="auto" w:fill="FFFFFF"/>
              </w:rPr>
              <w:t xml:space="preserve"> </w:t>
            </w:r>
            <w:r>
              <w:rPr>
                <w:rFonts w:asciiTheme="minorHAnsi" w:hAnsiTheme="minorHAnsi" w:cs="Helvetica"/>
                <w:sz w:val="18"/>
                <w:szCs w:val="18"/>
                <w:shd w:val="clear" w:color="auto" w:fill="FFFFFF"/>
              </w:rPr>
              <w:t>com</w:t>
            </w:r>
            <w:r w:rsidRPr="00225AC2">
              <w:rPr>
                <w:rFonts w:asciiTheme="minorHAnsi" w:hAnsiTheme="minorHAnsi" w:cs="Helvetica"/>
                <w:sz w:val="18"/>
                <w:szCs w:val="18"/>
                <w:shd w:val="clear" w:color="auto" w:fill="FFFFFF"/>
              </w:rPr>
              <w:t xml:space="preserve"> um passo-a-passo para </w:t>
            </w:r>
            <w:r>
              <w:rPr>
                <w:rFonts w:asciiTheme="minorHAnsi" w:hAnsiTheme="minorHAnsi" w:cs="Helvetica"/>
                <w:sz w:val="18"/>
                <w:szCs w:val="18"/>
                <w:shd w:val="clear" w:color="auto" w:fill="FFFFFF"/>
              </w:rPr>
              <w:t>facilitar a localização da informação</w:t>
            </w:r>
            <w:r w:rsidRPr="00225AC2">
              <w:rPr>
                <w:rFonts w:asciiTheme="minorHAnsi" w:hAnsiTheme="minorHAnsi" w:cs="Helvetica"/>
                <w:sz w:val="18"/>
                <w:szCs w:val="18"/>
                <w:shd w:val="clear" w:color="auto" w:fill="FFFFFF"/>
              </w:rPr>
              <w:t xml:space="preserve">. </w:t>
            </w:r>
            <w:r>
              <w:rPr>
                <w:rFonts w:asciiTheme="minorHAnsi" w:hAnsiTheme="minorHAnsi" w:cs="Helvetica"/>
                <w:sz w:val="18"/>
                <w:szCs w:val="18"/>
                <w:shd w:val="clear" w:color="auto" w:fill="FFFFFF"/>
              </w:rPr>
              <w:t>C</w:t>
            </w:r>
            <w:r w:rsidRPr="00225AC2">
              <w:rPr>
                <w:rFonts w:asciiTheme="minorHAnsi" w:hAnsiTheme="minorHAnsi" w:cs="Helvetica"/>
                <w:sz w:val="18"/>
                <w:szCs w:val="18"/>
                <w:shd w:val="clear" w:color="auto" w:fill="FFFFFF"/>
              </w:rPr>
              <w:t>orri</w:t>
            </w:r>
            <w:r>
              <w:rPr>
                <w:rFonts w:asciiTheme="minorHAnsi" w:hAnsiTheme="minorHAnsi" w:cs="Helvetica"/>
                <w:sz w:val="18"/>
                <w:szCs w:val="18"/>
                <w:shd w:val="clear" w:color="auto" w:fill="FFFFFF"/>
              </w:rPr>
              <w:t>gir</w:t>
            </w:r>
            <w:r w:rsidRPr="00225AC2">
              <w:rPr>
                <w:rFonts w:asciiTheme="minorHAnsi" w:hAnsiTheme="minorHAnsi" w:cs="Helvetica"/>
                <w:sz w:val="18"/>
                <w:szCs w:val="18"/>
                <w:shd w:val="clear" w:color="auto" w:fill="FFFFFF"/>
              </w:rPr>
              <w:t xml:space="preserve"> o link disponibilizado no STA.</w:t>
            </w:r>
          </w:p>
          <w:p w14:paraId="7CCA360A" w14:textId="532DBCB0" w:rsidR="00E312ED" w:rsidRDefault="00E312ED" w:rsidP="00E312ED">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Pr>
                <w:rFonts w:asciiTheme="minorHAnsi" w:hAnsiTheme="minorHAnsi" w:cs="Helvetica"/>
                <w:b/>
                <w:sz w:val="18"/>
                <w:szCs w:val="18"/>
                <w:shd w:val="clear" w:color="auto" w:fill="FFFFFF"/>
              </w:rPr>
              <w:t xml:space="preserve">14.2. </w:t>
            </w:r>
            <w:r>
              <w:rPr>
                <w:rFonts w:asciiTheme="minorHAnsi" w:hAnsiTheme="minorHAnsi" w:cs="Helvetica"/>
                <w:sz w:val="18"/>
                <w:szCs w:val="18"/>
                <w:shd w:val="clear" w:color="auto" w:fill="FFFFFF"/>
              </w:rPr>
              <w:t>D</w:t>
            </w:r>
            <w:r w:rsidRPr="00225AC2">
              <w:rPr>
                <w:rFonts w:asciiTheme="minorHAnsi" w:hAnsiTheme="minorHAnsi" w:cs="Helvetica"/>
                <w:sz w:val="18"/>
                <w:szCs w:val="18"/>
                <w:shd w:val="clear" w:color="auto" w:fill="FFFFFF"/>
              </w:rPr>
              <w:t>isponibilizar link para o Portal da Transparência</w:t>
            </w:r>
            <w:r>
              <w:rPr>
                <w:rFonts w:asciiTheme="minorHAnsi" w:hAnsiTheme="minorHAnsi" w:cs="Helvetica"/>
                <w:sz w:val="18"/>
                <w:szCs w:val="18"/>
                <w:shd w:val="clear" w:color="auto" w:fill="FFFFFF"/>
              </w:rPr>
              <w:t xml:space="preserve">, com um </w:t>
            </w:r>
            <w:r w:rsidRPr="00225AC2">
              <w:rPr>
                <w:rFonts w:asciiTheme="minorHAnsi" w:hAnsiTheme="minorHAnsi" w:cs="Helvetica"/>
                <w:sz w:val="18"/>
                <w:szCs w:val="18"/>
                <w:shd w:val="clear" w:color="auto" w:fill="FFFFFF"/>
              </w:rPr>
              <w:t>passo-a-passo sobre como</w:t>
            </w:r>
            <w:r w:rsidR="00BC0F8A">
              <w:rPr>
                <w:rFonts w:asciiTheme="minorHAnsi" w:hAnsiTheme="minorHAnsi" w:cs="Helvetica"/>
                <w:sz w:val="18"/>
                <w:szCs w:val="18"/>
                <w:shd w:val="clear" w:color="auto" w:fill="FFFFFF"/>
              </w:rPr>
              <w:t xml:space="preserve"> acessar as informações da agência</w:t>
            </w:r>
            <w:r w:rsidRPr="00225AC2">
              <w:rPr>
                <w:rFonts w:asciiTheme="minorHAnsi" w:hAnsiTheme="minorHAnsi" w:cs="Helvetica"/>
                <w:sz w:val="18"/>
                <w:szCs w:val="18"/>
                <w:shd w:val="clear" w:color="auto" w:fill="FFFFFF"/>
              </w:rPr>
              <w:t xml:space="preserve"> para facilitar a localização</w:t>
            </w:r>
            <w:r>
              <w:rPr>
                <w:rFonts w:asciiTheme="minorHAnsi" w:hAnsiTheme="minorHAnsi" w:cs="Helvetica"/>
                <w:sz w:val="18"/>
                <w:szCs w:val="18"/>
                <w:shd w:val="clear" w:color="auto" w:fill="FFFFFF"/>
              </w:rPr>
              <w:t>. C</w:t>
            </w:r>
            <w:r w:rsidRPr="00225AC2">
              <w:rPr>
                <w:rFonts w:asciiTheme="minorHAnsi" w:hAnsiTheme="minorHAnsi" w:cs="Helvetica"/>
                <w:sz w:val="18"/>
                <w:szCs w:val="18"/>
                <w:shd w:val="clear" w:color="auto" w:fill="FFFFFF"/>
              </w:rPr>
              <w:t>orri</w:t>
            </w:r>
            <w:r>
              <w:rPr>
                <w:rFonts w:asciiTheme="minorHAnsi" w:hAnsiTheme="minorHAnsi" w:cs="Helvetica"/>
                <w:sz w:val="18"/>
                <w:szCs w:val="18"/>
                <w:shd w:val="clear" w:color="auto" w:fill="FFFFFF"/>
              </w:rPr>
              <w:t>gir</w:t>
            </w:r>
            <w:r w:rsidRPr="00225AC2">
              <w:rPr>
                <w:rFonts w:asciiTheme="minorHAnsi" w:hAnsiTheme="minorHAnsi" w:cs="Helvetica"/>
                <w:sz w:val="18"/>
                <w:szCs w:val="18"/>
                <w:shd w:val="clear" w:color="auto" w:fill="FFFFFF"/>
              </w:rPr>
              <w:t xml:space="preserve"> o link disponibilizado no STA.</w:t>
            </w:r>
          </w:p>
          <w:p w14:paraId="74881704" w14:textId="77777777" w:rsidR="00E312ED" w:rsidRPr="00916BB7" w:rsidRDefault="00E312ED" w:rsidP="00E312ED">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sidRPr="00916BB7">
              <w:rPr>
                <w:rFonts w:asciiTheme="minorHAnsi" w:hAnsiTheme="minorHAnsi"/>
                <w:b/>
                <w:sz w:val="18"/>
                <w:szCs w:val="18"/>
              </w:rPr>
              <w:t>14.3</w:t>
            </w:r>
            <w:r w:rsidRPr="00916BB7">
              <w:rPr>
                <w:rFonts w:asciiTheme="minorHAnsi" w:hAnsiTheme="minorHAnsi"/>
                <w:sz w:val="18"/>
                <w:szCs w:val="18"/>
              </w:rPr>
              <w:t xml:space="preserve"> </w:t>
            </w:r>
            <w:r w:rsidRPr="00916BB7">
              <w:rPr>
                <w:rFonts w:asciiTheme="minorHAnsi" w:hAnsiTheme="minorHAnsi" w:cs="Helvetica"/>
                <w:sz w:val="18"/>
                <w:szCs w:val="18"/>
                <w:shd w:val="clear" w:color="auto" w:fill="FFFFFF"/>
              </w:rPr>
              <w:t>Disponibilizar link para as consultas no Portal da Transparência sobre Execução Financeira com respectivo passo a passo.</w:t>
            </w:r>
          </w:p>
          <w:p w14:paraId="2A295AC8" w14:textId="23E7D82F" w:rsidR="00E312ED" w:rsidRPr="00FE79A6" w:rsidRDefault="00E312ED" w:rsidP="00E312ED">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18"/>
                <w:shd w:val="clear" w:color="auto" w:fill="FFFFFF"/>
              </w:rPr>
            </w:pPr>
            <w:r w:rsidRPr="00916BB7">
              <w:rPr>
                <w:rFonts w:asciiTheme="minorHAnsi" w:hAnsiTheme="minorHAnsi" w:cs="Helvetica"/>
                <w:b/>
                <w:sz w:val="18"/>
                <w:szCs w:val="18"/>
                <w:shd w:val="clear" w:color="auto" w:fill="FFFFFF"/>
              </w:rPr>
              <w:t>14.4</w:t>
            </w:r>
            <w:r w:rsidRPr="00916BB7">
              <w:rPr>
                <w:rFonts w:asciiTheme="minorHAnsi" w:hAnsiTheme="minorHAnsi" w:cs="Helvetica"/>
                <w:sz w:val="18"/>
                <w:szCs w:val="18"/>
                <w:shd w:val="clear" w:color="auto" w:fill="FFFFFF"/>
              </w:rPr>
              <w:t xml:space="preserve"> Disponibilizar informações completas sobre despesas com diárias e passagens em local adequado. Caso informe li</w:t>
            </w:r>
            <w:r>
              <w:rPr>
                <w:rFonts w:asciiTheme="minorHAnsi" w:hAnsiTheme="minorHAnsi" w:cs="Helvetica"/>
                <w:sz w:val="18"/>
                <w:szCs w:val="18"/>
                <w:shd w:val="clear" w:color="auto" w:fill="FFFFFF"/>
              </w:rPr>
              <w:t>nk do Portal da Transparência, disponibilizar passo a passo, ainda, corrigir o link no STA.</w:t>
            </w:r>
          </w:p>
        </w:tc>
      </w:tr>
      <w:tr w:rsidR="00E312ED" w:rsidRPr="00FE79A6" w14:paraId="31CFC43D" w14:textId="77777777" w:rsidTr="00FE79A6">
        <w:tc>
          <w:tcPr>
            <w:cnfStyle w:val="001000000000" w:firstRow="0" w:lastRow="0" w:firstColumn="1" w:lastColumn="0" w:oddVBand="0" w:evenVBand="0" w:oddHBand="0" w:evenHBand="0" w:firstRowFirstColumn="0" w:firstRowLastColumn="0" w:lastRowFirstColumn="0" w:lastRowLastColumn="0"/>
            <w:tcW w:w="1600" w:type="pct"/>
          </w:tcPr>
          <w:p w14:paraId="1D08CAB5" w14:textId="7EC9F6F2" w:rsidR="00E312ED" w:rsidRPr="00FE79A6" w:rsidRDefault="00E312ED" w:rsidP="00E312ED">
            <w:pPr>
              <w:jc w:val="both"/>
              <w:rPr>
                <w:rFonts w:asciiTheme="minorHAnsi" w:eastAsia="Times New Roman" w:hAnsiTheme="minorHAnsi" w:cs="Calibri"/>
                <w:sz w:val="18"/>
                <w:szCs w:val="18"/>
                <w:lang w:eastAsia="pt-BR"/>
              </w:rPr>
            </w:pPr>
            <w:r>
              <w:rPr>
                <w:rFonts w:asciiTheme="minorHAnsi" w:eastAsia="Times New Roman" w:hAnsiTheme="minorHAnsi" w:cs="Calibri"/>
                <w:sz w:val="18"/>
                <w:szCs w:val="18"/>
                <w:lang w:eastAsia="pt-BR"/>
              </w:rPr>
              <w:t>15</w:t>
            </w:r>
            <w:r w:rsidRPr="00FE79A6">
              <w:rPr>
                <w:rFonts w:asciiTheme="minorHAnsi" w:eastAsia="Times New Roman" w:hAnsiTheme="minorHAnsi" w:cs="Calibri"/>
                <w:sz w:val="18"/>
                <w:szCs w:val="18"/>
                <w:lang w:eastAsia="pt-BR"/>
              </w:rPr>
              <w:t xml:space="preserve">. </w:t>
            </w:r>
            <w:r w:rsidRPr="00FE79A6">
              <w:rPr>
                <w:rFonts w:asciiTheme="minorHAnsi" w:eastAsia="Times New Roman" w:hAnsiTheme="minorHAnsi" w:cs="Calibri"/>
                <w:b w:val="0"/>
                <w:sz w:val="18"/>
                <w:szCs w:val="18"/>
                <w:lang w:eastAsia="pt-BR"/>
              </w:rPr>
              <w:t>Licitações e Contratos</w:t>
            </w:r>
          </w:p>
        </w:tc>
        <w:tc>
          <w:tcPr>
            <w:tcW w:w="3400" w:type="pct"/>
          </w:tcPr>
          <w:p w14:paraId="63438EF2" w14:textId="105D53ED" w:rsidR="00E312ED" w:rsidRPr="00B428CC" w:rsidRDefault="00E312ED" w:rsidP="00E312ED">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sidRPr="006E07B6">
              <w:rPr>
                <w:rFonts w:asciiTheme="minorHAnsi" w:hAnsiTheme="minorHAnsi"/>
                <w:b/>
                <w:sz w:val="18"/>
                <w:szCs w:val="18"/>
              </w:rPr>
              <w:t>15.1 e 15.2</w:t>
            </w:r>
            <w:r w:rsidRPr="009125DF">
              <w:rPr>
                <w:rFonts w:asciiTheme="minorHAnsi" w:hAnsiTheme="minorHAnsi"/>
                <w:sz w:val="18"/>
                <w:szCs w:val="18"/>
              </w:rPr>
              <w:t xml:space="preserve"> </w:t>
            </w:r>
            <w:r>
              <w:rPr>
                <w:rFonts w:asciiTheme="minorHAnsi" w:hAnsiTheme="minorHAnsi"/>
                <w:sz w:val="18"/>
                <w:szCs w:val="18"/>
              </w:rPr>
              <w:t>Alterar</w:t>
            </w:r>
            <w:r w:rsidRPr="00384D76">
              <w:rPr>
                <w:rFonts w:asciiTheme="minorHAnsi" w:hAnsiTheme="minorHAnsi"/>
                <w:sz w:val="18"/>
                <w:szCs w:val="18"/>
              </w:rPr>
              <w:t xml:space="preserve"> o nome da subseção para ‘Licitações e Contratos’</w:t>
            </w:r>
            <w:r>
              <w:rPr>
                <w:rFonts w:asciiTheme="minorHAnsi" w:hAnsiTheme="minorHAnsi"/>
                <w:sz w:val="18"/>
                <w:szCs w:val="18"/>
              </w:rPr>
              <w:t>;</w:t>
            </w:r>
            <w:r w:rsidRPr="00384D76">
              <w:rPr>
                <w:rFonts w:asciiTheme="minorHAnsi" w:hAnsiTheme="minorHAnsi"/>
                <w:sz w:val="18"/>
                <w:szCs w:val="18"/>
              </w:rPr>
              <w:t xml:space="preserve"> disponibiliz</w:t>
            </w:r>
            <w:r>
              <w:rPr>
                <w:rFonts w:asciiTheme="minorHAnsi" w:hAnsiTheme="minorHAnsi"/>
                <w:sz w:val="18"/>
                <w:szCs w:val="18"/>
              </w:rPr>
              <w:t>ar</w:t>
            </w:r>
            <w:r w:rsidRPr="00384D76">
              <w:rPr>
                <w:rFonts w:asciiTheme="minorHAnsi" w:hAnsiTheme="minorHAnsi"/>
                <w:sz w:val="18"/>
                <w:szCs w:val="18"/>
              </w:rPr>
              <w:t xml:space="preserve"> link para o Portal da Transparência, com o passo a passo para facilitar a locali</w:t>
            </w:r>
            <w:r>
              <w:rPr>
                <w:rFonts w:asciiTheme="minorHAnsi" w:hAnsiTheme="minorHAnsi"/>
                <w:sz w:val="18"/>
                <w:szCs w:val="18"/>
              </w:rPr>
              <w:t>zação das informações, e corrigir</w:t>
            </w:r>
            <w:r w:rsidRPr="00384D76">
              <w:rPr>
                <w:rFonts w:asciiTheme="minorHAnsi" w:hAnsiTheme="minorHAnsi"/>
                <w:sz w:val="18"/>
                <w:szCs w:val="18"/>
              </w:rPr>
              <w:t xml:space="preserve"> o link disponibilizado no STA.</w:t>
            </w:r>
          </w:p>
        </w:tc>
      </w:tr>
      <w:tr w:rsidR="00E312ED" w:rsidRPr="00FE79A6" w14:paraId="1D5272FB" w14:textId="77777777" w:rsidTr="00FE79A6">
        <w:tc>
          <w:tcPr>
            <w:cnfStyle w:val="001000000000" w:firstRow="0" w:lastRow="0" w:firstColumn="1" w:lastColumn="0" w:oddVBand="0" w:evenVBand="0" w:oddHBand="0" w:evenHBand="0" w:firstRowFirstColumn="0" w:firstRowLastColumn="0" w:lastRowFirstColumn="0" w:lastRowLastColumn="0"/>
            <w:tcW w:w="1600" w:type="pct"/>
          </w:tcPr>
          <w:p w14:paraId="0AA82856" w14:textId="427949A8" w:rsidR="00E312ED" w:rsidRPr="00FE79A6" w:rsidRDefault="00E312ED" w:rsidP="00E312ED">
            <w:pPr>
              <w:jc w:val="both"/>
              <w:rPr>
                <w:rFonts w:asciiTheme="minorHAnsi" w:eastAsia="Times New Roman" w:hAnsiTheme="minorHAnsi" w:cs="Calibri"/>
                <w:sz w:val="18"/>
                <w:szCs w:val="18"/>
                <w:lang w:eastAsia="pt-BR"/>
              </w:rPr>
            </w:pPr>
            <w:r>
              <w:rPr>
                <w:rFonts w:asciiTheme="minorHAnsi" w:eastAsia="Times New Roman" w:hAnsiTheme="minorHAnsi" w:cs="Calibri"/>
                <w:sz w:val="18"/>
                <w:szCs w:val="18"/>
                <w:lang w:eastAsia="pt-BR"/>
              </w:rPr>
              <w:t>16</w:t>
            </w:r>
            <w:r w:rsidRPr="00FE79A6">
              <w:rPr>
                <w:rFonts w:asciiTheme="minorHAnsi" w:eastAsia="Times New Roman" w:hAnsiTheme="minorHAnsi" w:cs="Calibri"/>
                <w:sz w:val="18"/>
                <w:szCs w:val="18"/>
                <w:lang w:eastAsia="pt-BR"/>
              </w:rPr>
              <w:t xml:space="preserve">. </w:t>
            </w:r>
            <w:r w:rsidRPr="00FE79A6">
              <w:rPr>
                <w:rFonts w:asciiTheme="minorHAnsi" w:eastAsia="Times New Roman" w:hAnsiTheme="minorHAnsi" w:cs="Calibri"/>
                <w:b w:val="0"/>
                <w:sz w:val="18"/>
                <w:szCs w:val="18"/>
                <w:lang w:eastAsia="pt-BR"/>
              </w:rPr>
              <w:t>Servidores</w:t>
            </w:r>
          </w:p>
        </w:tc>
        <w:tc>
          <w:tcPr>
            <w:tcW w:w="3400" w:type="pct"/>
          </w:tcPr>
          <w:p w14:paraId="67695E32" w14:textId="77777777" w:rsidR="00E312ED" w:rsidRPr="009125DF" w:rsidRDefault="00E312ED" w:rsidP="00E312ED">
            <w:pPr>
              <w:shd w:val="clear" w:color="auto" w:fill="FFFFFF"/>
              <w:tabs>
                <w:tab w:val="left" w:pos="944"/>
              </w:tabs>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E07B6">
              <w:rPr>
                <w:rFonts w:asciiTheme="minorHAnsi" w:hAnsiTheme="minorHAnsi"/>
                <w:b/>
                <w:sz w:val="18"/>
                <w:szCs w:val="18"/>
              </w:rPr>
              <w:t>16.1</w:t>
            </w:r>
            <w:r w:rsidRPr="009125DF">
              <w:rPr>
                <w:rFonts w:asciiTheme="minorHAnsi" w:hAnsiTheme="minorHAnsi"/>
                <w:sz w:val="18"/>
                <w:szCs w:val="18"/>
              </w:rPr>
              <w:t xml:space="preserve"> Inserir as informações sobre servidores em local adequado e disponibilizar</w:t>
            </w:r>
            <w:r>
              <w:rPr>
                <w:rFonts w:asciiTheme="minorHAnsi" w:hAnsiTheme="minorHAnsi"/>
                <w:sz w:val="18"/>
                <w:szCs w:val="18"/>
              </w:rPr>
              <w:t xml:space="preserve"> passo a passo para localização da informação no Portal da Transparência.</w:t>
            </w:r>
          </w:p>
          <w:p w14:paraId="70202C5A" w14:textId="504F9FB8" w:rsidR="00E312ED" w:rsidRPr="00FE79A6" w:rsidRDefault="00E312ED" w:rsidP="00E312ED">
            <w:pPr>
              <w:shd w:val="clear" w:color="auto" w:fill="FFFFFF"/>
              <w:tabs>
                <w:tab w:val="left" w:pos="944"/>
              </w:tabs>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18"/>
                <w:shd w:val="clear" w:color="auto" w:fill="FFFFFF"/>
              </w:rPr>
            </w:pPr>
            <w:r w:rsidRPr="006E07B6">
              <w:rPr>
                <w:rFonts w:asciiTheme="minorHAnsi" w:hAnsiTheme="minorHAnsi"/>
                <w:b/>
                <w:sz w:val="18"/>
                <w:szCs w:val="18"/>
              </w:rPr>
              <w:t>16.2 e 16.3</w:t>
            </w:r>
            <w:r w:rsidRPr="009125DF">
              <w:rPr>
                <w:rFonts w:asciiTheme="minorHAnsi" w:hAnsiTheme="minorHAnsi"/>
                <w:sz w:val="18"/>
                <w:szCs w:val="18"/>
              </w:rPr>
              <w:t xml:space="preserve"> </w:t>
            </w:r>
            <w:r>
              <w:rPr>
                <w:rFonts w:asciiTheme="minorHAnsi" w:hAnsiTheme="minorHAnsi"/>
                <w:sz w:val="18"/>
                <w:szCs w:val="18"/>
              </w:rPr>
              <w:t>Corrigir o link disponibilizado no STA.</w:t>
            </w:r>
          </w:p>
        </w:tc>
      </w:tr>
      <w:tr w:rsidR="00E312ED" w:rsidRPr="00FE79A6" w14:paraId="2AD0F81C" w14:textId="77777777" w:rsidTr="00FE79A6">
        <w:tc>
          <w:tcPr>
            <w:cnfStyle w:val="001000000000" w:firstRow="0" w:lastRow="0" w:firstColumn="1" w:lastColumn="0" w:oddVBand="0" w:evenVBand="0" w:oddHBand="0" w:evenHBand="0" w:firstRowFirstColumn="0" w:firstRowLastColumn="0" w:lastRowFirstColumn="0" w:lastRowLastColumn="0"/>
            <w:tcW w:w="1600" w:type="pct"/>
          </w:tcPr>
          <w:p w14:paraId="7F11CB71" w14:textId="3E383765" w:rsidR="00E312ED" w:rsidRPr="00FE79A6" w:rsidRDefault="00E312ED" w:rsidP="00E312ED">
            <w:pPr>
              <w:jc w:val="both"/>
              <w:rPr>
                <w:rFonts w:asciiTheme="minorHAnsi" w:eastAsia="Times New Roman" w:hAnsiTheme="minorHAnsi" w:cs="Calibri"/>
                <w:sz w:val="18"/>
                <w:szCs w:val="18"/>
                <w:lang w:eastAsia="pt-BR"/>
              </w:rPr>
            </w:pPr>
            <w:r>
              <w:rPr>
                <w:rFonts w:asciiTheme="minorHAnsi" w:eastAsia="Times New Roman" w:hAnsiTheme="minorHAnsi" w:cs="Calibri"/>
                <w:sz w:val="18"/>
                <w:szCs w:val="18"/>
                <w:lang w:eastAsia="pt-BR"/>
              </w:rPr>
              <w:t>17</w:t>
            </w:r>
            <w:r w:rsidRPr="00FE79A6">
              <w:rPr>
                <w:rFonts w:asciiTheme="minorHAnsi" w:eastAsia="Times New Roman" w:hAnsiTheme="minorHAnsi" w:cs="Calibri"/>
                <w:sz w:val="18"/>
                <w:szCs w:val="18"/>
                <w:lang w:eastAsia="pt-BR"/>
              </w:rPr>
              <w:t xml:space="preserve">. </w:t>
            </w:r>
            <w:r w:rsidRPr="00FE79A6">
              <w:rPr>
                <w:rFonts w:asciiTheme="minorHAnsi" w:eastAsia="Times New Roman" w:hAnsiTheme="minorHAnsi" w:cs="Calibri"/>
                <w:b w:val="0"/>
                <w:sz w:val="18"/>
                <w:szCs w:val="18"/>
                <w:lang w:eastAsia="pt-BR"/>
              </w:rPr>
              <w:t>Informações Classificadas</w:t>
            </w:r>
          </w:p>
        </w:tc>
        <w:tc>
          <w:tcPr>
            <w:tcW w:w="3400" w:type="pct"/>
          </w:tcPr>
          <w:p w14:paraId="5370D610" w14:textId="19AF43D7" w:rsidR="00E312ED" w:rsidRPr="00FE79A6" w:rsidRDefault="00E312ED" w:rsidP="00E312ED">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18"/>
                <w:shd w:val="clear" w:color="auto" w:fill="FFFFFF"/>
              </w:rPr>
            </w:pPr>
            <w:r w:rsidRPr="00384D76">
              <w:rPr>
                <w:rFonts w:asciiTheme="minorHAnsi" w:hAnsiTheme="minorHAnsi" w:cs="Helvetica"/>
                <w:b/>
                <w:sz w:val="18"/>
                <w:szCs w:val="18"/>
              </w:rPr>
              <w:t>17.3</w:t>
            </w:r>
            <w:r w:rsidRPr="009125DF">
              <w:rPr>
                <w:rFonts w:asciiTheme="minorHAnsi" w:hAnsiTheme="minorHAnsi" w:cs="Helvetica"/>
                <w:sz w:val="18"/>
                <w:szCs w:val="18"/>
              </w:rPr>
              <w:t xml:space="preserve"> Disponibilizar os formulários em ‘Acesso à Informação’ &gt; ‘Informações Classificadas’.</w:t>
            </w:r>
          </w:p>
        </w:tc>
      </w:tr>
      <w:tr w:rsidR="00E312ED" w:rsidRPr="00FE79A6" w14:paraId="5C101588" w14:textId="77777777" w:rsidTr="00FE79A6">
        <w:tc>
          <w:tcPr>
            <w:cnfStyle w:val="001000000000" w:firstRow="0" w:lastRow="0" w:firstColumn="1" w:lastColumn="0" w:oddVBand="0" w:evenVBand="0" w:oddHBand="0" w:evenHBand="0" w:firstRowFirstColumn="0" w:firstRowLastColumn="0" w:lastRowFirstColumn="0" w:lastRowLastColumn="0"/>
            <w:tcW w:w="1600" w:type="pct"/>
          </w:tcPr>
          <w:p w14:paraId="2DCB0AE9" w14:textId="2C3B07D4" w:rsidR="00E312ED" w:rsidRPr="00FE79A6" w:rsidRDefault="00E312ED" w:rsidP="00E312ED">
            <w:pPr>
              <w:jc w:val="both"/>
              <w:rPr>
                <w:rFonts w:asciiTheme="minorHAnsi" w:eastAsia="Times New Roman" w:hAnsiTheme="minorHAnsi" w:cs="Calibri"/>
                <w:sz w:val="18"/>
                <w:szCs w:val="18"/>
                <w:lang w:eastAsia="pt-BR"/>
              </w:rPr>
            </w:pPr>
            <w:r w:rsidRPr="00FE79A6">
              <w:rPr>
                <w:rFonts w:asciiTheme="minorHAnsi" w:eastAsia="Times New Roman" w:hAnsiTheme="minorHAnsi" w:cs="Calibri"/>
                <w:sz w:val="18"/>
                <w:szCs w:val="18"/>
                <w:lang w:eastAsia="pt-BR"/>
              </w:rPr>
              <w:t>1</w:t>
            </w:r>
            <w:r>
              <w:rPr>
                <w:rFonts w:asciiTheme="minorHAnsi" w:eastAsia="Times New Roman" w:hAnsiTheme="minorHAnsi" w:cs="Calibri"/>
                <w:sz w:val="18"/>
                <w:szCs w:val="18"/>
                <w:lang w:eastAsia="pt-BR"/>
              </w:rPr>
              <w:t>8</w:t>
            </w:r>
            <w:r w:rsidRPr="00FE79A6">
              <w:rPr>
                <w:rFonts w:asciiTheme="minorHAnsi" w:eastAsia="Times New Roman" w:hAnsiTheme="minorHAnsi" w:cs="Calibri"/>
                <w:sz w:val="18"/>
                <w:szCs w:val="18"/>
                <w:lang w:eastAsia="pt-BR"/>
              </w:rPr>
              <w:t xml:space="preserve">. </w:t>
            </w:r>
            <w:r w:rsidRPr="00FE79A6">
              <w:rPr>
                <w:rFonts w:asciiTheme="minorHAnsi" w:eastAsia="Times New Roman" w:hAnsiTheme="minorHAnsi" w:cs="Calibri"/>
                <w:b w:val="0"/>
                <w:sz w:val="18"/>
                <w:szCs w:val="18"/>
                <w:lang w:eastAsia="pt-BR"/>
              </w:rPr>
              <w:t>Serviço de Informação ao Cidadão</w:t>
            </w:r>
          </w:p>
        </w:tc>
        <w:tc>
          <w:tcPr>
            <w:tcW w:w="3400" w:type="pct"/>
          </w:tcPr>
          <w:p w14:paraId="73CA5B74" w14:textId="77777777" w:rsidR="00E312ED" w:rsidRDefault="00E312ED" w:rsidP="00E312ED">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E07B6">
              <w:rPr>
                <w:rFonts w:asciiTheme="minorHAnsi" w:hAnsiTheme="minorHAnsi" w:cs="Helvetica"/>
                <w:b/>
                <w:sz w:val="18"/>
                <w:szCs w:val="18"/>
                <w:shd w:val="clear" w:color="auto" w:fill="FFFFFF"/>
              </w:rPr>
              <w:t xml:space="preserve">18.2 </w:t>
            </w:r>
            <w:r w:rsidRPr="002E1F19">
              <w:rPr>
                <w:rFonts w:asciiTheme="minorHAnsi" w:hAnsiTheme="minorHAnsi" w:cs="Helvetica"/>
                <w:sz w:val="18"/>
                <w:szCs w:val="18"/>
                <w:shd w:val="clear" w:color="auto" w:fill="FFFFFF"/>
              </w:rPr>
              <w:t>D</w:t>
            </w:r>
            <w:r w:rsidRPr="002E1F19">
              <w:rPr>
                <w:rFonts w:asciiTheme="minorHAnsi" w:hAnsiTheme="minorHAnsi"/>
                <w:bCs/>
                <w:sz w:val="18"/>
                <w:szCs w:val="18"/>
              </w:rPr>
              <w:t>isponibiliz</w:t>
            </w:r>
            <w:r>
              <w:rPr>
                <w:rFonts w:asciiTheme="minorHAnsi" w:hAnsiTheme="minorHAnsi"/>
                <w:bCs/>
                <w:sz w:val="18"/>
                <w:szCs w:val="18"/>
              </w:rPr>
              <w:t>ar</w:t>
            </w:r>
            <w:r w:rsidRPr="002E1F19">
              <w:rPr>
                <w:rFonts w:asciiTheme="minorHAnsi" w:hAnsiTheme="minorHAnsi"/>
                <w:bCs/>
                <w:sz w:val="18"/>
                <w:szCs w:val="18"/>
              </w:rPr>
              <w:t xml:space="preserve"> modelo de </w:t>
            </w:r>
            <w:r w:rsidRPr="002E1F19">
              <w:rPr>
                <w:rFonts w:asciiTheme="minorHAnsi" w:hAnsiTheme="minorHAnsi"/>
                <w:sz w:val="18"/>
                <w:szCs w:val="18"/>
              </w:rPr>
              <w:t>formulário de solicitação de informação</w:t>
            </w:r>
            <w:r>
              <w:rPr>
                <w:rFonts w:asciiTheme="minorHAnsi" w:hAnsiTheme="minorHAnsi"/>
                <w:sz w:val="18"/>
                <w:szCs w:val="18"/>
              </w:rPr>
              <w:t xml:space="preserve">, </w:t>
            </w:r>
            <w:r w:rsidRPr="002E1F19">
              <w:rPr>
                <w:rFonts w:asciiTheme="minorHAnsi" w:hAnsiTheme="minorHAnsi" w:cs="Helvetica"/>
                <w:sz w:val="18"/>
                <w:szCs w:val="18"/>
                <w:shd w:val="clear" w:color="auto" w:fill="FFFFFF"/>
              </w:rPr>
              <w:t>e</w:t>
            </w:r>
            <w:r>
              <w:rPr>
                <w:rFonts w:asciiTheme="minorHAnsi" w:hAnsiTheme="minorHAnsi" w:cs="Helvetica"/>
                <w:sz w:val="18"/>
                <w:szCs w:val="18"/>
                <w:shd w:val="clear" w:color="auto" w:fill="FFFFFF"/>
              </w:rPr>
              <w:t xml:space="preserve"> corrigir</w:t>
            </w:r>
            <w:r w:rsidRPr="002E1F19">
              <w:rPr>
                <w:rFonts w:asciiTheme="minorHAnsi" w:hAnsiTheme="minorHAnsi" w:cs="Helvetica"/>
                <w:sz w:val="18"/>
                <w:szCs w:val="18"/>
                <w:shd w:val="clear" w:color="auto" w:fill="FFFFFF"/>
              </w:rPr>
              <w:t xml:space="preserve"> o link </w:t>
            </w:r>
            <w:r>
              <w:rPr>
                <w:rFonts w:asciiTheme="minorHAnsi" w:hAnsiTheme="minorHAnsi" w:cs="Helvetica"/>
                <w:sz w:val="18"/>
                <w:szCs w:val="18"/>
                <w:shd w:val="clear" w:color="auto" w:fill="FFFFFF"/>
              </w:rPr>
              <w:t>disponibiliza</w:t>
            </w:r>
            <w:r w:rsidRPr="002E1F19">
              <w:rPr>
                <w:rFonts w:asciiTheme="minorHAnsi" w:hAnsiTheme="minorHAnsi" w:cs="Helvetica"/>
                <w:sz w:val="18"/>
                <w:szCs w:val="18"/>
                <w:shd w:val="clear" w:color="auto" w:fill="FFFFFF"/>
              </w:rPr>
              <w:t>do no STA</w:t>
            </w:r>
            <w:r>
              <w:rPr>
                <w:rFonts w:asciiTheme="minorHAnsi" w:hAnsiTheme="minorHAnsi" w:cs="Helvetica"/>
                <w:sz w:val="18"/>
                <w:szCs w:val="18"/>
                <w:shd w:val="clear" w:color="auto" w:fill="FFFFFF"/>
              </w:rPr>
              <w:t>.</w:t>
            </w:r>
          </w:p>
          <w:p w14:paraId="352374DE" w14:textId="77777777" w:rsidR="00E312ED" w:rsidRPr="009125DF" w:rsidRDefault="00E312ED" w:rsidP="00E312ED">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Pr>
                <w:rFonts w:asciiTheme="minorHAnsi" w:hAnsiTheme="minorHAnsi" w:cs="Helvetica"/>
                <w:b/>
                <w:sz w:val="18"/>
                <w:szCs w:val="18"/>
                <w:shd w:val="clear" w:color="auto" w:fill="FFFFFF"/>
              </w:rPr>
              <w:t xml:space="preserve">18.3 </w:t>
            </w:r>
            <w:r>
              <w:rPr>
                <w:rFonts w:asciiTheme="minorHAnsi" w:hAnsiTheme="minorHAnsi" w:cs="Helvetica"/>
                <w:sz w:val="18"/>
                <w:szCs w:val="18"/>
                <w:shd w:val="clear" w:color="auto" w:fill="FFFFFF"/>
              </w:rPr>
              <w:t>D</w:t>
            </w:r>
            <w:r w:rsidRPr="002E1F19">
              <w:rPr>
                <w:rFonts w:asciiTheme="minorHAnsi" w:hAnsiTheme="minorHAnsi" w:cs="Helvetica"/>
                <w:sz w:val="18"/>
                <w:szCs w:val="18"/>
                <w:shd w:val="clear" w:color="auto" w:fill="FFFFFF"/>
              </w:rPr>
              <w:t>isponibiliz</w:t>
            </w:r>
            <w:r>
              <w:rPr>
                <w:rFonts w:asciiTheme="minorHAnsi" w:hAnsiTheme="minorHAnsi" w:cs="Helvetica"/>
                <w:sz w:val="18"/>
                <w:szCs w:val="18"/>
                <w:shd w:val="clear" w:color="auto" w:fill="FFFFFF"/>
              </w:rPr>
              <w:t>ar</w:t>
            </w:r>
            <w:r w:rsidRPr="002E1F19">
              <w:rPr>
                <w:rFonts w:asciiTheme="minorHAnsi" w:hAnsiTheme="minorHAnsi" w:cs="Helvetica"/>
                <w:sz w:val="18"/>
                <w:szCs w:val="18"/>
                <w:shd w:val="clear" w:color="auto" w:fill="FFFFFF"/>
              </w:rPr>
              <w:t xml:space="preserve"> banner ou link para o e-SIC, a fim de facilitar a visualização do caminho para o sistema, e</w:t>
            </w:r>
            <w:r>
              <w:rPr>
                <w:rFonts w:asciiTheme="minorHAnsi" w:hAnsiTheme="minorHAnsi" w:cs="Helvetica"/>
                <w:sz w:val="18"/>
                <w:szCs w:val="18"/>
                <w:shd w:val="clear" w:color="auto" w:fill="FFFFFF"/>
              </w:rPr>
              <w:t xml:space="preserve"> corrigir</w:t>
            </w:r>
            <w:r w:rsidRPr="002E1F19">
              <w:rPr>
                <w:rFonts w:asciiTheme="minorHAnsi" w:hAnsiTheme="minorHAnsi" w:cs="Helvetica"/>
                <w:sz w:val="18"/>
                <w:szCs w:val="18"/>
                <w:shd w:val="clear" w:color="auto" w:fill="FFFFFF"/>
              </w:rPr>
              <w:t xml:space="preserve"> o link </w:t>
            </w:r>
            <w:r>
              <w:rPr>
                <w:rFonts w:asciiTheme="minorHAnsi" w:hAnsiTheme="minorHAnsi" w:cs="Helvetica"/>
                <w:sz w:val="18"/>
                <w:szCs w:val="18"/>
                <w:shd w:val="clear" w:color="auto" w:fill="FFFFFF"/>
              </w:rPr>
              <w:t>disponibiliza</w:t>
            </w:r>
            <w:r w:rsidRPr="002E1F19">
              <w:rPr>
                <w:rFonts w:asciiTheme="minorHAnsi" w:hAnsiTheme="minorHAnsi" w:cs="Helvetica"/>
                <w:sz w:val="18"/>
                <w:szCs w:val="18"/>
                <w:shd w:val="clear" w:color="auto" w:fill="FFFFFF"/>
              </w:rPr>
              <w:t>do no STA</w:t>
            </w:r>
            <w:r>
              <w:rPr>
                <w:rFonts w:asciiTheme="minorHAnsi" w:hAnsiTheme="minorHAnsi" w:cs="Helvetica"/>
                <w:sz w:val="18"/>
                <w:szCs w:val="18"/>
                <w:shd w:val="clear" w:color="auto" w:fill="FFFFFF"/>
              </w:rPr>
              <w:t>.</w:t>
            </w:r>
          </w:p>
          <w:p w14:paraId="70E353BB" w14:textId="2C4728B7" w:rsidR="00E312ED" w:rsidRPr="00B5678D" w:rsidRDefault="00E312ED" w:rsidP="00E312ED">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sidRPr="006E07B6">
              <w:rPr>
                <w:rFonts w:asciiTheme="minorHAnsi" w:hAnsiTheme="minorHAnsi" w:cs="Helvetica"/>
                <w:b/>
                <w:sz w:val="18"/>
                <w:szCs w:val="18"/>
                <w:shd w:val="clear" w:color="auto" w:fill="FFFFFF"/>
              </w:rPr>
              <w:t>18.4</w:t>
            </w:r>
            <w:r w:rsidRPr="009125DF">
              <w:rPr>
                <w:rFonts w:asciiTheme="minorHAnsi" w:hAnsiTheme="minorHAnsi" w:cs="Helvetica"/>
                <w:sz w:val="18"/>
                <w:szCs w:val="18"/>
                <w:shd w:val="clear" w:color="auto" w:fill="FFFFFF"/>
              </w:rPr>
              <w:t xml:space="preserve"> Disponibilizar o link para os relatórios estatísticos do e-SIC na seção ‘Acesso à Informação’ &gt; ‘Serviço de Informação ao Cidadão – SIC’</w:t>
            </w:r>
            <w:r>
              <w:rPr>
                <w:rFonts w:asciiTheme="minorHAnsi" w:hAnsiTheme="minorHAnsi" w:cs="Helvetica"/>
                <w:sz w:val="18"/>
                <w:szCs w:val="18"/>
                <w:shd w:val="clear" w:color="auto" w:fill="FFFFFF"/>
              </w:rPr>
              <w:t>.</w:t>
            </w:r>
          </w:p>
        </w:tc>
      </w:tr>
      <w:tr w:rsidR="00E312ED" w:rsidRPr="00FE79A6" w14:paraId="0EB3C591" w14:textId="77777777" w:rsidTr="00FE79A6">
        <w:tc>
          <w:tcPr>
            <w:cnfStyle w:val="001000000000" w:firstRow="0" w:lastRow="0" w:firstColumn="1" w:lastColumn="0" w:oddVBand="0" w:evenVBand="0" w:oddHBand="0" w:evenHBand="0" w:firstRowFirstColumn="0" w:firstRowLastColumn="0" w:lastRowFirstColumn="0" w:lastRowLastColumn="0"/>
            <w:tcW w:w="1600" w:type="pct"/>
          </w:tcPr>
          <w:p w14:paraId="7016F21F" w14:textId="6E81CA11" w:rsidR="00E312ED" w:rsidRPr="00FE79A6" w:rsidRDefault="00E312ED" w:rsidP="00E312ED">
            <w:pPr>
              <w:jc w:val="both"/>
              <w:rPr>
                <w:rFonts w:asciiTheme="minorHAnsi" w:eastAsia="Times New Roman" w:hAnsiTheme="minorHAnsi" w:cs="Calibri"/>
                <w:sz w:val="18"/>
                <w:szCs w:val="18"/>
                <w:lang w:eastAsia="pt-BR"/>
              </w:rPr>
            </w:pPr>
            <w:r w:rsidRPr="00FE79A6">
              <w:rPr>
                <w:rFonts w:asciiTheme="minorHAnsi" w:eastAsia="Times New Roman" w:hAnsiTheme="minorHAnsi" w:cs="Calibri"/>
                <w:sz w:val="18"/>
                <w:szCs w:val="18"/>
                <w:lang w:eastAsia="pt-BR"/>
              </w:rPr>
              <w:t>1</w:t>
            </w:r>
            <w:r>
              <w:rPr>
                <w:rFonts w:asciiTheme="minorHAnsi" w:eastAsia="Times New Roman" w:hAnsiTheme="minorHAnsi" w:cs="Calibri"/>
                <w:sz w:val="18"/>
                <w:szCs w:val="18"/>
                <w:lang w:eastAsia="pt-BR"/>
              </w:rPr>
              <w:t>9</w:t>
            </w:r>
            <w:r w:rsidRPr="00FE79A6">
              <w:rPr>
                <w:rFonts w:asciiTheme="minorHAnsi" w:eastAsia="Times New Roman" w:hAnsiTheme="minorHAnsi" w:cs="Calibri"/>
                <w:sz w:val="18"/>
                <w:szCs w:val="18"/>
                <w:lang w:eastAsia="pt-BR"/>
              </w:rPr>
              <w:t xml:space="preserve">. </w:t>
            </w:r>
            <w:r w:rsidRPr="00FE79A6">
              <w:rPr>
                <w:rFonts w:asciiTheme="minorHAnsi" w:eastAsia="Times New Roman" w:hAnsiTheme="minorHAnsi" w:cs="Calibri"/>
                <w:b w:val="0"/>
                <w:sz w:val="18"/>
                <w:szCs w:val="18"/>
                <w:lang w:eastAsia="pt-BR"/>
              </w:rPr>
              <w:t>Perguntas Frequentes</w:t>
            </w:r>
          </w:p>
        </w:tc>
        <w:tc>
          <w:tcPr>
            <w:tcW w:w="3400" w:type="pct"/>
          </w:tcPr>
          <w:p w14:paraId="3B5388CC" w14:textId="40F1B392" w:rsidR="00E312ED" w:rsidRPr="00FE79A6" w:rsidRDefault="00E312ED" w:rsidP="00E312ED">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sidRPr="006E07B6">
              <w:rPr>
                <w:rFonts w:asciiTheme="minorHAnsi" w:hAnsiTheme="minorHAnsi" w:cs="Helvetica"/>
                <w:b/>
                <w:sz w:val="18"/>
                <w:szCs w:val="18"/>
                <w:shd w:val="clear" w:color="auto" w:fill="FFFFFF"/>
              </w:rPr>
              <w:t>19</w:t>
            </w:r>
            <w:r w:rsidRPr="009125DF">
              <w:rPr>
                <w:rFonts w:asciiTheme="minorHAnsi" w:hAnsiTheme="minorHAnsi" w:cs="Helvetica"/>
                <w:sz w:val="18"/>
                <w:szCs w:val="18"/>
                <w:shd w:val="clear" w:color="auto" w:fill="FFFFFF"/>
              </w:rPr>
              <w:t xml:space="preserve"> </w:t>
            </w:r>
            <w:r>
              <w:rPr>
                <w:rFonts w:asciiTheme="minorHAnsi" w:hAnsiTheme="minorHAnsi" w:cs="Helvetica"/>
                <w:sz w:val="18"/>
                <w:szCs w:val="18"/>
                <w:shd w:val="clear" w:color="auto" w:fill="FFFFFF"/>
              </w:rPr>
              <w:t xml:space="preserve">Incluir </w:t>
            </w:r>
            <w:r w:rsidRPr="009A6777">
              <w:rPr>
                <w:rFonts w:asciiTheme="minorHAnsi" w:hAnsiTheme="minorHAnsi" w:cs="Helvetica"/>
                <w:sz w:val="18"/>
                <w:szCs w:val="18"/>
                <w:shd w:val="clear" w:color="auto" w:fill="FFFFFF"/>
              </w:rPr>
              <w:t>a subseção ‘Perguntas Frequentes’ na seção ‘Acesso à Informação’, e corri</w:t>
            </w:r>
            <w:r>
              <w:rPr>
                <w:rFonts w:asciiTheme="minorHAnsi" w:hAnsiTheme="minorHAnsi" w:cs="Helvetica"/>
                <w:sz w:val="18"/>
                <w:szCs w:val="18"/>
                <w:shd w:val="clear" w:color="auto" w:fill="FFFFFF"/>
              </w:rPr>
              <w:t>gir</w:t>
            </w:r>
            <w:r w:rsidRPr="009A6777">
              <w:rPr>
                <w:rFonts w:asciiTheme="minorHAnsi" w:hAnsiTheme="minorHAnsi" w:cs="Helvetica"/>
                <w:sz w:val="18"/>
                <w:szCs w:val="18"/>
                <w:shd w:val="clear" w:color="auto" w:fill="FFFFFF"/>
              </w:rPr>
              <w:t xml:space="preserve"> o link disponibilizado no STA</w:t>
            </w:r>
            <w:r>
              <w:rPr>
                <w:rFonts w:asciiTheme="minorHAnsi" w:hAnsiTheme="minorHAnsi"/>
                <w:sz w:val="18"/>
                <w:szCs w:val="18"/>
              </w:rPr>
              <w:t>.</w:t>
            </w:r>
          </w:p>
        </w:tc>
      </w:tr>
      <w:tr w:rsidR="00E312ED" w:rsidRPr="00FE79A6" w14:paraId="42A9963D" w14:textId="77777777" w:rsidTr="00FE79A6">
        <w:tc>
          <w:tcPr>
            <w:cnfStyle w:val="001000000000" w:firstRow="0" w:lastRow="0" w:firstColumn="1" w:lastColumn="0" w:oddVBand="0" w:evenVBand="0" w:oddHBand="0" w:evenHBand="0" w:firstRowFirstColumn="0" w:firstRowLastColumn="0" w:lastRowFirstColumn="0" w:lastRowLastColumn="0"/>
            <w:tcW w:w="1600" w:type="pct"/>
          </w:tcPr>
          <w:p w14:paraId="21AEFBC8" w14:textId="3FA6BADE" w:rsidR="00E312ED" w:rsidRPr="00FE79A6" w:rsidRDefault="00E312ED" w:rsidP="00E312ED">
            <w:pPr>
              <w:jc w:val="both"/>
              <w:rPr>
                <w:rFonts w:asciiTheme="minorHAnsi" w:eastAsia="Times New Roman" w:hAnsiTheme="minorHAnsi" w:cs="Calibri"/>
                <w:sz w:val="18"/>
                <w:szCs w:val="18"/>
                <w:lang w:eastAsia="pt-BR"/>
              </w:rPr>
            </w:pPr>
            <w:r w:rsidRPr="00FE79A6">
              <w:rPr>
                <w:rFonts w:asciiTheme="minorHAnsi" w:eastAsia="Times New Roman" w:hAnsiTheme="minorHAnsi" w:cs="Calibri"/>
                <w:sz w:val="18"/>
                <w:szCs w:val="18"/>
                <w:lang w:eastAsia="pt-BR"/>
              </w:rPr>
              <w:t>2</w:t>
            </w:r>
            <w:r>
              <w:rPr>
                <w:rFonts w:asciiTheme="minorHAnsi" w:eastAsia="Times New Roman" w:hAnsiTheme="minorHAnsi" w:cs="Calibri"/>
                <w:sz w:val="18"/>
                <w:szCs w:val="18"/>
                <w:lang w:eastAsia="pt-BR"/>
              </w:rPr>
              <w:t>0</w:t>
            </w:r>
            <w:r w:rsidRPr="00FE79A6">
              <w:rPr>
                <w:rFonts w:asciiTheme="minorHAnsi" w:eastAsia="Times New Roman" w:hAnsiTheme="minorHAnsi" w:cs="Calibri"/>
                <w:sz w:val="18"/>
                <w:szCs w:val="18"/>
                <w:lang w:eastAsia="pt-BR"/>
              </w:rPr>
              <w:t xml:space="preserve">. </w:t>
            </w:r>
            <w:r w:rsidRPr="00FE79A6">
              <w:rPr>
                <w:rFonts w:asciiTheme="minorHAnsi" w:eastAsia="Times New Roman" w:hAnsiTheme="minorHAnsi" w:cs="Calibri"/>
                <w:b w:val="0"/>
                <w:sz w:val="18"/>
                <w:szCs w:val="18"/>
                <w:lang w:eastAsia="pt-BR"/>
              </w:rPr>
              <w:t>Dados Abertos</w:t>
            </w:r>
          </w:p>
        </w:tc>
        <w:tc>
          <w:tcPr>
            <w:tcW w:w="3400" w:type="pct"/>
          </w:tcPr>
          <w:p w14:paraId="3953106A" w14:textId="1382BFA2" w:rsidR="00E312ED" w:rsidRPr="00FE79A6" w:rsidRDefault="00E312ED" w:rsidP="00E312ED">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18"/>
                <w:shd w:val="clear" w:color="auto" w:fill="FFFFFF"/>
              </w:rPr>
            </w:pPr>
            <w:r w:rsidRPr="006E07B6">
              <w:rPr>
                <w:rFonts w:asciiTheme="minorHAnsi" w:hAnsiTheme="minorHAnsi"/>
                <w:b/>
                <w:sz w:val="18"/>
                <w:szCs w:val="18"/>
              </w:rPr>
              <w:t>20.2</w:t>
            </w:r>
            <w:r>
              <w:rPr>
                <w:rFonts w:asciiTheme="minorHAnsi" w:hAnsiTheme="minorHAnsi"/>
                <w:sz w:val="18"/>
                <w:szCs w:val="18"/>
              </w:rPr>
              <w:t xml:space="preserve"> D</w:t>
            </w:r>
            <w:r w:rsidRPr="009125DF">
              <w:rPr>
                <w:rFonts w:asciiTheme="minorHAnsi" w:hAnsiTheme="minorHAnsi"/>
                <w:sz w:val="18"/>
                <w:szCs w:val="18"/>
              </w:rPr>
              <w:t>isponibilizar do</w:t>
            </w:r>
            <w:r>
              <w:rPr>
                <w:rFonts w:asciiTheme="minorHAnsi" w:hAnsiTheme="minorHAnsi"/>
                <w:sz w:val="18"/>
                <w:szCs w:val="18"/>
              </w:rPr>
              <w:t>cumentos de texto ou planilhas e</w:t>
            </w:r>
            <w:r w:rsidRPr="009125DF">
              <w:rPr>
                <w:rFonts w:asciiTheme="minorHAnsi" w:hAnsiTheme="minorHAnsi"/>
                <w:sz w:val="18"/>
                <w:szCs w:val="18"/>
              </w:rPr>
              <w:t>m todos os formatos abertos e não proprietários</w:t>
            </w:r>
            <w:r>
              <w:rPr>
                <w:rFonts w:asciiTheme="minorHAnsi" w:hAnsiTheme="minorHAnsi"/>
                <w:sz w:val="18"/>
                <w:szCs w:val="18"/>
              </w:rPr>
              <w:t>, e corrigir o link disponibilizado no STA.</w:t>
            </w:r>
          </w:p>
        </w:tc>
      </w:tr>
      <w:tr w:rsidR="00E312ED" w:rsidRPr="00FE79A6" w14:paraId="25D6DC2E" w14:textId="77777777" w:rsidTr="004063FE">
        <w:tc>
          <w:tcPr>
            <w:cnfStyle w:val="001000000000" w:firstRow="0" w:lastRow="0" w:firstColumn="1" w:lastColumn="0" w:oddVBand="0" w:evenVBand="0" w:oddHBand="0" w:evenHBand="0" w:firstRowFirstColumn="0" w:firstRowLastColumn="0" w:lastRowFirstColumn="0" w:lastRowLastColumn="0"/>
            <w:tcW w:w="1600" w:type="pct"/>
          </w:tcPr>
          <w:p w14:paraId="7EF572EE" w14:textId="37E59658" w:rsidR="00E312ED" w:rsidRPr="00FE79A6" w:rsidRDefault="00E312ED" w:rsidP="00E312ED">
            <w:pPr>
              <w:jc w:val="both"/>
              <w:rPr>
                <w:rFonts w:asciiTheme="minorHAnsi" w:eastAsia="Times New Roman" w:hAnsiTheme="minorHAnsi" w:cs="Calibri"/>
                <w:sz w:val="18"/>
                <w:szCs w:val="18"/>
                <w:lang w:eastAsia="pt-BR"/>
              </w:rPr>
            </w:pPr>
            <w:r>
              <w:rPr>
                <w:rFonts w:asciiTheme="minorHAnsi" w:eastAsia="Times New Roman" w:hAnsiTheme="minorHAnsi" w:cs="Calibri"/>
                <w:sz w:val="18"/>
                <w:szCs w:val="18"/>
                <w:lang w:eastAsia="pt-BR"/>
              </w:rPr>
              <w:t>2</w:t>
            </w:r>
            <w:r w:rsidRPr="00FE79A6">
              <w:rPr>
                <w:rFonts w:asciiTheme="minorHAnsi" w:eastAsia="Times New Roman" w:hAnsiTheme="minorHAnsi" w:cs="Calibri"/>
                <w:sz w:val="18"/>
                <w:szCs w:val="18"/>
                <w:lang w:eastAsia="pt-BR"/>
              </w:rPr>
              <w:t xml:space="preserve">1. </w:t>
            </w:r>
            <w:r w:rsidRPr="00FE79A6">
              <w:rPr>
                <w:rFonts w:asciiTheme="minorHAnsi" w:eastAsia="Times New Roman" w:hAnsiTheme="minorHAnsi" w:cs="Calibri"/>
                <w:b w:val="0"/>
                <w:sz w:val="18"/>
                <w:szCs w:val="18"/>
                <w:lang w:eastAsia="pt-BR"/>
              </w:rPr>
              <w:t>Ferramentas Tecnológicas</w:t>
            </w:r>
          </w:p>
        </w:tc>
        <w:tc>
          <w:tcPr>
            <w:tcW w:w="3400" w:type="pct"/>
            <w:tcBorders>
              <w:right w:val="single" w:sz="4" w:space="0" w:color="DBE5F1" w:themeColor="accent1" w:themeTint="33"/>
            </w:tcBorders>
          </w:tcPr>
          <w:p w14:paraId="29470D52" w14:textId="19FE6A4B" w:rsidR="00E312ED" w:rsidRPr="00FE79A6" w:rsidRDefault="00E312ED" w:rsidP="00E312ED">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Pr>
                <w:rFonts w:asciiTheme="minorHAnsi" w:hAnsiTheme="minorHAnsi" w:cs="Helvetica"/>
                <w:b/>
                <w:sz w:val="18"/>
                <w:szCs w:val="18"/>
                <w:shd w:val="clear" w:color="auto" w:fill="FFFFFF"/>
              </w:rPr>
              <w:t xml:space="preserve">21. </w:t>
            </w:r>
            <w:r>
              <w:rPr>
                <w:rFonts w:asciiTheme="minorHAnsi" w:hAnsiTheme="minorHAnsi" w:cs="Helvetica"/>
                <w:sz w:val="18"/>
                <w:szCs w:val="18"/>
                <w:shd w:val="clear" w:color="auto" w:fill="FFFFFF"/>
              </w:rPr>
              <w:t>Corrigir o link disponibilizado no STA.</w:t>
            </w:r>
          </w:p>
        </w:tc>
      </w:tr>
      <w:tr w:rsidR="00FE79A6" w:rsidRPr="00FE79A6" w14:paraId="227935D2" w14:textId="77777777" w:rsidTr="004063FE">
        <w:tc>
          <w:tcPr>
            <w:cnfStyle w:val="001000000000" w:firstRow="0" w:lastRow="0" w:firstColumn="1" w:lastColumn="0" w:oddVBand="0" w:evenVBand="0" w:oddHBand="0" w:evenHBand="0" w:firstRowFirstColumn="0" w:firstRowLastColumn="0" w:lastRowFirstColumn="0" w:lastRowLastColumn="0"/>
            <w:tcW w:w="1600" w:type="pct"/>
          </w:tcPr>
          <w:p w14:paraId="26A74B59" w14:textId="77777777" w:rsidR="00FE79A6" w:rsidRPr="00FE79A6" w:rsidRDefault="00FE79A6" w:rsidP="003A74DA">
            <w:pPr>
              <w:jc w:val="both"/>
              <w:rPr>
                <w:rFonts w:asciiTheme="minorHAnsi" w:eastAsia="Times New Roman" w:hAnsiTheme="minorHAnsi" w:cs="Calibri"/>
                <w:sz w:val="18"/>
                <w:szCs w:val="18"/>
                <w:lang w:eastAsia="pt-BR"/>
              </w:rPr>
            </w:pPr>
          </w:p>
        </w:tc>
        <w:tc>
          <w:tcPr>
            <w:tcW w:w="3400" w:type="pct"/>
            <w:tcBorders>
              <w:right w:val="single" w:sz="4" w:space="0" w:color="DBE5F1" w:themeColor="accent1" w:themeTint="33"/>
            </w:tcBorders>
          </w:tcPr>
          <w:p w14:paraId="7B024E0D" w14:textId="77777777" w:rsidR="00FE79A6" w:rsidRPr="00FE79A6" w:rsidRDefault="00FE79A6" w:rsidP="003A74DA">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p>
        </w:tc>
      </w:tr>
      <w:tr w:rsidR="00FE79A6" w:rsidRPr="00FE79A6" w14:paraId="2B16C751" w14:textId="77777777" w:rsidTr="004063FE">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DBE5F1" w:themeColor="accent1" w:themeTint="33"/>
            </w:tcBorders>
          </w:tcPr>
          <w:p w14:paraId="1E07C4D4" w14:textId="7DC1287A" w:rsidR="00FE79A6" w:rsidRPr="00FE79A6" w:rsidRDefault="00FE79A6" w:rsidP="003A74DA">
            <w:pPr>
              <w:pStyle w:val="PargrafodaLista"/>
              <w:numPr>
                <w:ilvl w:val="0"/>
                <w:numId w:val="9"/>
              </w:numPr>
              <w:shd w:val="clear" w:color="auto" w:fill="FFFFFF"/>
              <w:jc w:val="both"/>
              <w:rPr>
                <w:rFonts w:asciiTheme="minorHAnsi" w:hAnsiTheme="minorHAnsi" w:cs="Helvetica"/>
                <w:sz w:val="18"/>
                <w:szCs w:val="18"/>
                <w:shd w:val="clear" w:color="auto" w:fill="FFFFFF"/>
              </w:rPr>
            </w:pPr>
            <w:r w:rsidRPr="004770DC">
              <w:rPr>
                <w:rFonts w:asciiTheme="minorHAnsi" w:hAnsiTheme="minorHAnsi" w:cs="Helvetica"/>
                <w:sz w:val="18"/>
                <w:szCs w:val="20"/>
                <w:shd w:val="clear" w:color="auto" w:fill="FFFFFF"/>
              </w:rPr>
              <w:t>POLÍTICA DE DADOS ABERTOS NO GOVERNO FEDERAL</w:t>
            </w:r>
          </w:p>
        </w:tc>
      </w:tr>
      <w:tr w:rsidR="00FE79A6" w:rsidRPr="004770DC" w14:paraId="010335C7" w14:textId="77777777" w:rsidTr="00FE79A6">
        <w:trPr>
          <w:trHeight w:val="70"/>
        </w:trPr>
        <w:tc>
          <w:tcPr>
            <w:cnfStyle w:val="001000000000" w:firstRow="0" w:lastRow="0" w:firstColumn="1" w:lastColumn="0" w:oddVBand="0" w:evenVBand="0" w:oddHBand="0" w:evenHBand="0" w:firstRowFirstColumn="0" w:firstRowLastColumn="0" w:lastRowFirstColumn="0" w:lastRowLastColumn="0"/>
            <w:tcW w:w="1600" w:type="pct"/>
          </w:tcPr>
          <w:p w14:paraId="2C572198" w14:textId="77777777" w:rsidR="00FE79A6" w:rsidRPr="004770DC" w:rsidRDefault="00FE79A6" w:rsidP="003A74DA">
            <w:pPr>
              <w:ind w:right="330"/>
              <w:jc w:val="both"/>
              <w:rPr>
                <w:rFonts w:asciiTheme="minorHAnsi" w:eastAsia="Times New Roman" w:hAnsiTheme="minorHAnsi" w:cs="Calibri"/>
                <w:sz w:val="18"/>
                <w:szCs w:val="20"/>
                <w:lang w:eastAsia="pt-BR"/>
              </w:rPr>
            </w:pPr>
          </w:p>
        </w:tc>
        <w:tc>
          <w:tcPr>
            <w:tcW w:w="3400" w:type="pct"/>
          </w:tcPr>
          <w:p w14:paraId="25B08C4D" w14:textId="77777777" w:rsidR="00FE79A6" w:rsidRPr="004770DC" w:rsidRDefault="00FE79A6" w:rsidP="003A74DA">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p>
        </w:tc>
      </w:tr>
      <w:tr w:rsidR="00FE79A6" w:rsidRPr="006D7312" w14:paraId="03960B1C" w14:textId="77777777" w:rsidTr="00FE79A6">
        <w:trPr>
          <w:trHeight w:val="70"/>
        </w:trPr>
        <w:tc>
          <w:tcPr>
            <w:cnfStyle w:val="001000000000" w:firstRow="0" w:lastRow="0" w:firstColumn="1" w:lastColumn="0" w:oddVBand="0" w:evenVBand="0" w:oddHBand="0" w:evenHBand="0" w:firstRowFirstColumn="0" w:firstRowLastColumn="0" w:lastRowFirstColumn="0" w:lastRowLastColumn="0"/>
            <w:tcW w:w="1600" w:type="pct"/>
          </w:tcPr>
          <w:p w14:paraId="7332B190" w14:textId="77777777" w:rsidR="00FE79A6" w:rsidRPr="004770DC" w:rsidRDefault="00FE79A6" w:rsidP="003A74DA">
            <w:pPr>
              <w:ind w:right="330"/>
              <w:jc w:val="both"/>
              <w:rPr>
                <w:rFonts w:asciiTheme="minorHAnsi" w:eastAsia="Times New Roman" w:hAnsiTheme="minorHAnsi" w:cs="Calibri"/>
                <w:sz w:val="18"/>
                <w:szCs w:val="20"/>
                <w:lang w:eastAsia="pt-BR"/>
              </w:rPr>
            </w:pPr>
            <w:r w:rsidRPr="004770DC">
              <w:rPr>
                <w:rFonts w:asciiTheme="minorHAnsi" w:eastAsia="Times New Roman" w:hAnsiTheme="minorHAnsi" w:cs="Calibri"/>
                <w:sz w:val="18"/>
                <w:szCs w:val="20"/>
                <w:lang w:eastAsia="pt-BR"/>
              </w:rPr>
              <w:t xml:space="preserve">22. </w:t>
            </w:r>
            <w:r w:rsidRPr="004770DC">
              <w:rPr>
                <w:rFonts w:asciiTheme="minorHAnsi" w:eastAsia="Times New Roman" w:hAnsiTheme="minorHAnsi" w:cs="Calibri"/>
                <w:b w:val="0"/>
                <w:sz w:val="18"/>
                <w:szCs w:val="20"/>
                <w:lang w:eastAsia="pt-BR"/>
              </w:rPr>
              <w:t>Plano de Dados Abertos</w:t>
            </w:r>
          </w:p>
        </w:tc>
        <w:tc>
          <w:tcPr>
            <w:tcW w:w="3400" w:type="pct"/>
          </w:tcPr>
          <w:p w14:paraId="7AD2C9D6" w14:textId="50CE2A61" w:rsidR="009F798B" w:rsidRPr="00FC348A" w:rsidRDefault="008F56B3" w:rsidP="003A74DA">
            <w:pPr>
              <w:cnfStyle w:val="000000000000" w:firstRow="0" w:lastRow="0" w:firstColumn="0" w:lastColumn="0" w:oddVBand="0" w:evenVBand="0" w:oddHBand="0" w:evenHBand="0" w:firstRowFirstColumn="0" w:firstRowLastColumn="0" w:lastRowFirstColumn="0" w:lastRowLastColumn="0"/>
              <w:rPr>
                <w:sz w:val="18"/>
                <w:szCs w:val="18"/>
              </w:rPr>
            </w:pPr>
            <w:r w:rsidRPr="008F56B3">
              <w:rPr>
                <w:b/>
                <w:sz w:val="18"/>
                <w:szCs w:val="18"/>
              </w:rPr>
              <w:t>22.2</w:t>
            </w:r>
            <w:r w:rsidR="00A71A05">
              <w:rPr>
                <w:sz w:val="18"/>
                <w:szCs w:val="18"/>
              </w:rPr>
              <w:t xml:space="preserve"> Publicação de novo PDA ao final da vigência do atual.</w:t>
            </w:r>
          </w:p>
        </w:tc>
      </w:tr>
      <w:tr w:rsidR="00FE79A6" w:rsidRPr="006D7312" w14:paraId="50ABA82E" w14:textId="77777777" w:rsidTr="00FE79A6">
        <w:trPr>
          <w:trHeight w:val="70"/>
        </w:trPr>
        <w:tc>
          <w:tcPr>
            <w:cnfStyle w:val="001000000000" w:firstRow="0" w:lastRow="0" w:firstColumn="1" w:lastColumn="0" w:oddVBand="0" w:evenVBand="0" w:oddHBand="0" w:evenHBand="0" w:firstRowFirstColumn="0" w:firstRowLastColumn="0" w:lastRowFirstColumn="0" w:lastRowLastColumn="0"/>
            <w:tcW w:w="1600" w:type="pct"/>
          </w:tcPr>
          <w:p w14:paraId="2E34E819" w14:textId="77777777" w:rsidR="00FE79A6" w:rsidRPr="004770DC" w:rsidRDefault="00FE79A6" w:rsidP="003A74DA">
            <w:pPr>
              <w:ind w:right="330"/>
              <w:jc w:val="both"/>
              <w:rPr>
                <w:rFonts w:asciiTheme="minorHAnsi" w:eastAsia="Times New Roman" w:hAnsiTheme="minorHAnsi" w:cs="Calibri"/>
                <w:sz w:val="18"/>
                <w:szCs w:val="20"/>
                <w:lang w:eastAsia="pt-BR"/>
              </w:rPr>
            </w:pPr>
            <w:r w:rsidRPr="004770DC">
              <w:rPr>
                <w:rFonts w:asciiTheme="minorHAnsi" w:eastAsia="Times New Roman" w:hAnsiTheme="minorHAnsi" w:cs="Calibri"/>
                <w:sz w:val="18"/>
                <w:szCs w:val="20"/>
                <w:lang w:eastAsia="pt-BR"/>
              </w:rPr>
              <w:t xml:space="preserve">23. </w:t>
            </w:r>
            <w:r w:rsidRPr="004770DC">
              <w:rPr>
                <w:rFonts w:asciiTheme="minorHAnsi" w:eastAsia="Times New Roman" w:hAnsiTheme="minorHAnsi" w:cs="Calibri"/>
                <w:b w:val="0"/>
                <w:sz w:val="18"/>
                <w:szCs w:val="20"/>
                <w:lang w:eastAsia="pt-BR"/>
              </w:rPr>
              <w:t>Cronograma de Abertura de Dados</w:t>
            </w:r>
          </w:p>
        </w:tc>
        <w:tc>
          <w:tcPr>
            <w:tcW w:w="3400" w:type="pct"/>
          </w:tcPr>
          <w:p w14:paraId="3EB8C007" w14:textId="5C6458E4" w:rsidR="00FE79A6" w:rsidRPr="00FC348A" w:rsidRDefault="008F56B3" w:rsidP="003A74DA">
            <w:pPr>
              <w:jc w:val="both"/>
              <w:cnfStyle w:val="000000000000" w:firstRow="0" w:lastRow="0" w:firstColumn="0" w:lastColumn="0" w:oddVBand="0" w:evenVBand="0" w:oddHBand="0" w:evenHBand="0" w:firstRowFirstColumn="0" w:firstRowLastColumn="0" w:lastRowFirstColumn="0" w:lastRowLastColumn="0"/>
              <w:rPr>
                <w:sz w:val="18"/>
                <w:szCs w:val="18"/>
                <w:lang w:eastAsia="pt-BR"/>
              </w:rPr>
            </w:pPr>
            <w:r>
              <w:rPr>
                <w:sz w:val="18"/>
                <w:szCs w:val="18"/>
                <w:lang w:eastAsia="pt-BR"/>
              </w:rPr>
              <w:t>Não há</w:t>
            </w:r>
          </w:p>
        </w:tc>
      </w:tr>
      <w:tr w:rsidR="00FE79A6" w:rsidRPr="006D7312" w14:paraId="0D719062" w14:textId="77777777" w:rsidTr="00FE79A6">
        <w:trPr>
          <w:trHeight w:val="70"/>
        </w:trPr>
        <w:tc>
          <w:tcPr>
            <w:cnfStyle w:val="001000000000" w:firstRow="0" w:lastRow="0" w:firstColumn="1" w:lastColumn="0" w:oddVBand="0" w:evenVBand="0" w:oddHBand="0" w:evenHBand="0" w:firstRowFirstColumn="0" w:firstRowLastColumn="0" w:lastRowFirstColumn="0" w:lastRowLastColumn="0"/>
            <w:tcW w:w="1600" w:type="pct"/>
          </w:tcPr>
          <w:p w14:paraId="645FCC2B" w14:textId="77777777" w:rsidR="00FE79A6" w:rsidRPr="004770DC" w:rsidRDefault="00FE79A6" w:rsidP="003A74DA">
            <w:pPr>
              <w:ind w:right="330"/>
              <w:jc w:val="both"/>
              <w:rPr>
                <w:rFonts w:asciiTheme="minorHAnsi" w:eastAsia="Times New Roman" w:hAnsiTheme="minorHAnsi" w:cs="Calibri"/>
                <w:sz w:val="18"/>
                <w:szCs w:val="20"/>
                <w:lang w:eastAsia="pt-BR"/>
              </w:rPr>
            </w:pPr>
            <w:r w:rsidRPr="004770DC">
              <w:rPr>
                <w:rFonts w:asciiTheme="minorHAnsi" w:eastAsia="Times New Roman" w:hAnsiTheme="minorHAnsi" w:cs="Calibri"/>
                <w:sz w:val="18"/>
                <w:szCs w:val="20"/>
                <w:lang w:eastAsia="pt-BR"/>
              </w:rPr>
              <w:t xml:space="preserve">24. </w:t>
            </w:r>
            <w:r w:rsidRPr="004770DC">
              <w:rPr>
                <w:rFonts w:asciiTheme="minorHAnsi" w:eastAsia="Times New Roman" w:hAnsiTheme="minorHAnsi" w:cs="Calibri"/>
                <w:b w:val="0"/>
                <w:sz w:val="18"/>
                <w:szCs w:val="20"/>
                <w:lang w:eastAsia="pt-BR"/>
              </w:rPr>
              <w:t>Catalogação de bases de dados no Portal de Dados Abertos</w:t>
            </w:r>
          </w:p>
        </w:tc>
        <w:tc>
          <w:tcPr>
            <w:tcW w:w="3400" w:type="pct"/>
          </w:tcPr>
          <w:p w14:paraId="4A287732" w14:textId="2C35649C" w:rsidR="00FE79A6" w:rsidRPr="00FC348A" w:rsidRDefault="008F56B3" w:rsidP="003A74D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Não há</w:t>
            </w:r>
          </w:p>
        </w:tc>
      </w:tr>
    </w:tbl>
    <w:p w14:paraId="32D327C0" w14:textId="77777777" w:rsidR="00635A00" w:rsidRDefault="00635A00" w:rsidP="003A74DA">
      <w:pPr>
        <w:jc w:val="both"/>
        <w:rPr>
          <w:rFonts w:asciiTheme="minorHAnsi" w:eastAsia="Times New Roman" w:hAnsiTheme="minorHAnsi" w:cs="Calibri"/>
          <w:szCs w:val="24"/>
          <w:lang w:eastAsia="pt-BR"/>
        </w:rPr>
      </w:pPr>
    </w:p>
    <w:p w14:paraId="3EC99EF0" w14:textId="13A1E812" w:rsidR="004535E6" w:rsidRDefault="00635A00" w:rsidP="003A74DA">
      <w:pPr>
        <w:jc w:val="both"/>
        <w:rPr>
          <w:rFonts w:asciiTheme="minorHAnsi" w:eastAsia="Times New Roman" w:hAnsiTheme="minorHAnsi" w:cs="Calibri"/>
          <w:szCs w:val="24"/>
          <w:lang w:eastAsia="pt-BR"/>
        </w:rPr>
      </w:pPr>
      <w:r w:rsidRPr="005E26AB">
        <w:rPr>
          <w:rFonts w:asciiTheme="minorHAnsi" w:eastAsia="Times New Roman" w:hAnsiTheme="minorHAnsi" w:cs="Calibri"/>
          <w:szCs w:val="24"/>
          <w:lang w:eastAsia="pt-BR"/>
        </w:rPr>
        <w:t>Tendo em vista a relevância do assunto</w:t>
      </w:r>
      <w:r w:rsidR="00C95656">
        <w:rPr>
          <w:rFonts w:asciiTheme="minorHAnsi" w:eastAsia="Times New Roman" w:hAnsiTheme="minorHAnsi" w:cs="Calibri"/>
          <w:szCs w:val="24"/>
          <w:lang w:eastAsia="pt-BR"/>
        </w:rPr>
        <w:t xml:space="preserve"> e</w:t>
      </w:r>
      <w:r w:rsidRPr="005E26AB">
        <w:rPr>
          <w:rFonts w:asciiTheme="minorHAnsi" w:eastAsia="Times New Roman" w:hAnsiTheme="minorHAnsi" w:cs="Calibri"/>
          <w:szCs w:val="24"/>
          <w:lang w:eastAsia="pt-BR"/>
        </w:rPr>
        <w:t xml:space="preserve"> o compromisso do governo federal </w:t>
      </w:r>
      <w:r w:rsidR="00D32C2E">
        <w:rPr>
          <w:rFonts w:asciiTheme="minorHAnsi" w:eastAsia="Times New Roman" w:hAnsiTheme="minorHAnsi" w:cs="Calibri"/>
          <w:szCs w:val="24"/>
          <w:lang w:eastAsia="pt-BR"/>
        </w:rPr>
        <w:t>com o</w:t>
      </w:r>
      <w:r w:rsidRPr="005E26AB">
        <w:rPr>
          <w:rFonts w:asciiTheme="minorHAnsi" w:eastAsia="Times New Roman" w:hAnsiTheme="minorHAnsi" w:cs="Calibri"/>
          <w:szCs w:val="24"/>
          <w:lang w:eastAsia="pt-BR"/>
        </w:rPr>
        <w:t xml:space="preserve"> cumprimento integral do disposto na legislação, solicita-se que </w:t>
      </w:r>
      <w:r w:rsidR="00D32C2E">
        <w:rPr>
          <w:rFonts w:asciiTheme="minorHAnsi" w:eastAsia="Times New Roman" w:hAnsiTheme="minorHAnsi" w:cs="Calibri"/>
          <w:szCs w:val="24"/>
          <w:lang w:eastAsia="pt-BR"/>
        </w:rPr>
        <w:t>seja</w:t>
      </w:r>
      <w:r w:rsidRPr="005E26AB">
        <w:rPr>
          <w:rFonts w:asciiTheme="minorHAnsi" w:eastAsia="Times New Roman" w:hAnsiTheme="minorHAnsi" w:cs="Calibri"/>
          <w:szCs w:val="24"/>
          <w:lang w:eastAsia="pt-BR"/>
        </w:rPr>
        <w:t xml:space="preserve"> encaminh</w:t>
      </w:r>
      <w:r w:rsidR="00D32C2E">
        <w:rPr>
          <w:rFonts w:asciiTheme="minorHAnsi" w:eastAsia="Times New Roman" w:hAnsiTheme="minorHAnsi" w:cs="Calibri"/>
          <w:szCs w:val="24"/>
          <w:lang w:eastAsia="pt-BR"/>
        </w:rPr>
        <w:t>ada</w:t>
      </w:r>
      <w:r w:rsidRPr="005E26AB">
        <w:rPr>
          <w:rFonts w:asciiTheme="minorHAnsi" w:eastAsia="Times New Roman" w:hAnsiTheme="minorHAnsi" w:cs="Calibri"/>
          <w:szCs w:val="24"/>
          <w:lang w:eastAsia="pt-BR"/>
        </w:rPr>
        <w:t xml:space="preserve">, em um prazo de </w:t>
      </w:r>
      <w:r w:rsidRPr="005E26AB">
        <w:rPr>
          <w:rFonts w:asciiTheme="minorHAnsi" w:eastAsia="Times New Roman" w:hAnsiTheme="minorHAnsi" w:cs="Calibri"/>
          <w:b/>
          <w:szCs w:val="24"/>
          <w:lang w:eastAsia="pt-BR"/>
        </w:rPr>
        <w:t>30 dias</w:t>
      </w:r>
      <w:r w:rsidRPr="005E26AB">
        <w:rPr>
          <w:rFonts w:asciiTheme="minorHAnsi" w:eastAsia="Times New Roman" w:hAnsiTheme="minorHAnsi" w:cs="Calibri"/>
          <w:szCs w:val="24"/>
          <w:lang w:eastAsia="pt-BR"/>
        </w:rPr>
        <w:t xml:space="preserve"> a partir do recebimento deste relatório, devolutiva sobre as providências tomadas para a adequação </w:t>
      </w:r>
      <w:r w:rsidR="00D32C2E">
        <w:rPr>
          <w:rFonts w:asciiTheme="minorHAnsi" w:eastAsia="Times New Roman" w:hAnsiTheme="minorHAnsi" w:cs="Calibri"/>
          <w:szCs w:val="24"/>
          <w:lang w:eastAsia="pt-BR"/>
        </w:rPr>
        <w:t>a</w:t>
      </w:r>
      <w:r w:rsidRPr="005E26AB">
        <w:rPr>
          <w:rFonts w:asciiTheme="minorHAnsi" w:eastAsia="Times New Roman" w:hAnsiTheme="minorHAnsi" w:cs="Calibri"/>
          <w:szCs w:val="24"/>
          <w:lang w:eastAsia="pt-BR"/>
        </w:rPr>
        <w:t xml:space="preserve"> cada orientação constante no documento.</w:t>
      </w:r>
    </w:p>
    <w:p w14:paraId="59406463" w14:textId="77777777" w:rsidR="004063FE" w:rsidRDefault="004063FE" w:rsidP="003A74DA">
      <w:pPr>
        <w:spacing w:after="200" w:line="276" w:lineRule="auto"/>
        <w:rPr>
          <w:rFonts w:asciiTheme="minorHAnsi" w:eastAsia="Times New Roman" w:hAnsiTheme="minorHAnsi" w:cs="Calibri"/>
          <w:szCs w:val="24"/>
          <w:lang w:eastAsia="pt-BR"/>
        </w:rPr>
      </w:pPr>
      <w:r>
        <w:rPr>
          <w:rFonts w:asciiTheme="minorHAnsi" w:eastAsia="Times New Roman" w:hAnsiTheme="minorHAnsi" w:cs="Calibri"/>
          <w:szCs w:val="24"/>
          <w:lang w:eastAsia="pt-BR"/>
        </w:rPr>
        <w:br w:type="page"/>
      </w:r>
    </w:p>
    <w:tbl>
      <w:tblPr>
        <w:tblStyle w:val="Tabelacomgrade"/>
        <w:tblW w:w="5014" w:type="pct"/>
        <w:tblInd w:w="-5" w:type="dxa"/>
        <w:tblLayout w:type="fixed"/>
        <w:tblLook w:val="04A0" w:firstRow="1" w:lastRow="0" w:firstColumn="1" w:lastColumn="0" w:noHBand="0" w:noVBand="1"/>
      </w:tblPr>
      <w:tblGrid>
        <w:gridCol w:w="1701"/>
        <w:gridCol w:w="8"/>
        <w:gridCol w:w="8776"/>
      </w:tblGrid>
      <w:tr w:rsidR="003B3278" w:rsidRPr="00191666" w14:paraId="629CE1F1" w14:textId="77777777" w:rsidTr="00C35896">
        <w:tc>
          <w:tcPr>
            <w:tcW w:w="5000" w:type="pct"/>
            <w:gridSpan w:val="3"/>
          </w:tcPr>
          <w:p w14:paraId="34A96BE4" w14:textId="77777777" w:rsidR="003B3278" w:rsidRPr="00191666" w:rsidRDefault="003B3278" w:rsidP="003A74DA">
            <w:pPr>
              <w:jc w:val="both"/>
              <w:rPr>
                <w:noProof/>
                <w:sz w:val="16"/>
                <w:szCs w:val="16"/>
              </w:rPr>
            </w:pPr>
            <w:bookmarkStart w:id="1" w:name="_Toc480201267"/>
            <w:bookmarkStart w:id="2" w:name="_Toc480206443"/>
            <w:bookmarkStart w:id="3" w:name="_Toc480206683"/>
            <w:bookmarkStart w:id="4" w:name="_Toc480206761"/>
            <w:bookmarkStart w:id="5" w:name="_Toc480201268"/>
            <w:bookmarkStart w:id="6" w:name="_Toc480206444"/>
            <w:bookmarkStart w:id="7" w:name="_Toc480206684"/>
            <w:bookmarkStart w:id="8" w:name="_Toc480206762"/>
            <w:bookmarkStart w:id="9" w:name="_Toc480201269"/>
            <w:bookmarkStart w:id="10" w:name="_Toc480206445"/>
            <w:bookmarkStart w:id="11" w:name="_Toc480206685"/>
            <w:bookmarkStart w:id="12" w:name="_Toc480206763"/>
            <w:bookmarkStart w:id="13" w:name="_Toc480201270"/>
            <w:bookmarkStart w:id="14" w:name="_Toc480206446"/>
            <w:bookmarkStart w:id="15" w:name="_Toc480206686"/>
            <w:bookmarkStart w:id="16" w:name="_Toc480206764"/>
            <w:bookmarkStart w:id="17" w:name="_Toc480201271"/>
            <w:bookmarkStart w:id="18" w:name="_Toc480206447"/>
            <w:bookmarkStart w:id="19" w:name="_Toc480206687"/>
            <w:bookmarkStart w:id="20" w:name="_Toc480206765"/>
            <w:bookmarkStart w:id="21" w:name="_Toc480201272"/>
            <w:bookmarkStart w:id="22" w:name="_Toc480206448"/>
            <w:bookmarkStart w:id="23" w:name="_Toc480206688"/>
            <w:bookmarkStart w:id="24" w:name="_Toc480206766"/>
            <w:bookmarkStart w:id="25" w:name="_Toc480201273"/>
            <w:bookmarkStart w:id="26" w:name="_Toc480206449"/>
            <w:bookmarkStart w:id="27" w:name="_Toc480206689"/>
            <w:bookmarkStart w:id="28" w:name="_Toc480206767"/>
            <w:bookmarkStart w:id="29" w:name="recursos"/>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c>
      </w:tr>
      <w:tr w:rsidR="003B3278" w:rsidRPr="00191666" w14:paraId="3DBE24FC" w14:textId="77777777" w:rsidTr="00C35896">
        <w:tc>
          <w:tcPr>
            <w:tcW w:w="5000" w:type="pct"/>
            <w:gridSpan w:val="3"/>
          </w:tcPr>
          <w:p w14:paraId="7EC74565" w14:textId="77777777" w:rsidR="003B3278" w:rsidRPr="00191666" w:rsidRDefault="003B3278" w:rsidP="003A74DA">
            <w:pPr>
              <w:jc w:val="both"/>
              <w:rPr>
                <w:noProof/>
                <w:sz w:val="16"/>
                <w:szCs w:val="16"/>
              </w:rPr>
            </w:pPr>
          </w:p>
        </w:tc>
      </w:tr>
      <w:tr w:rsidR="003B3278" w:rsidRPr="007E046A" w14:paraId="720A00F4" w14:textId="77777777" w:rsidTr="00C35896">
        <w:tc>
          <w:tcPr>
            <w:tcW w:w="5000" w:type="pct"/>
            <w:gridSpan w:val="3"/>
          </w:tcPr>
          <w:p w14:paraId="4BD629AF" w14:textId="566132E2" w:rsidR="003B3278" w:rsidRDefault="003B3278" w:rsidP="003A74DA">
            <w:pPr>
              <w:pStyle w:val="TtuloManual"/>
              <w:numPr>
                <w:ilvl w:val="0"/>
                <w:numId w:val="31"/>
              </w:numPr>
              <w:tabs>
                <w:tab w:val="left" w:pos="284"/>
              </w:tabs>
              <w:jc w:val="left"/>
              <w:rPr>
                <w:color w:val="000000"/>
                <w:shd w:val="clear" w:color="auto" w:fill="FFFFFF"/>
              </w:rPr>
            </w:pPr>
            <w:bookmarkStart w:id="30" w:name="_Toc479083906"/>
            <w:bookmarkStart w:id="31" w:name="_Toc490554141"/>
            <w:r w:rsidRPr="004770DC">
              <w:t>TRANSPARÊNCIA PASSIVA</w:t>
            </w:r>
            <w:bookmarkEnd w:id="30"/>
            <w:bookmarkEnd w:id="31"/>
          </w:p>
        </w:tc>
      </w:tr>
      <w:tr w:rsidR="003B3278" w:rsidRPr="00191666" w14:paraId="6919A261" w14:textId="77777777" w:rsidTr="00C35896">
        <w:tc>
          <w:tcPr>
            <w:tcW w:w="5000" w:type="pct"/>
            <w:gridSpan w:val="3"/>
          </w:tcPr>
          <w:p w14:paraId="34959248" w14:textId="77777777" w:rsidR="003B3278" w:rsidRPr="00191666" w:rsidRDefault="003B3278" w:rsidP="003A74DA">
            <w:pPr>
              <w:jc w:val="both"/>
              <w:rPr>
                <w:noProof/>
                <w:sz w:val="16"/>
                <w:szCs w:val="16"/>
              </w:rPr>
            </w:pPr>
          </w:p>
        </w:tc>
      </w:tr>
      <w:tr w:rsidR="003B3278" w:rsidRPr="00191666" w14:paraId="11223A06" w14:textId="77777777" w:rsidTr="00C35896">
        <w:tc>
          <w:tcPr>
            <w:tcW w:w="5000" w:type="pct"/>
            <w:gridSpan w:val="3"/>
          </w:tcPr>
          <w:p w14:paraId="63500D7C" w14:textId="77777777" w:rsidR="003B3278" w:rsidRPr="00191666" w:rsidRDefault="003B3278" w:rsidP="003A74DA">
            <w:pPr>
              <w:jc w:val="both"/>
              <w:rPr>
                <w:noProof/>
                <w:sz w:val="16"/>
                <w:szCs w:val="16"/>
              </w:rPr>
            </w:pPr>
          </w:p>
        </w:tc>
      </w:tr>
      <w:tr w:rsidR="003B3278" w:rsidRPr="007E046A" w14:paraId="6AF4F5EF" w14:textId="77777777" w:rsidTr="00C35896">
        <w:tc>
          <w:tcPr>
            <w:tcW w:w="5000" w:type="pct"/>
            <w:gridSpan w:val="3"/>
          </w:tcPr>
          <w:p w14:paraId="49B61FF6" w14:textId="101448CF" w:rsidR="003B3278" w:rsidRDefault="003B3278" w:rsidP="003A74DA">
            <w:pPr>
              <w:pStyle w:val="PargrafodaLista"/>
              <w:ind w:left="0"/>
              <w:jc w:val="both"/>
              <w:rPr>
                <w:color w:val="000000"/>
                <w:shd w:val="clear" w:color="auto" w:fill="FFFFFF"/>
              </w:rPr>
            </w:pPr>
            <w:r w:rsidRPr="004770DC">
              <w:rPr>
                <w:rFonts w:asciiTheme="minorHAnsi" w:hAnsiTheme="minorHAnsi" w:cs="Helvetica"/>
                <w:szCs w:val="24"/>
                <w:shd w:val="clear" w:color="auto" w:fill="FFFFFF"/>
              </w:rPr>
              <w:t xml:space="preserve">Para avaliação da transparência passiva, </w:t>
            </w:r>
            <w:r w:rsidR="00C35896">
              <w:rPr>
                <w:rFonts w:asciiTheme="minorHAnsi" w:hAnsiTheme="minorHAnsi" w:cs="Helvetica"/>
                <w:szCs w:val="24"/>
                <w:shd w:val="clear" w:color="auto" w:fill="FFFFFF"/>
              </w:rPr>
              <w:t>foram analisadas</w:t>
            </w:r>
            <w:r w:rsidRPr="004770DC">
              <w:rPr>
                <w:rFonts w:asciiTheme="minorHAnsi" w:hAnsiTheme="minorHAnsi" w:cs="Helvetica"/>
                <w:szCs w:val="24"/>
                <w:shd w:val="clear" w:color="auto" w:fill="FFFFFF"/>
              </w:rPr>
              <w:t xml:space="preserve"> respostas concedidas pel</w:t>
            </w:r>
            <w:r w:rsidR="00C35896">
              <w:rPr>
                <w:rFonts w:asciiTheme="minorHAnsi" w:hAnsiTheme="minorHAnsi" w:cs="Helvetica"/>
                <w:szCs w:val="24"/>
                <w:shd w:val="clear" w:color="auto" w:fill="FFFFFF"/>
              </w:rPr>
              <w:t>a autarquia a requerimentos de acesso à informação,</w:t>
            </w:r>
            <w:r w:rsidRPr="004770DC">
              <w:rPr>
                <w:rFonts w:asciiTheme="minorHAnsi" w:hAnsiTheme="minorHAnsi" w:cs="Helvetica"/>
                <w:szCs w:val="24"/>
                <w:shd w:val="clear" w:color="auto" w:fill="FFFFFF"/>
              </w:rPr>
              <w:t xml:space="preserve"> por meio de uma am</w:t>
            </w:r>
            <w:r>
              <w:rPr>
                <w:rFonts w:asciiTheme="minorHAnsi" w:hAnsiTheme="minorHAnsi" w:cs="Helvetica"/>
                <w:szCs w:val="24"/>
                <w:shd w:val="clear" w:color="auto" w:fill="FFFFFF"/>
              </w:rPr>
              <w:t xml:space="preserve">ostra </w:t>
            </w:r>
            <w:r w:rsidR="00296A9C">
              <w:rPr>
                <w:rFonts w:asciiTheme="minorHAnsi" w:hAnsiTheme="minorHAnsi" w:cs="Helvetica"/>
                <w:szCs w:val="24"/>
                <w:shd w:val="clear" w:color="auto" w:fill="FFFFFF"/>
              </w:rPr>
              <w:t xml:space="preserve">de </w:t>
            </w:r>
            <w:r w:rsidR="000B0AB5">
              <w:rPr>
                <w:rFonts w:asciiTheme="minorHAnsi" w:hAnsiTheme="minorHAnsi" w:cs="Helvetica"/>
                <w:szCs w:val="24"/>
                <w:shd w:val="clear" w:color="auto" w:fill="FFFFFF"/>
              </w:rPr>
              <w:t>3</w:t>
            </w:r>
            <w:r w:rsidR="00296A9C">
              <w:rPr>
                <w:rFonts w:asciiTheme="minorHAnsi" w:hAnsiTheme="minorHAnsi" w:cs="Helvetica"/>
                <w:szCs w:val="24"/>
                <w:shd w:val="clear" w:color="auto" w:fill="FFFFFF"/>
              </w:rPr>
              <w:t>0</w:t>
            </w:r>
            <w:r w:rsidRPr="004770DC">
              <w:rPr>
                <w:rFonts w:asciiTheme="minorHAnsi" w:hAnsiTheme="minorHAnsi" w:cs="Helvetica"/>
                <w:szCs w:val="24"/>
                <w:shd w:val="clear" w:color="auto" w:fill="FFFFFF"/>
              </w:rPr>
              <w:t xml:space="preserve"> solicitações cadastradas no Sistema Eletrônico do Serviço de Informação ao Cidadão (e-SIC) </w:t>
            </w:r>
            <w:r w:rsidR="00296A9C">
              <w:rPr>
                <w:rFonts w:asciiTheme="minorHAnsi" w:hAnsiTheme="minorHAnsi" w:cs="Helvetica"/>
                <w:szCs w:val="24"/>
                <w:shd w:val="clear" w:color="auto" w:fill="FFFFFF"/>
              </w:rPr>
              <w:t xml:space="preserve">com </w:t>
            </w:r>
            <w:r>
              <w:rPr>
                <w:rFonts w:asciiTheme="minorHAnsi" w:hAnsiTheme="minorHAnsi" w:cs="Helvetica"/>
                <w:szCs w:val="24"/>
                <w:shd w:val="clear" w:color="auto" w:fill="FFFFFF"/>
              </w:rPr>
              <w:t xml:space="preserve">respostas concedidas entre </w:t>
            </w:r>
            <w:r w:rsidR="000B0AB5">
              <w:rPr>
                <w:rFonts w:asciiTheme="minorHAnsi" w:hAnsiTheme="minorHAnsi" w:cs="Helvetica"/>
                <w:szCs w:val="24"/>
                <w:shd w:val="clear" w:color="auto" w:fill="FFFFFF"/>
              </w:rPr>
              <w:t>10</w:t>
            </w:r>
            <w:r w:rsidR="00296A9C">
              <w:rPr>
                <w:rFonts w:asciiTheme="minorHAnsi" w:hAnsiTheme="minorHAnsi" w:cs="Helvetica"/>
                <w:szCs w:val="24"/>
                <w:shd w:val="clear" w:color="auto" w:fill="FFFFFF"/>
              </w:rPr>
              <w:t>/04</w:t>
            </w:r>
            <w:r w:rsidRPr="004770DC">
              <w:rPr>
                <w:rFonts w:asciiTheme="minorHAnsi" w:hAnsiTheme="minorHAnsi" w:cs="Helvetica"/>
                <w:szCs w:val="24"/>
                <w:shd w:val="clear" w:color="auto" w:fill="FFFFFF"/>
              </w:rPr>
              <w:t xml:space="preserve"> e </w:t>
            </w:r>
            <w:r w:rsidR="000B0AB5">
              <w:rPr>
                <w:rFonts w:asciiTheme="minorHAnsi" w:hAnsiTheme="minorHAnsi" w:cs="Helvetica"/>
                <w:szCs w:val="24"/>
                <w:shd w:val="clear" w:color="auto" w:fill="FFFFFF"/>
              </w:rPr>
              <w:t>10</w:t>
            </w:r>
            <w:r w:rsidRPr="004770DC">
              <w:rPr>
                <w:rFonts w:asciiTheme="minorHAnsi" w:hAnsiTheme="minorHAnsi" w:cs="Helvetica"/>
                <w:szCs w:val="24"/>
                <w:shd w:val="clear" w:color="auto" w:fill="FFFFFF"/>
              </w:rPr>
              <w:t>/</w:t>
            </w:r>
            <w:r w:rsidR="000B0AB5">
              <w:rPr>
                <w:rFonts w:asciiTheme="minorHAnsi" w:hAnsiTheme="minorHAnsi" w:cs="Helvetica"/>
                <w:szCs w:val="24"/>
                <w:shd w:val="clear" w:color="auto" w:fill="FFFFFF"/>
              </w:rPr>
              <w:t>10</w:t>
            </w:r>
            <w:r w:rsidRPr="004770DC">
              <w:rPr>
                <w:rFonts w:asciiTheme="minorHAnsi" w:hAnsiTheme="minorHAnsi" w:cs="Helvetica"/>
                <w:szCs w:val="24"/>
                <w:shd w:val="clear" w:color="auto" w:fill="FFFFFF"/>
              </w:rPr>
              <w:t>/201</w:t>
            </w:r>
            <w:r>
              <w:rPr>
                <w:rFonts w:asciiTheme="minorHAnsi" w:hAnsiTheme="minorHAnsi" w:cs="Helvetica"/>
                <w:szCs w:val="24"/>
                <w:shd w:val="clear" w:color="auto" w:fill="FFFFFF"/>
              </w:rPr>
              <w:t>8</w:t>
            </w:r>
            <w:r w:rsidRPr="004770DC">
              <w:rPr>
                <w:rFonts w:asciiTheme="minorHAnsi" w:hAnsiTheme="minorHAnsi" w:cs="Helvetica"/>
                <w:szCs w:val="24"/>
                <w:shd w:val="clear" w:color="auto" w:fill="FFFFFF"/>
              </w:rPr>
              <w:t xml:space="preserve">. </w:t>
            </w:r>
          </w:p>
        </w:tc>
      </w:tr>
      <w:tr w:rsidR="003B3278" w:rsidRPr="00191666" w14:paraId="7A1C3D3C" w14:textId="77777777" w:rsidTr="00C35896">
        <w:tc>
          <w:tcPr>
            <w:tcW w:w="5000" w:type="pct"/>
            <w:gridSpan w:val="3"/>
          </w:tcPr>
          <w:p w14:paraId="54707A9A" w14:textId="77777777" w:rsidR="003B3278" w:rsidRPr="00191666" w:rsidRDefault="003B3278" w:rsidP="003A74DA">
            <w:pPr>
              <w:jc w:val="both"/>
              <w:rPr>
                <w:noProof/>
                <w:sz w:val="16"/>
                <w:szCs w:val="16"/>
              </w:rPr>
            </w:pPr>
          </w:p>
        </w:tc>
      </w:tr>
      <w:tr w:rsidR="003B3278" w:rsidRPr="007E046A" w14:paraId="23F1D8B4" w14:textId="77777777" w:rsidTr="00C35896">
        <w:tc>
          <w:tcPr>
            <w:tcW w:w="5000" w:type="pct"/>
            <w:gridSpan w:val="3"/>
          </w:tcPr>
          <w:p w14:paraId="77F8EEE6" w14:textId="1F4D4CE7" w:rsidR="003B3278" w:rsidRDefault="003B3278" w:rsidP="003A74DA">
            <w:pPr>
              <w:pStyle w:val="Estilo2"/>
              <w:numPr>
                <w:ilvl w:val="0"/>
                <w:numId w:val="30"/>
              </w:numPr>
              <w:tabs>
                <w:tab w:val="left" w:pos="851"/>
              </w:tabs>
              <w:ind w:left="567" w:firstLine="0"/>
              <w:jc w:val="left"/>
              <w:outlineLvl w:val="1"/>
              <w:rPr>
                <w:color w:val="000000"/>
                <w:shd w:val="clear" w:color="auto" w:fill="FFFFFF"/>
              </w:rPr>
            </w:pPr>
            <w:bookmarkStart w:id="32" w:name="_Toc447801925"/>
            <w:bookmarkStart w:id="33" w:name="_Toc490554142"/>
            <w:bookmarkStart w:id="34" w:name="_Toc531869921"/>
            <w:r w:rsidRPr="004770DC">
              <w:t>ÁREA PRODUTORA DA RESPOSTA</w:t>
            </w:r>
            <w:bookmarkEnd w:id="32"/>
            <w:r w:rsidRPr="004770DC">
              <w:t xml:space="preserve"> E</w:t>
            </w:r>
            <w:r w:rsidRPr="004770DC">
              <w:rPr>
                <w:rFonts w:eastAsia="Times New Roman"/>
              </w:rPr>
              <w:t xml:space="preserve"> DESTINATÁRIO DO RECURSO</w:t>
            </w:r>
            <w:bookmarkEnd w:id="33"/>
            <w:bookmarkEnd w:id="34"/>
          </w:p>
        </w:tc>
      </w:tr>
      <w:tr w:rsidR="003B3278" w:rsidRPr="00191666" w14:paraId="0EAB68EB" w14:textId="77777777" w:rsidTr="00C35896">
        <w:tc>
          <w:tcPr>
            <w:tcW w:w="5000" w:type="pct"/>
            <w:gridSpan w:val="3"/>
          </w:tcPr>
          <w:p w14:paraId="39B9241E" w14:textId="77777777" w:rsidR="003B3278" w:rsidRPr="00191666" w:rsidRDefault="003B3278" w:rsidP="003A74DA">
            <w:pPr>
              <w:jc w:val="both"/>
              <w:rPr>
                <w:noProof/>
                <w:sz w:val="16"/>
                <w:szCs w:val="16"/>
              </w:rPr>
            </w:pPr>
          </w:p>
        </w:tc>
      </w:tr>
      <w:tr w:rsidR="003B3278" w:rsidRPr="007E046A" w14:paraId="66F115C0" w14:textId="77777777" w:rsidTr="00C35896">
        <w:tc>
          <w:tcPr>
            <w:tcW w:w="5000" w:type="pct"/>
            <w:gridSpan w:val="3"/>
          </w:tcPr>
          <w:p w14:paraId="35B11EA3" w14:textId="0188ACF3" w:rsidR="003B3278" w:rsidRDefault="003B3278" w:rsidP="003A74DA">
            <w:pPr>
              <w:jc w:val="both"/>
              <w:rPr>
                <w:color w:val="000000"/>
                <w:shd w:val="clear" w:color="auto" w:fill="FFFFFF"/>
              </w:rPr>
            </w:pPr>
            <w:r w:rsidRPr="004770DC">
              <w:rPr>
                <w:rFonts w:asciiTheme="minorHAnsi" w:hAnsiTheme="minorHAnsi" w:cs="Helvetica"/>
                <w:b/>
                <w:szCs w:val="24"/>
                <w:shd w:val="clear" w:color="auto" w:fill="FFFFFF"/>
              </w:rPr>
              <w:t>Escopo da Avaliação</w:t>
            </w:r>
          </w:p>
        </w:tc>
      </w:tr>
      <w:tr w:rsidR="003B3278" w:rsidRPr="00191666" w14:paraId="0C3A6786" w14:textId="77777777" w:rsidTr="00C35896">
        <w:tc>
          <w:tcPr>
            <w:tcW w:w="5000" w:type="pct"/>
            <w:gridSpan w:val="3"/>
          </w:tcPr>
          <w:p w14:paraId="22ED7F53" w14:textId="77777777" w:rsidR="003B3278" w:rsidRPr="00191666" w:rsidRDefault="003B3278" w:rsidP="003A74DA">
            <w:pPr>
              <w:jc w:val="both"/>
              <w:rPr>
                <w:noProof/>
                <w:sz w:val="16"/>
                <w:szCs w:val="16"/>
              </w:rPr>
            </w:pPr>
          </w:p>
        </w:tc>
      </w:tr>
      <w:tr w:rsidR="003B3278" w:rsidRPr="007E046A" w14:paraId="584C9DA7" w14:textId="77777777" w:rsidTr="00C35896">
        <w:tc>
          <w:tcPr>
            <w:tcW w:w="5000" w:type="pct"/>
            <w:gridSpan w:val="3"/>
          </w:tcPr>
          <w:p w14:paraId="4453A779" w14:textId="6B83DE5B" w:rsidR="003B3278" w:rsidRDefault="003B3278" w:rsidP="003A74DA">
            <w:pPr>
              <w:jc w:val="both"/>
              <w:rPr>
                <w:color w:val="000000"/>
                <w:shd w:val="clear" w:color="auto" w:fill="FFFFFF"/>
              </w:rPr>
            </w:pPr>
            <w:r w:rsidRPr="004770DC">
              <w:rPr>
                <w:rFonts w:asciiTheme="minorHAnsi" w:hAnsiTheme="minorHAnsi" w:cs="Helvetica"/>
                <w:szCs w:val="24"/>
                <w:shd w:val="clear" w:color="auto" w:fill="FFFFFF"/>
              </w:rPr>
              <w:t>Nesse item foi verificado se as indicações nos campos “Responsável pela resposta” e “Destinatário do recurso” estavam adequadas.</w:t>
            </w:r>
          </w:p>
        </w:tc>
      </w:tr>
      <w:tr w:rsidR="003B3278" w:rsidRPr="00191666" w14:paraId="6B7F3A33" w14:textId="77777777" w:rsidTr="00C35896">
        <w:tc>
          <w:tcPr>
            <w:tcW w:w="5000" w:type="pct"/>
            <w:gridSpan w:val="3"/>
          </w:tcPr>
          <w:p w14:paraId="1C11A1F7" w14:textId="77777777" w:rsidR="003B3278" w:rsidRPr="00191666" w:rsidRDefault="003B3278" w:rsidP="003A74DA">
            <w:pPr>
              <w:jc w:val="both"/>
              <w:rPr>
                <w:noProof/>
                <w:sz w:val="16"/>
                <w:szCs w:val="16"/>
              </w:rPr>
            </w:pPr>
          </w:p>
        </w:tc>
      </w:tr>
      <w:tr w:rsidR="003B3278" w:rsidRPr="007E046A" w14:paraId="5389CA16" w14:textId="77777777" w:rsidTr="00C35896">
        <w:tc>
          <w:tcPr>
            <w:tcW w:w="5000" w:type="pct"/>
            <w:gridSpan w:val="3"/>
          </w:tcPr>
          <w:p w14:paraId="009AF3DB" w14:textId="564ECEB6" w:rsidR="003B3278" w:rsidRDefault="003B3278" w:rsidP="003A74DA">
            <w:pPr>
              <w:jc w:val="both"/>
              <w:rPr>
                <w:color w:val="000000"/>
                <w:shd w:val="clear" w:color="auto" w:fill="FFFFFF"/>
              </w:rPr>
            </w:pPr>
            <w:r w:rsidRPr="004770DC">
              <w:rPr>
                <w:rFonts w:asciiTheme="minorHAnsi" w:hAnsiTheme="minorHAnsi" w:cs="Helvetica"/>
                <w:b/>
                <w:szCs w:val="24"/>
                <w:shd w:val="clear" w:color="auto" w:fill="FFFFFF"/>
              </w:rPr>
              <w:t>Constatações e Orientações</w:t>
            </w:r>
          </w:p>
        </w:tc>
      </w:tr>
      <w:tr w:rsidR="003B3278" w:rsidRPr="007E046A" w14:paraId="34FD81BD" w14:textId="77777777" w:rsidTr="00C35896">
        <w:tc>
          <w:tcPr>
            <w:tcW w:w="5000" w:type="pct"/>
            <w:gridSpan w:val="3"/>
          </w:tcPr>
          <w:p w14:paraId="7F5D2FBE" w14:textId="77777777" w:rsidR="003B3278" w:rsidRPr="00191666" w:rsidRDefault="003B3278" w:rsidP="003A74DA">
            <w:pPr>
              <w:jc w:val="both"/>
              <w:rPr>
                <w:noProof/>
                <w:sz w:val="16"/>
                <w:szCs w:val="16"/>
              </w:rPr>
            </w:pPr>
          </w:p>
        </w:tc>
      </w:tr>
      <w:tr w:rsidR="00C2651D" w:rsidRPr="007E046A" w14:paraId="2F0BCCA6" w14:textId="77777777" w:rsidTr="00C35896">
        <w:tc>
          <w:tcPr>
            <w:tcW w:w="815" w:type="pct"/>
            <w:gridSpan w:val="2"/>
          </w:tcPr>
          <w:p w14:paraId="5E874B7C" w14:textId="253D63B5" w:rsidR="00D55475" w:rsidRPr="007E046A" w:rsidRDefault="00D55475" w:rsidP="003A74DA">
            <w:pPr>
              <w:jc w:val="both"/>
              <w:rPr>
                <w:rFonts w:asciiTheme="minorHAnsi" w:hAnsiTheme="minorHAnsi" w:cs="Helvetica"/>
                <w:b/>
                <w:szCs w:val="24"/>
                <w:shd w:val="clear" w:color="auto" w:fill="FFFFFF"/>
              </w:rPr>
            </w:pPr>
            <w:r w:rsidRPr="007E046A">
              <w:rPr>
                <w:rFonts w:asciiTheme="minorHAnsi" w:hAnsiTheme="minorHAnsi" w:cs="Helvetica"/>
                <w:b/>
                <w:szCs w:val="24"/>
                <w:shd w:val="clear" w:color="auto" w:fill="FFFFFF"/>
              </w:rPr>
              <w:t>Constatação 1.</w:t>
            </w:r>
            <w:r>
              <w:rPr>
                <w:rFonts w:asciiTheme="minorHAnsi" w:hAnsiTheme="minorHAnsi" w:cs="Helvetica"/>
                <w:b/>
                <w:szCs w:val="24"/>
                <w:shd w:val="clear" w:color="auto" w:fill="FFFFFF"/>
              </w:rPr>
              <w:t>1</w:t>
            </w:r>
          </w:p>
        </w:tc>
        <w:tc>
          <w:tcPr>
            <w:tcW w:w="4185" w:type="pct"/>
          </w:tcPr>
          <w:p w14:paraId="0767AAB0" w14:textId="469B7378" w:rsidR="00605795" w:rsidRPr="007E046A" w:rsidRDefault="000B0AB5" w:rsidP="003A74DA">
            <w:pPr>
              <w:jc w:val="both"/>
              <w:rPr>
                <w:rFonts w:asciiTheme="minorHAnsi" w:hAnsiTheme="minorHAnsi" w:cs="Helvetica"/>
                <w:szCs w:val="24"/>
                <w:shd w:val="clear" w:color="auto" w:fill="FFFFFF"/>
              </w:rPr>
            </w:pPr>
            <w:r>
              <w:rPr>
                <w:color w:val="000000"/>
                <w:shd w:val="clear" w:color="auto" w:fill="FFFFFF"/>
              </w:rPr>
              <w:t>Constatou-se, na amostra avaliada, que a agência não tem preenchido corretamente o campo “Responsável pela Resposta”, como pode ser verificado no exemplo apresentado:</w:t>
            </w:r>
          </w:p>
        </w:tc>
      </w:tr>
      <w:tr w:rsidR="007D2D71" w:rsidRPr="007E046A" w14:paraId="7236B8E4" w14:textId="77777777" w:rsidTr="00C35896">
        <w:tc>
          <w:tcPr>
            <w:tcW w:w="5000" w:type="pct"/>
            <w:gridSpan w:val="3"/>
          </w:tcPr>
          <w:p w14:paraId="57339DB9" w14:textId="70B75A97" w:rsidR="007D2D71" w:rsidRPr="007D2D71" w:rsidRDefault="000B0AB5" w:rsidP="000B0AB5">
            <w:pPr>
              <w:jc w:val="right"/>
              <w:rPr>
                <w:noProof/>
                <w:sz w:val="16"/>
                <w:szCs w:val="16"/>
              </w:rPr>
            </w:pPr>
            <w:r>
              <w:object w:dxaOrig="9510" w:dyaOrig="1635" w14:anchorId="008E5D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pt;height:69pt" o:ole="">
                  <v:imagedata r:id="rId9" o:title=""/>
                </v:shape>
                <o:OLEObject Type="Embed" ProgID="PBrush" ShapeID="_x0000_i1025" DrawAspect="Content" ObjectID="_1625920603" r:id="rId10"/>
              </w:object>
            </w:r>
          </w:p>
        </w:tc>
      </w:tr>
      <w:tr w:rsidR="000B0AB5" w:rsidRPr="007E046A" w14:paraId="63C64DD8" w14:textId="77777777" w:rsidTr="00C35896">
        <w:tc>
          <w:tcPr>
            <w:tcW w:w="815" w:type="pct"/>
            <w:gridSpan w:val="2"/>
          </w:tcPr>
          <w:p w14:paraId="3BE58BD8" w14:textId="4F6007A4" w:rsidR="000B0AB5" w:rsidRPr="00605795" w:rsidRDefault="000B0AB5" w:rsidP="003A74DA">
            <w:pPr>
              <w:jc w:val="both"/>
              <w:rPr>
                <w:rFonts w:asciiTheme="minorHAnsi" w:hAnsiTheme="minorHAnsi" w:cs="Helvetica"/>
                <w:b/>
                <w:szCs w:val="24"/>
                <w:shd w:val="clear" w:color="auto" w:fill="FFFFFF"/>
              </w:rPr>
            </w:pPr>
          </w:p>
        </w:tc>
        <w:tc>
          <w:tcPr>
            <w:tcW w:w="4185" w:type="pct"/>
          </w:tcPr>
          <w:p w14:paraId="7032B13C" w14:textId="6F93D7BE" w:rsidR="000B0AB5" w:rsidRPr="000B0AB5" w:rsidRDefault="000B0AB5" w:rsidP="003A74DA">
            <w:pPr>
              <w:jc w:val="both"/>
              <w:rPr>
                <w:noProof/>
                <w:sz w:val="16"/>
                <w:szCs w:val="16"/>
              </w:rPr>
            </w:pPr>
            <w:r w:rsidRPr="00296912">
              <w:rPr>
                <w:noProof/>
                <w:sz w:val="16"/>
                <w:szCs w:val="16"/>
              </w:rPr>
              <w:t xml:space="preserve">NUP </w:t>
            </w:r>
            <w:r w:rsidRPr="00D0458C">
              <w:rPr>
                <w:noProof/>
                <w:sz w:val="16"/>
                <w:szCs w:val="16"/>
              </w:rPr>
              <w:t>0268000</w:t>
            </w:r>
            <w:r w:rsidRPr="00B85692">
              <w:rPr>
                <w:noProof/>
                <w:sz w:val="16"/>
                <w:szCs w:val="16"/>
              </w:rPr>
              <w:t>1593201882</w:t>
            </w:r>
            <w:r>
              <w:rPr>
                <w:noProof/>
                <w:sz w:val="16"/>
                <w:szCs w:val="16"/>
              </w:rPr>
              <w:t xml:space="preserve">    </w:t>
            </w:r>
          </w:p>
        </w:tc>
      </w:tr>
      <w:tr w:rsidR="00C2651D" w:rsidRPr="007E046A" w14:paraId="2C300387" w14:textId="77777777" w:rsidTr="00C35896">
        <w:tc>
          <w:tcPr>
            <w:tcW w:w="815" w:type="pct"/>
            <w:gridSpan w:val="2"/>
          </w:tcPr>
          <w:p w14:paraId="0AB041EE" w14:textId="5DE9FE43" w:rsidR="006B184D" w:rsidRPr="007D2D71" w:rsidRDefault="006B184D" w:rsidP="003A74DA">
            <w:pPr>
              <w:jc w:val="both"/>
              <w:rPr>
                <w:rFonts w:asciiTheme="minorHAnsi" w:hAnsiTheme="minorHAnsi" w:cs="Helvetica"/>
                <w:b/>
                <w:szCs w:val="24"/>
                <w:highlight w:val="yellow"/>
                <w:shd w:val="clear" w:color="auto" w:fill="FFFFFF"/>
              </w:rPr>
            </w:pPr>
            <w:r w:rsidRPr="00605795">
              <w:rPr>
                <w:rFonts w:asciiTheme="minorHAnsi" w:hAnsiTheme="minorHAnsi" w:cs="Helvetica"/>
                <w:b/>
                <w:szCs w:val="24"/>
                <w:shd w:val="clear" w:color="auto" w:fill="FFFFFF"/>
              </w:rPr>
              <w:t>Orientação 1.1</w:t>
            </w:r>
          </w:p>
        </w:tc>
        <w:tc>
          <w:tcPr>
            <w:tcW w:w="4185" w:type="pct"/>
          </w:tcPr>
          <w:p w14:paraId="26DDF5EB" w14:textId="3BCB2D2B" w:rsidR="00605795" w:rsidRPr="001500D9" w:rsidRDefault="000B0AB5" w:rsidP="003A74DA">
            <w:pPr>
              <w:jc w:val="both"/>
              <w:rPr>
                <w:rFonts w:asciiTheme="minorHAnsi" w:hAnsiTheme="minorHAnsi" w:cs="Helvetica"/>
                <w:szCs w:val="24"/>
                <w:shd w:val="clear" w:color="auto" w:fill="FFFFFF"/>
              </w:rPr>
            </w:pPr>
            <w:r>
              <w:rPr>
                <w:color w:val="000000"/>
                <w:shd w:val="clear" w:color="auto" w:fill="FFFFFF"/>
              </w:rPr>
              <w:t xml:space="preserve">No preenchimento do campo “Responsável pela resposta” deverá constar </w:t>
            </w:r>
            <w:r w:rsidRPr="00901635">
              <w:rPr>
                <w:b/>
                <w:color w:val="000000"/>
                <w:shd w:val="clear" w:color="auto" w:fill="FFFFFF"/>
              </w:rPr>
              <w:t>o cargo do servidor</w:t>
            </w:r>
            <w:r>
              <w:rPr>
                <w:color w:val="000000"/>
                <w:shd w:val="clear" w:color="auto" w:fill="FFFFFF"/>
              </w:rPr>
              <w:t xml:space="preserve"> e </w:t>
            </w:r>
            <w:r w:rsidRPr="00901635">
              <w:rPr>
                <w:b/>
                <w:color w:val="000000"/>
                <w:shd w:val="clear" w:color="auto" w:fill="FFFFFF"/>
              </w:rPr>
              <w:t>a área</w:t>
            </w:r>
            <w:r>
              <w:rPr>
                <w:color w:val="000000"/>
                <w:shd w:val="clear" w:color="auto" w:fill="FFFFFF"/>
              </w:rPr>
              <w:t xml:space="preserve"> na qual está lotado ou </w:t>
            </w:r>
            <w:r w:rsidRPr="00A904F8">
              <w:rPr>
                <w:b/>
                <w:color w:val="000000"/>
                <w:shd w:val="clear" w:color="auto" w:fill="FFFFFF"/>
              </w:rPr>
              <w:t>especificar o nome da área técnica</w:t>
            </w:r>
            <w:r>
              <w:rPr>
                <w:color w:val="000000"/>
                <w:shd w:val="clear" w:color="auto" w:fill="FFFFFF"/>
              </w:rPr>
              <w:t xml:space="preserve"> que produziu a resposta (Ex.: Servidor da Coordenação Geral de Governo Aberto e Transparência ou Diretoria de Transparência e Controle Social).</w:t>
            </w:r>
          </w:p>
        </w:tc>
      </w:tr>
      <w:tr w:rsidR="003B3278" w:rsidRPr="00191666" w14:paraId="7E72831A" w14:textId="77777777" w:rsidTr="00C35896">
        <w:tc>
          <w:tcPr>
            <w:tcW w:w="5000" w:type="pct"/>
            <w:gridSpan w:val="3"/>
          </w:tcPr>
          <w:p w14:paraId="462B1933" w14:textId="77777777" w:rsidR="003B3278" w:rsidRPr="00191666" w:rsidRDefault="003B3278" w:rsidP="003A74DA">
            <w:pPr>
              <w:jc w:val="both"/>
              <w:rPr>
                <w:noProof/>
                <w:sz w:val="16"/>
                <w:szCs w:val="16"/>
              </w:rPr>
            </w:pPr>
          </w:p>
        </w:tc>
      </w:tr>
      <w:tr w:rsidR="00C2651D" w:rsidRPr="007E046A" w14:paraId="7BED8F00" w14:textId="77777777" w:rsidTr="00C35896">
        <w:tc>
          <w:tcPr>
            <w:tcW w:w="815" w:type="pct"/>
            <w:gridSpan w:val="2"/>
          </w:tcPr>
          <w:p w14:paraId="3F2FF85D" w14:textId="55E701DA" w:rsidR="006B184D" w:rsidRDefault="006B184D" w:rsidP="003A74DA">
            <w:pPr>
              <w:jc w:val="both"/>
              <w:rPr>
                <w:rFonts w:asciiTheme="minorHAnsi" w:hAnsiTheme="minorHAnsi" w:cs="Helvetica"/>
                <w:b/>
                <w:szCs w:val="24"/>
                <w:shd w:val="clear" w:color="auto" w:fill="FFFFFF"/>
              </w:rPr>
            </w:pPr>
            <w:r w:rsidRPr="007E046A">
              <w:rPr>
                <w:rFonts w:asciiTheme="minorHAnsi" w:hAnsiTheme="minorHAnsi" w:cs="Helvetica"/>
                <w:b/>
                <w:szCs w:val="24"/>
                <w:shd w:val="clear" w:color="auto" w:fill="FFFFFF"/>
              </w:rPr>
              <w:t>Constatação 1.</w:t>
            </w:r>
            <w:r>
              <w:rPr>
                <w:rFonts w:asciiTheme="minorHAnsi" w:hAnsiTheme="minorHAnsi" w:cs="Helvetica"/>
                <w:b/>
                <w:szCs w:val="24"/>
                <w:shd w:val="clear" w:color="auto" w:fill="FFFFFF"/>
              </w:rPr>
              <w:t>2</w:t>
            </w:r>
          </w:p>
        </w:tc>
        <w:tc>
          <w:tcPr>
            <w:tcW w:w="4185" w:type="pct"/>
          </w:tcPr>
          <w:p w14:paraId="2E57DE07" w14:textId="07952310" w:rsidR="006B184D" w:rsidRDefault="000B0AB5" w:rsidP="003A74DA">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Constatou-</w:t>
            </w:r>
            <w:r w:rsidRPr="001500D9">
              <w:rPr>
                <w:rFonts w:asciiTheme="minorHAnsi" w:hAnsiTheme="minorHAnsi" w:cs="Helvetica"/>
                <w:szCs w:val="24"/>
                <w:shd w:val="clear" w:color="auto" w:fill="FFFFFF"/>
              </w:rPr>
              <w:t>se</w:t>
            </w:r>
            <w:r>
              <w:rPr>
                <w:rFonts w:asciiTheme="minorHAnsi" w:hAnsiTheme="minorHAnsi" w:cs="Helvetica"/>
                <w:szCs w:val="24"/>
                <w:shd w:val="clear" w:color="auto" w:fill="FFFFFF"/>
              </w:rPr>
              <w:t xml:space="preserve">, em alguns casos analisados, que </w:t>
            </w:r>
            <w:r w:rsidR="0069139D">
              <w:rPr>
                <w:rFonts w:asciiTheme="minorHAnsi" w:hAnsiTheme="minorHAnsi" w:cs="Helvetica"/>
                <w:szCs w:val="24"/>
                <w:shd w:val="clear" w:color="auto" w:fill="FFFFFF"/>
              </w:rPr>
              <w:t>a agência</w:t>
            </w:r>
            <w:r>
              <w:rPr>
                <w:rFonts w:asciiTheme="minorHAnsi" w:hAnsiTheme="minorHAnsi" w:cs="Helvetica"/>
                <w:szCs w:val="24"/>
                <w:shd w:val="clear" w:color="auto" w:fill="FFFFFF"/>
              </w:rPr>
              <w:t xml:space="preserve"> não tem preenchido corretamente o campo “Destinatário de Recurso de 1</w:t>
            </w:r>
            <w:r w:rsidRPr="00D55475">
              <w:rPr>
                <w:rFonts w:asciiTheme="minorHAnsi" w:hAnsiTheme="minorHAnsi" w:cs="Helvetica"/>
                <w:szCs w:val="24"/>
                <w:shd w:val="clear" w:color="auto" w:fill="FFFFFF"/>
              </w:rPr>
              <w:t>ª</w:t>
            </w:r>
            <w:r>
              <w:rPr>
                <w:rFonts w:asciiTheme="minorHAnsi" w:hAnsiTheme="minorHAnsi" w:cs="Helvetica"/>
                <w:szCs w:val="24"/>
                <w:shd w:val="clear" w:color="auto" w:fill="FFFFFF"/>
              </w:rPr>
              <w:t xml:space="preserve"> Instância”, como pode ser verificado no exemplo a seguir:</w:t>
            </w:r>
          </w:p>
        </w:tc>
      </w:tr>
      <w:tr w:rsidR="004E365F" w:rsidRPr="007E046A" w14:paraId="351955F1" w14:textId="77777777" w:rsidTr="00C35896">
        <w:tc>
          <w:tcPr>
            <w:tcW w:w="5000" w:type="pct"/>
            <w:gridSpan w:val="3"/>
          </w:tcPr>
          <w:p w14:paraId="781ABEDE" w14:textId="080583F5" w:rsidR="00B62614" w:rsidRPr="00C9595E" w:rsidRDefault="000B0AB5" w:rsidP="000B0AB5">
            <w:pPr>
              <w:jc w:val="right"/>
              <w:rPr>
                <w:rFonts w:asciiTheme="minorHAnsi" w:hAnsiTheme="minorHAnsi" w:cs="Helvetica"/>
                <w:sz w:val="16"/>
                <w:szCs w:val="16"/>
                <w:shd w:val="clear" w:color="auto" w:fill="FFFFFF"/>
              </w:rPr>
            </w:pPr>
            <w:r>
              <w:object w:dxaOrig="7455" w:dyaOrig="1335" w14:anchorId="05617D03">
                <v:shape id="_x0000_i1026" type="#_x0000_t75" style="width:378.5pt;height:62pt" o:ole="">
                  <v:imagedata r:id="rId11" o:title=""/>
                </v:shape>
                <o:OLEObject Type="Embed" ProgID="PBrush" ShapeID="_x0000_i1026" DrawAspect="Content" ObjectID="_1625920604" r:id="rId12"/>
              </w:object>
            </w:r>
          </w:p>
        </w:tc>
      </w:tr>
      <w:tr w:rsidR="000B0AB5" w:rsidRPr="007E046A" w14:paraId="1DCB8CC4" w14:textId="77777777" w:rsidTr="00C35896">
        <w:tc>
          <w:tcPr>
            <w:tcW w:w="815" w:type="pct"/>
            <w:gridSpan w:val="2"/>
          </w:tcPr>
          <w:p w14:paraId="62DC03B1" w14:textId="77777777" w:rsidR="000B0AB5" w:rsidRDefault="000B0AB5" w:rsidP="003A74DA">
            <w:pPr>
              <w:jc w:val="both"/>
              <w:rPr>
                <w:rFonts w:asciiTheme="minorHAnsi" w:hAnsiTheme="minorHAnsi" w:cs="Helvetica"/>
                <w:b/>
                <w:szCs w:val="24"/>
                <w:shd w:val="clear" w:color="auto" w:fill="FFFFFF"/>
              </w:rPr>
            </w:pPr>
          </w:p>
        </w:tc>
        <w:tc>
          <w:tcPr>
            <w:tcW w:w="4185" w:type="pct"/>
          </w:tcPr>
          <w:p w14:paraId="2D868C92" w14:textId="430D7093" w:rsidR="000B0AB5" w:rsidRPr="001500D9" w:rsidRDefault="000B0AB5" w:rsidP="003A74DA">
            <w:pPr>
              <w:jc w:val="both"/>
              <w:rPr>
                <w:rFonts w:asciiTheme="minorHAnsi" w:hAnsiTheme="minorHAnsi" w:cs="Helvetica"/>
                <w:szCs w:val="24"/>
                <w:shd w:val="clear" w:color="auto" w:fill="FFFFFF"/>
              </w:rPr>
            </w:pPr>
            <w:r>
              <w:rPr>
                <w:noProof/>
                <w:sz w:val="16"/>
                <w:szCs w:val="16"/>
              </w:rPr>
              <w:t xml:space="preserve">NUP </w:t>
            </w:r>
            <w:r w:rsidRPr="00D0458C">
              <w:rPr>
                <w:noProof/>
                <w:sz w:val="16"/>
                <w:szCs w:val="16"/>
              </w:rPr>
              <w:t>02680001</w:t>
            </w:r>
            <w:r>
              <w:rPr>
                <w:noProof/>
                <w:sz w:val="16"/>
                <w:szCs w:val="16"/>
              </w:rPr>
              <w:t>594</w:t>
            </w:r>
            <w:r w:rsidRPr="00D0458C">
              <w:rPr>
                <w:noProof/>
                <w:sz w:val="16"/>
                <w:szCs w:val="16"/>
              </w:rPr>
              <w:t>2018</w:t>
            </w:r>
            <w:r>
              <w:rPr>
                <w:noProof/>
                <w:sz w:val="16"/>
                <w:szCs w:val="16"/>
              </w:rPr>
              <w:t>2</w:t>
            </w:r>
            <w:r w:rsidRPr="00D0458C">
              <w:rPr>
                <w:noProof/>
                <w:sz w:val="16"/>
                <w:szCs w:val="16"/>
              </w:rPr>
              <w:t>7</w:t>
            </w:r>
          </w:p>
        </w:tc>
      </w:tr>
      <w:tr w:rsidR="00C2651D" w:rsidRPr="007E046A" w14:paraId="406317E8" w14:textId="77777777" w:rsidTr="00C35896">
        <w:tc>
          <w:tcPr>
            <w:tcW w:w="815" w:type="pct"/>
            <w:gridSpan w:val="2"/>
          </w:tcPr>
          <w:p w14:paraId="4FCBDCE4" w14:textId="4C885839" w:rsidR="006B184D" w:rsidRPr="007E046A" w:rsidRDefault="006B184D" w:rsidP="003A74DA">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1.2</w:t>
            </w:r>
          </w:p>
        </w:tc>
        <w:tc>
          <w:tcPr>
            <w:tcW w:w="4185" w:type="pct"/>
          </w:tcPr>
          <w:p w14:paraId="4CA410F6" w14:textId="77777777" w:rsidR="000B0AB5" w:rsidRDefault="000B0AB5" w:rsidP="000B0AB5">
            <w:pPr>
              <w:jc w:val="both"/>
              <w:rPr>
                <w:color w:val="000000"/>
                <w:shd w:val="clear" w:color="auto" w:fill="FFFFFF"/>
              </w:rPr>
            </w:pPr>
            <w:r>
              <w:rPr>
                <w:color w:val="000000"/>
                <w:shd w:val="clear" w:color="auto" w:fill="FFFFFF"/>
              </w:rPr>
              <w:t xml:space="preserve">No preenchimento do campo “Destinatário do recurso de primeira instância” deve ser informado o </w:t>
            </w:r>
            <w:r w:rsidRPr="00C9595E">
              <w:rPr>
                <w:b/>
                <w:color w:val="000000"/>
                <w:shd w:val="clear" w:color="auto" w:fill="FFFFFF"/>
              </w:rPr>
              <w:t>cargo da autoridade</w:t>
            </w:r>
            <w:r>
              <w:rPr>
                <w:color w:val="000000"/>
                <w:shd w:val="clear" w:color="auto" w:fill="FFFFFF"/>
              </w:rPr>
              <w:t xml:space="preserve"> que apreciará o recurso e sua respectiva área (Ex.: Secretária de Transparência e Prevenção da Corrupção). Não é obrigatório colocar o nome da pessoa, no entanto, não se deve colocar apenas a área (ou sigla da área) ou o nome do órgão superior.  O objetivo do campo é permitir ao usuário comprove que os recursos serão julgados por pessoa diferente e hierarquicamente superior à que produziu a resposta.</w:t>
            </w:r>
          </w:p>
          <w:p w14:paraId="5AE5E3DA" w14:textId="4D2B9824" w:rsidR="002B0C93" w:rsidRPr="001500D9" w:rsidRDefault="000B0AB5" w:rsidP="000B0AB5">
            <w:pPr>
              <w:jc w:val="both"/>
              <w:rPr>
                <w:rFonts w:asciiTheme="minorHAnsi" w:hAnsiTheme="minorHAnsi" w:cs="Helvetica"/>
                <w:szCs w:val="24"/>
                <w:shd w:val="clear" w:color="auto" w:fill="FFFFFF"/>
              </w:rPr>
            </w:pPr>
            <w:r>
              <w:rPr>
                <w:color w:val="000000"/>
                <w:shd w:val="clear" w:color="auto" w:fill="FFFFFF"/>
              </w:rPr>
              <w:t>Destaque-se, ainda, para o prazo de atendimento a recurso de 1ª e 2ª instância, que é de 5 dias, para cada caso, contados da data do recebimento do recurso (Decreto nº 7.724/2012, art. 21).</w:t>
            </w:r>
          </w:p>
        </w:tc>
      </w:tr>
      <w:tr w:rsidR="00296A9C" w:rsidRPr="007E046A" w14:paraId="655F3687" w14:textId="77777777" w:rsidTr="00296A9C">
        <w:tc>
          <w:tcPr>
            <w:tcW w:w="5000" w:type="pct"/>
            <w:gridSpan w:val="3"/>
          </w:tcPr>
          <w:p w14:paraId="5BEB1A5D" w14:textId="77777777" w:rsidR="00296A9C" w:rsidRPr="00296A9C" w:rsidRDefault="00296A9C" w:rsidP="003A74DA">
            <w:pPr>
              <w:jc w:val="both"/>
              <w:rPr>
                <w:rFonts w:asciiTheme="minorHAnsi" w:hAnsiTheme="minorHAnsi" w:cs="Helvetica"/>
                <w:sz w:val="16"/>
                <w:szCs w:val="16"/>
                <w:shd w:val="clear" w:color="auto" w:fill="FFFFFF"/>
              </w:rPr>
            </w:pPr>
          </w:p>
        </w:tc>
      </w:tr>
      <w:tr w:rsidR="00296A9C" w:rsidRPr="007E046A" w14:paraId="11E5E292" w14:textId="77777777" w:rsidTr="00C35896">
        <w:tc>
          <w:tcPr>
            <w:tcW w:w="815" w:type="pct"/>
            <w:gridSpan w:val="2"/>
          </w:tcPr>
          <w:p w14:paraId="7C3917EF" w14:textId="2E7D8A00" w:rsidR="00296A9C" w:rsidRDefault="00296A9C" w:rsidP="003A74DA">
            <w:pPr>
              <w:jc w:val="both"/>
              <w:rPr>
                <w:rFonts w:asciiTheme="minorHAnsi" w:hAnsiTheme="minorHAnsi" w:cs="Helvetica"/>
                <w:b/>
                <w:szCs w:val="24"/>
                <w:shd w:val="clear" w:color="auto" w:fill="FFFFFF"/>
              </w:rPr>
            </w:pPr>
            <w:r w:rsidRPr="007E046A">
              <w:rPr>
                <w:rFonts w:asciiTheme="minorHAnsi" w:hAnsiTheme="minorHAnsi" w:cs="Helvetica"/>
                <w:b/>
                <w:szCs w:val="24"/>
                <w:shd w:val="clear" w:color="auto" w:fill="FFFFFF"/>
              </w:rPr>
              <w:t>Constatação 1.</w:t>
            </w:r>
            <w:r>
              <w:rPr>
                <w:rFonts w:asciiTheme="minorHAnsi" w:hAnsiTheme="minorHAnsi" w:cs="Helvetica"/>
                <w:b/>
                <w:szCs w:val="24"/>
                <w:shd w:val="clear" w:color="auto" w:fill="FFFFFF"/>
              </w:rPr>
              <w:t>3</w:t>
            </w:r>
          </w:p>
        </w:tc>
        <w:tc>
          <w:tcPr>
            <w:tcW w:w="4185" w:type="pct"/>
          </w:tcPr>
          <w:p w14:paraId="3558273B" w14:textId="2A7C1CF6" w:rsidR="00296A9C" w:rsidRPr="000B0AB5" w:rsidRDefault="000B0AB5" w:rsidP="003A74DA">
            <w:pPr>
              <w:jc w:val="both"/>
              <w:rPr>
                <w:color w:val="000000"/>
                <w:shd w:val="clear" w:color="auto" w:fill="FFFFFF"/>
              </w:rPr>
            </w:pPr>
            <w:r>
              <w:rPr>
                <w:color w:val="000000"/>
                <w:shd w:val="clear" w:color="auto" w:fill="FFFFFF"/>
              </w:rPr>
              <w:t>Verificou-se, na amostra analisada, casos em que a agência não preencheu de forma adequada o campo “Destinatário do Recurso de 2ª Instância”, como pode ser verificado no exemplo a seguir:</w:t>
            </w:r>
          </w:p>
        </w:tc>
      </w:tr>
      <w:tr w:rsidR="003B3278" w:rsidRPr="007E046A" w14:paraId="6EDEF733" w14:textId="77777777" w:rsidTr="00C35896">
        <w:tc>
          <w:tcPr>
            <w:tcW w:w="5000" w:type="pct"/>
            <w:gridSpan w:val="3"/>
          </w:tcPr>
          <w:p w14:paraId="54B2EA9A" w14:textId="0A3251E6" w:rsidR="003B3278" w:rsidRPr="00191666" w:rsidRDefault="00FE089D" w:rsidP="000B0AB5">
            <w:pPr>
              <w:jc w:val="right"/>
              <w:rPr>
                <w:noProof/>
                <w:sz w:val="16"/>
                <w:szCs w:val="16"/>
              </w:rPr>
            </w:pPr>
            <w:r>
              <w:object w:dxaOrig="7500" w:dyaOrig="1335" w14:anchorId="3505D8EA">
                <v:shape id="_x0000_i1027" type="#_x0000_t75" style="width:378.5pt;height:67.5pt" o:ole="">
                  <v:imagedata r:id="rId13" o:title=""/>
                </v:shape>
                <o:OLEObject Type="Embed" ProgID="PBrush" ShapeID="_x0000_i1027" DrawAspect="Content" ObjectID="_1625920605" r:id="rId14"/>
              </w:object>
            </w:r>
          </w:p>
        </w:tc>
      </w:tr>
      <w:tr w:rsidR="000B0AB5" w:rsidRPr="007E046A" w14:paraId="4FDEEEA2" w14:textId="77777777" w:rsidTr="00C35896">
        <w:tc>
          <w:tcPr>
            <w:tcW w:w="815" w:type="pct"/>
            <w:gridSpan w:val="2"/>
          </w:tcPr>
          <w:p w14:paraId="0A56F65F" w14:textId="77777777" w:rsidR="000B0AB5" w:rsidRDefault="000B0AB5" w:rsidP="003A74DA">
            <w:pPr>
              <w:jc w:val="both"/>
              <w:rPr>
                <w:rFonts w:asciiTheme="minorHAnsi" w:hAnsiTheme="minorHAnsi" w:cs="Helvetica"/>
                <w:b/>
                <w:szCs w:val="24"/>
                <w:shd w:val="clear" w:color="auto" w:fill="FFFFFF"/>
              </w:rPr>
            </w:pPr>
          </w:p>
        </w:tc>
        <w:tc>
          <w:tcPr>
            <w:tcW w:w="4185" w:type="pct"/>
          </w:tcPr>
          <w:p w14:paraId="4536516F" w14:textId="174A20AB" w:rsidR="000B0AB5" w:rsidRPr="001500D9" w:rsidRDefault="000B0AB5" w:rsidP="003A74DA">
            <w:pPr>
              <w:jc w:val="both"/>
              <w:rPr>
                <w:rFonts w:asciiTheme="minorHAnsi" w:hAnsiTheme="minorHAnsi" w:cs="Helvetica"/>
                <w:szCs w:val="24"/>
                <w:shd w:val="clear" w:color="auto" w:fill="FFFFFF"/>
              </w:rPr>
            </w:pPr>
            <w:r>
              <w:rPr>
                <w:noProof/>
                <w:sz w:val="16"/>
                <w:szCs w:val="16"/>
              </w:rPr>
              <w:t>NUP</w:t>
            </w:r>
            <w:r>
              <w:t xml:space="preserve"> </w:t>
            </w:r>
            <w:r w:rsidRPr="00471CB1">
              <w:rPr>
                <w:noProof/>
                <w:sz w:val="16"/>
                <w:szCs w:val="16"/>
              </w:rPr>
              <w:t>02680000</w:t>
            </w:r>
            <w:r w:rsidR="00FE089D">
              <w:rPr>
                <w:noProof/>
                <w:sz w:val="16"/>
                <w:szCs w:val="16"/>
              </w:rPr>
              <w:t>986201879</w:t>
            </w:r>
          </w:p>
        </w:tc>
      </w:tr>
      <w:tr w:rsidR="00C2651D" w:rsidRPr="007E046A" w14:paraId="34B7681C" w14:textId="77777777" w:rsidTr="00C35896">
        <w:tc>
          <w:tcPr>
            <w:tcW w:w="815" w:type="pct"/>
            <w:gridSpan w:val="2"/>
          </w:tcPr>
          <w:p w14:paraId="3AB35184" w14:textId="198D8DF5" w:rsidR="006B184D" w:rsidRPr="007E046A" w:rsidRDefault="00296A9C" w:rsidP="003A74DA">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lastRenderedPageBreak/>
              <w:t>Orienta</w:t>
            </w:r>
            <w:r w:rsidR="006B184D" w:rsidRPr="007E046A">
              <w:rPr>
                <w:rFonts w:asciiTheme="minorHAnsi" w:hAnsiTheme="minorHAnsi" w:cs="Helvetica"/>
                <w:b/>
                <w:szCs w:val="24"/>
                <w:shd w:val="clear" w:color="auto" w:fill="FFFFFF"/>
              </w:rPr>
              <w:t>ção 1.</w:t>
            </w:r>
            <w:r w:rsidR="006B184D">
              <w:rPr>
                <w:rFonts w:asciiTheme="minorHAnsi" w:hAnsiTheme="minorHAnsi" w:cs="Helvetica"/>
                <w:b/>
                <w:szCs w:val="24"/>
                <w:shd w:val="clear" w:color="auto" w:fill="FFFFFF"/>
              </w:rPr>
              <w:t>3</w:t>
            </w:r>
          </w:p>
        </w:tc>
        <w:tc>
          <w:tcPr>
            <w:tcW w:w="4185" w:type="pct"/>
          </w:tcPr>
          <w:p w14:paraId="0C4B02CF" w14:textId="59591721" w:rsidR="006B184D" w:rsidRPr="001500D9" w:rsidRDefault="000B0AB5" w:rsidP="003A74DA">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No</w:t>
            </w:r>
            <w:r w:rsidRPr="000F55C5">
              <w:rPr>
                <w:rFonts w:asciiTheme="minorHAnsi" w:hAnsiTheme="minorHAnsi" w:cs="Helvetica"/>
                <w:szCs w:val="24"/>
                <w:shd w:val="clear" w:color="auto" w:fill="FFFFFF"/>
              </w:rPr>
              <w:t xml:space="preserve"> preenchimento do </w:t>
            </w:r>
            <w:r>
              <w:rPr>
                <w:rFonts w:asciiTheme="minorHAnsi" w:hAnsiTheme="minorHAnsi" w:cs="Helvetica"/>
                <w:szCs w:val="24"/>
                <w:shd w:val="clear" w:color="auto" w:fill="FFFFFF"/>
              </w:rPr>
              <w:t xml:space="preserve">campo </w:t>
            </w:r>
            <w:r w:rsidRPr="002E2640">
              <w:rPr>
                <w:rFonts w:asciiTheme="minorHAnsi" w:hAnsiTheme="minorHAnsi" w:cs="Helvetica"/>
                <w:szCs w:val="24"/>
                <w:shd w:val="clear" w:color="auto" w:fill="FFFFFF"/>
              </w:rPr>
              <w:t xml:space="preserve">“Destinatário do recurso de </w:t>
            </w:r>
            <w:r>
              <w:rPr>
                <w:rFonts w:asciiTheme="minorHAnsi" w:hAnsiTheme="minorHAnsi" w:cs="Helvetica"/>
                <w:szCs w:val="24"/>
                <w:shd w:val="clear" w:color="auto" w:fill="FFFFFF"/>
              </w:rPr>
              <w:t>segunda</w:t>
            </w:r>
            <w:r w:rsidRPr="002E2640">
              <w:rPr>
                <w:rFonts w:asciiTheme="minorHAnsi" w:hAnsiTheme="minorHAnsi" w:cs="Helvetica"/>
                <w:szCs w:val="24"/>
                <w:shd w:val="clear" w:color="auto" w:fill="FFFFFF"/>
              </w:rPr>
              <w:t xml:space="preserve"> instância” deve ser informado o </w:t>
            </w:r>
            <w:r w:rsidRPr="00FC21F6">
              <w:rPr>
                <w:rFonts w:asciiTheme="minorHAnsi" w:hAnsiTheme="minorHAnsi" w:cs="Helvetica"/>
                <w:b/>
                <w:szCs w:val="24"/>
                <w:shd w:val="clear" w:color="auto" w:fill="FFFFFF"/>
              </w:rPr>
              <w:t xml:space="preserve">cargo </w:t>
            </w:r>
            <w:r w:rsidRPr="00B45291">
              <w:rPr>
                <w:rFonts w:asciiTheme="minorHAnsi" w:hAnsiTheme="minorHAnsi" w:cs="Helvetica"/>
                <w:b/>
                <w:szCs w:val="24"/>
                <w:shd w:val="clear" w:color="auto" w:fill="FFFFFF"/>
              </w:rPr>
              <w:t>da autoridade máxima do órgão</w:t>
            </w:r>
            <w:r>
              <w:rPr>
                <w:rFonts w:asciiTheme="minorHAnsi" w:hAnsiTheme="minorHAnsi" w:cs="Helvetica"/>
                <w:szCs w:val="24"/>
                <w:shd w:val="clear" w:color="auto" w:fill="FFFFFF"/>
              </w:rPr>
              <w:t>, n</w:t>
            </w:r>
            <w:r w:rsidRPr="002E2640">
              <w:rPr>
                <w:rFonts w:asciiTheme="minorHAnsi" w:hAnsiTheme="minorHAnsi" w:cs="Helvetica"/>
                <w:szCs w:val="24"/>
                <w:shd w:val="clear" w:color="auto" w:fill="FFFFFF"/>
              </w:rPr>
              <w:t>ão é obrigatór</w:t>
            </w:r>
            <w:r>
              <w:rPr>
                <w:rFonts w:asciiTheme="minorHAnsi" w:hAnsiTheme="minorHAnsi" w:cs="Helvetica"/>
                <w:szCs w:val="24"/>
                <w:shd w:val="clear" w:color="auto" w:fill="FFFFFF"/>
              </w:rPr>
              <w:t xml:space="preserve">io colocar o nome da autoridade (Ex.: </w:t>
            </w:r>
            <w:r w:rsidRPr="00F26236">
              <w:rPr>
                <w:rFonts w:asciiTheme="minorHAnsi" w:hAnsiTheme="minorHAnsi" w:cs="Helvetica"/>
                <w:szCs w:val="24"/>
                <w:shd w:val="clear" w:color="auto" w:fill="FFFFFF"/>
              </w:rPr>
              <w:t>Ministro da Transparência e Controladoria-Geral da União</w:t>
            </w:r>
            <w:r>
              <w:rPr>
                <w:rFonts w:asciiTheme="minorHAnsi" w:hAnsiTheme="minorHAnsi" w:cs="Helvetica"/>
                <w:szCs w:val="24"/>
                <w:shd w:val="clear" w:color="auto" w:fill="FFFFFF"/>
              </w:rPr>
              <w:t>)</w:t>
            </w:r>
            <w:r w:rsidRPr="002E2640">
              <w:rPr>
                <w:rFonts w:asciiTheme="minorHAnsi" w:hAnsiTheme="minorHAnsi" w:cs="Helvetica"/>
                <w:szCs w:val="24"/>
                <w:shd w:val="clear" w:color="auto" w:fill="FFFFFF"/>
              </w:rPr>
              <w:t>.</w:t>
            </w:r>
            <w:r>
              <w:rPr>
                <w:rFonts w:asciiTheme="minorHAnsi" w:hAnsiTheme="minorHAnsi" w:cs="Helvetica"/>
                <w:szCs w:val="24"/>
                <w:shd w:val="clear" w:color="auto" w:fill="FFFFFF"/>
              </w:rPr>
              <w:t xml:space="preserve"> </w:t>
            </w:r>
            <w:r w:rsidRPr="002E2640">
              <w:rPr>
                <w:rFonts w:asciiTheme="minorHAnsi" w:hAnsiTheme="minorHAnsi" w:cs="Helvetica"/>
                <w:szCs w:val="24"/>
                <w:shd w:val="clear" w:color="auto" w:fill="FFFFFF"/>
              </w:rPr>
              <w:t>Os recursos de 2ª instância precisam ser aprovados</w:t>
            </w:r>
            <w:r w:rsidR="0069139D">
              <w:rPr>
                <w:rFonts w:asciiTheme="minorHAnsi" w:hAnsiTheme="minorHAnsi" w:cs="Helvetica"/>
                <w:szCs w:val="24"/>
                <w:shd w:val="clear" w:color="auto" w:fill="FFFFFF"/>
              </w:rPr>
              <w:t>,</w:t>
            </w:r>
            <w:r w:rsidRPr="002E2640">
              <w:rPr>
                <w:rFonts w:asciiTheme="minorHAnsi" w:hAnsiTheme="minorHAnsi" w:cs="Helvetica"/>
                <w:szCs w:val="24"/>
                <w:shd w:val="clear" w:color="auto" w:fill="FFFFFF"/>
              </w:rPr>
              <w:t xml:space="preserve"> necessariamente</w:t>
            </w:r>
            <w:r w:rsidR="0069139D">
              <w:rPr>
                <w:rFonts w:asciiTheme="minorHAnsi" w:hAnsiTheme="minorHAnsi" w:cs="Helvetica"/>
                <w:szCs w:val="24"/>
                <w:shd w:val="clear" w:color="auto" w:fill="FFFFFF"/>
              </w:rPr>
              <w:t>,</w:t>
            </w:r>
            <w:r w:rsidRPr="002E2640">
              <w:rPr>
                <w:rFonts w:asciiTheme="minorHAnsi" w:hAnsiTheme="minorHAnsi" w:cs="Helvetica"/>
                <w:szCs w:val="24"/>
                <w:shd w:val="clear" w:color="auto" w:fill="FFFFFF"/>
              </w:rPr>
              <w:t xml:space="preserve"> pela autoridade máxima do órgão (artigo 21, Decreto nº 7.724/2012).</w:t>
            </w:r>
            <w:r>
              <w:rPr>
                <w:rFonts w:asciiTheme="minorHAnsi" w:hAnsiTheme="minorHAnsi" w:cs="Helvetica"/>
                <w:szCs w:val="24"/>
                <w:shd w:val="clear" w:color="auto" w:fill="FFFFFF"/>
              </w:rPr>
              <w:t xml:space="preserve"> </w:t>
            </w:r>
          </w:p>
        </w:tc>
      </w:tr>
      <w:tr w:rsidR="00BB70EF" w:rsidRPr="007E046A" w14:paraId="34971E6B" w14:textId="77777777" w:rsidTr="00C35896">
        <w:tc>
          <w:tcPr>
            <w:tcW w:w="5000" w:type="pct"/>
            <w:gridSpan w:val="3"/>
          </w:tcPr>
          <w:p w14:paraId="51834912" w14:textId="55A145CB" w:rsidR="00943809" w:rsidRPr="00BB70EF" w:rsidRDefault="00943809" w:rsidP="003A74DA">
            <w:pPr>
              <w:jc w:val="both"/>
              <w:rPr>
                <w:noProof/>
                <w:sz w:val="16"/>
                <w:szCs w:val="16"/>
              </w:rPr>
            </w:pPr>
          </w:p>
        </w:tc>
      </w:tr>
      <w:tr w:rsidR="00C2651D" w:rsidRPr="007E046A" w14:paraId="4B986881" w14:textId="77777777" w:rsidTr="00C35896">
        <w:tc>
          <w:tcPr>
            <w:tcW w:w="815" w:type="pct"/>
            <w:gridSpan w:val="2"/>
          </w:tcPr>
          <w:p w14:paraId="0AE474A5" w14:textId="590BB45C" w:rsidR="000D73C7" w:rsidRDefault="000D73C7" w:rsidP="003A74DA">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Constatação 1.4</w:t>
            </w:r>
          </w:p>
        </w:tc>
        <w:tc>
          <w:tcPr>
            <w:tcW w:w="4185" w:type="pct"/>
          </w:tcPr>
          <w:p w14:paraId="795BA366" w14:textId="29AF4090" w:rsidR="000D73C7" w:rsidRDefault="00146B73" w:rsidP="003A74DA">
            <w:pPr>
              <w:jc w:val="both"/>
              <w:rPr>
                <w:rFonts w:asciiTheme="minorHAnsi" w:hAnsiTheme="minorHAnsi" w:cs="Helvetica"/>
                <w:szCs w:val="24"/>
                <w:shd w:val="clear" w:color="auto" w:fill="FFFFFF"/>
              </w:rPr>
            </w:pPr>
            <w:r w:rsidRPr="002B0C93">
              <w:rPr>
                <w:rFonts w:asciiTheme="minorHAnsi" w:hAnsiTheme="minorHAnsi" w:cs="Helvetica"/>
                <w:szCs w:val="24"/>
                <w:shd w:val="clear" w:color="auto" w:fill="FFFFFF"/>
              </w:rPr>
              <w:t xml:space="preserve">Verificou-se que a Autoridade de Monitoramento do cumprimento da Lei de Acesso à Informação do órgão </w:t>
            </w:r>
            <w:r>
              <w:rPr>
                <w:rFonts w:asciiTheme="minorHAnsi" w:hAnsiTheme="minorHAnsi" w:cs="Helvetica"/>
                <w:szCs w:val="24"/>
                <w:shd w:val="clear" w:color="auto" w:fill="FFFFFF"/>
              </w:rPr>
              <w:t xml:space="preserve">não </w:t>
            </w:r>
            <w:r w:rsidRPr="002B0C93">
              <w:rPr>
                <w:rFonts w:asciiTheme="minorHAnsi" w:hAnsiTheme="minorHAnsi" w:cs="Helvetica"/>
                <w:szCs w:val="24"/>
                <w:shd w:val="clear" w:color="auto" w:fill="FFFFFF"/>
              </w:rPr>
              <w:t>é diretamente subordinada ao seu dirigente, conforme prevê o art. 40, da Lei nº 12.527/2011.</w:t>
            </w:r>
          </w:p>
        </w:tc>
      </w:tr>
      <w:tr w:rsidR="00296A9C" w:rsidRPr="00296A9C" w14:paraId="35D4742C" w14:textId="77777777" w:rsidTr="00296A9C">
        <w:tc>
          <w:tcPr>
            <w:tcW w:w="5000" w:type="pct"/>
            <w:gridSpan w:val="3"/>
          </w:tcPr>
          <w:p w14:paraId="5FE6D70A" w14:textId="77777777" w:rsidR="00296A9C" w:rsidRPr="00296A9C" w:rsidRDefault="00296A9C" w:rsidP="003A74DA">
            <w:pPr>
              <w:jc w:val="both"/>
              <w:rPr>
                <w:rFonts w:asciiTheme="minorHAnsi" w:hAnsiTheme="minorHAnsi" w:cs="Helvetica"/>
                <w:sz w:val="16"/>
                <w:szCs w:val="16"/>
                <w:shd w:val="clear" w:color="auto" w:fill="FFFFFF"/>
              </w:rPr>
            </w:pPr>
          </w:p>
        </w:tc>
      </w:tr>
      <w:tr w:rsidR="00296A9C" w:rsidRPr="007E046A" w14:paraId="7382CD75" w14:textId="77777777" w:rsidTr="00C35896">
        <w:tc>
          <w:tcPr>
            <w:tcW w:w="815" w:type="pct"/>
            <w:gridSpan w:val="2"/>
          </w:tcPr>
          <w:p w14:paraId="0FDC2850" w14:textId="5ED6D0DE" w:rsidR="00296A9C" w:rsidRDefault="00296A9C" w:rsidP="003A74DA">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1.4</w:t>
            </w:r>
          </w:p>
        </w:tc>
        <w:tc>
          <w:tcPr>
            <w:tcW w:w="4185" w:type="pct"/>
          </w:tcPr>
          <w:p w14:paraId="0C033E89" w14:textId="7600684D" w:rsidR="00296A9C" w:rsidRDefault="00146B73" w:rsidP="003A74DA">
            <w:pPr>
              <w:jc w:val="both"/>
              <w:rPr>
                <w:rFonts w:asciiTheme="minorHAnsi" w:hAnsiTheme="minorHAnsi" w:cs="Helvetica"/>
                <w:szCs w:val="24"/>
                <w:shd w:val="clear" w:color="auto" w:fill="FFFFFF"/>
              </w:rPr>
            </w:pPr>
            <w:r>
              <w:rPr>
                <w:noProof/>
              </w:rPr>
              <w:t xml:space="preserve">A </w:t>
            </w:r>
            <w:r w:rsidRPr="0096280A">
              <w:rPr>
                <w:noProof/>
              </w:rPr>
              <w:t>Autor</w:t>
            </w:r>
            <w:r>
              <w:rPr>
                <w:noProof/>
              </w:rPr>
              <w:t>idade de Monitoramento do órgão</w:t>
            </w:r>
            <w:r w:rsidRPr="0096280A">
              <w:rPr>
                <w:noProof/>
              </w:rPr>
              <w:t xml:space="preserve"> deve ser diretamente subordinada ao dirigente máximo da Autarquia, conforme estabelece o artigo 40 da Lei nº 12.527/2011. O documento atual não indica a servidora como Autoridade de Monitoramento.</w:t>
            </w:r>
          </w:p>
        </w:tc>
      </w:tr>
      <w:tr w:rsidR="003B3278" w:rsidRPr="008A55E5" w14:paraId="24680396" w14:textId="77777777" w:rsidTr="00C35896">
        <w:tc>
          <w:tcPr>
            <w:tcW w:w="5000" w:type="pct"/>
            <w:gridSpan w:val="3"/>
          </w:tcPr>
          <w:p w14:paraId="7528418F" w14:textId="26D96130" w:rsidR="003B3278" w:rsidRPr="008A55E5" w:rsidRDefault="003B3278" w:rsidP="003A74DA">
            <w:pPr>
              <w:jc w:val="both"/>
              <w:rPr>
                <w:noProof/>
                <w:sz w:val="16"/>
                <w:szCs w:val="16"/>
              </w:rPr>
            </w:pPr>
          </w:p>
        </w:tc>
      </w:tr>
      <w:tr w:rsidR="003B3278" w:rsidRPr="007E046A" w14:paraId="2883EFD2" w14:textId="77777777" w:rsidTr="00C35896">
        <w:tc>
          <w:tcPr>
            <w:tcW w:w="5000" w:type="pct"/>
            <w:gridSpan w:val="3"/>
          </w:tcPr>
          <w:p w14:paraId="43477C9A" w14:textId="3239BB55" w:rsidR="003B3278" w:rsidRPr="003B3278" w:rsidRDefault="003B3278" w:rsidP="003A74DA">
            <w:pPr>
              <w:pStyle w:val="Estilo2"/>
              <w:numPr>
                <w:ilvl w:val="0"/>
                <w:numId w:val="30"/>
              </w:numPr>
              <w:tabs>
                <w:tab w:val="left" w:pos="851"/>
              </w:tabs>
              <w:ind w:left="567" w:firstLine="0"/>
              <w:jc w:val="left"/>
              <w:outlineLvl w:val="1"/>
              <w:rPr>
                <w:b w:val="0"/>
                <w:bCs w:val="0"/>
              </w:rPr>
            </w:pPr>
            <w:bookmarkStart w:id="35" w:name="_Toc490554143"/>
            <w:bookmarkStart w:id="36" w:name="_Toc531869922"/>
            <w:r w:rsidRPr="004770DC">
              <w:t>TIPO DE RESPOSTA</w:t>
            </w:r>
            <w:bookmarkEnd w:id="35"/>
            <w:bookmarkEnd w:id="36"/>
          </w:p>
        </w:tc>
      </w:tr>
      <w:tr w:rsidR="003B3278" w:rsidRPr="007E046A" w14:paraId="138C55ED" w14:textId="77777777" w:rsidTr="00C35896">
        <w:tc>
          <w:tcPr>
            <w:tcW w:w="5000" w:type="pct"/>
            <w:gridSpan w:val="3"/>
          </w:tcPr>
          <w:p w14:paraId="75FD5AAB" w14:textId="77777777" w:rsidR="003B3278" w:rsidRPr="008A55E5" w:rsidRDefault="003B3278" w:rsidP="003A74DA">
            <w:pPr>
              <w:jc w:val="both"/>
              <w:rPr>
                <w:noProof/>
                <w:sz w:val="16"/>
                <w:szCs w:val="16"/>
              </w:rPr>
            </w:pPr>
          </w:p>
        </w:tc>
      </w:tr>
      <w:tr w:rsidR="003B3278" w:rsidRPr="007E046A" w14:paraId="2AA959A0" w14:textId="77777777" w:rsidTr="00C35896">
        <w:tc>
          <w:tcPr>
            <w:tcW w:w="5000" w:type="pct"/>
            <w:gridSpan w:val="3"/>
          </w:tcPr>
          <w:p w14:paraId="77EBC31E" w14:textId="15AC135C" w:rsidR="003B3278" w:rsidRPr="003B3278" w:rsidRDefault="003B3278" w:rsidP="003A74DA">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Escopo da Avaliação</w:t>
            </w:r>
          </w:p>
        </w:tc>
      </w:tr>
      <w:tr w:rsidR="003B3278" w:rsidRPr="007E046A" w14:paraId="38FD7BBB" w14:textId="77777777" w:rsidTr="00C35896">
        <w:tc>
          <w:tcPr>
            <w:tcW w:w="5000" w:type="pct"/>
            <w:gridSpan w:val="3"/>
          </w:tcPr>
          <w:p w14:paraId="065D0109" w14:textId="77777777" w:rsidR="003B3278" w:rsidRPr="008A55E5" w:rsidRDefault="003B3278" w:rsidP="003A74DA">
            <w:pPr>
              <w:jc w:val="both"/>
              <w:rPr>
                <w:noProof/>
                <w:sz w:val="16"/>
                <w:szCs w:val="16"/>
              </w:rPr>
            </w:pPr>
          </w:p>
        </w:tc>
      </w:tr>
      <w:tr w:rsidR="003B3278" w:rsidRPr="007E046A" w14:paraId="60E3A6C1" w14:textId="77777777" w:rsidTr="00C35896">
        <w:tc>
          <w:tcPr>
            <w:tcW w:w="5000" w:type="pct"/>
            <w:gridSpan w:val="3"/>
          </w:tcPr>
          <w:p w14:paraId="60A8701C" w14:textId="77777777" w:rsidR="003B3278" w:rsidRPr="004770DC" w:rsidRDefault="003B3278" w:rsidP="003A74DA">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Nesse item foi verificado se a marcação do campo “Tipo de Resposta” do e-SIC foi feita corretamente.  O campo “Tipo de Resposta” do e-SIC é preenchido pelos órgãos ao responderem um pedido de informação. As opções existentes no sistema são as seguintes:</w:t>
            </w:r>
          </w:p>
          <w:p w14:paraId="38E1BC29" w14:textId="77777777" w:rsidR="003B3278" w:rsidRPr="004770DC" w:rsidRDefault="003B3278" w:rsidP="003A74DA">
            <w:pPr>
              <w:pStyle w:val="PargrafodaLista"/>
              <w:numPr>
                <w:ilvl w:val="0"/>
                <w:numId w:val="11"/>
              </w:num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Acesso Concedido</w:t>
            </w:r>
          </w:p>
          <w:p w14:paraId="46FC5081" w14:textId="77777777" w:rsidR="003B3278" w:rsidRPr="004770DC" w:rsidRDefault="003B3278" w:rsidP="003A74DA">
            <w:pPr>
              <w:pStyle w:val="PargrafodaLista"/>
              <w:numPr>
                <w:ilvl w:val="0"/>
                <w:numId w:val="11"/>
              </w:num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Acesso Negado</w:t>
            </w:r>
          </w:p>
          <w:p w14:paraId="58A93602" w14:textId="77777777" w:rsidR="003B3278" w:rsidRPr="004770DC" w:rsidRDefault="003B3278" w:rsidP="003A74DA">
            <w:pPr>
              <w:pStyle w:val="PargrafodaLista"/>
              <w:numPr>
                <w:ilvl w:val="0"/>
                <w:numId w:val="11"/>
              </w:num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Acesso parcialmente concedido</w:t>
            </w:r>
          </w:p>
          <w:p w14:paraId="6E89E010" w14:textId="77777777" w:rsidR="003B3278" w:rsidRPr="004770DC" w:rsidRDefault="003B3278" w:rsidP="003A74DA">
            <w:pPr>
              <w:pStyle w:val="PargrafodaLista"/>
              <w:numPr>
                <w:ilvl w:val="0"/>
                <w:numId w:val="11"/>
              </w:num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Informação inexistente</w:t>
            </w:r>
          </w:p>
          <w:p w14:paraId="3A65B0E3" w14:textId="77777777" w:rsidR="003B3278" w:rsidRPr="004770DC" w:rsidRDefault="003B3278" w:rsidP="003A74DA">
            <w:pPr>
              <w:pStyle w:val="PargrafodaLista"/>
              <w:numPr>
                <w:ilvl w:val="0"/>
                <w:numId w:val="11"/>
              </w:num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Não se trata de solicitação de informação</w:t>
            </w:r>
          </w:p>
          <w:p w14:paraId="6A3FBDAB" w14:textId="77777777" w:rsidR="003B3278" w:rsidRPr="004770DC" w:rsidRDefault="003B3278" w:rsidP="003A74DA">
            <w:pPr>
              <w:pStyle w:val="PargrafodaLista"/>
              <w:numPr>
                <w:ilvl w:val="0"/>
                <w:numId w:val="11"/>
              </w:num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Órgão não tem competência para responder sobre o assunto</w:t>
            </w:r>
          </w:p>
          <w:p w14:paraId="4828D0EB" w14:textId="0E71E28E" w:rsidR="003B3278" w:rsidRPr="003B3278" w:rsidRDefault="003B3278" w:rsidP="003A74DA">
            <w:pPr>
              <w:pStyle w:val="PargrafodaLista"/>
              <w:numPr>
                <w:ilvl w:val="0"/>
                <w:numId w:val="11"/>
              </w:num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Pergunta duplicada/repetida</w:t>
            </w:r>
          </w:p>
        </w:tc>
      </w:tr>
      <w:tr w:rsidR="003B3278" w:rsidRPr="007E046A" w14:paraId="7BD933EE" w14:textId="77777777" w:rsidTr="00C35896">
        <w:tc>
          <w:tcPr>
            <w:tcW w:w="5000" w:type="pct"/>
            <w:gridSpan w:val="3"/>
          </w:tcPr>
          <w:p w14:paraId="4AF388F0" w14:textId="2643B943" w:rsidR="003B3278" w:rsidRPr="008A55E5" w:rsidRDefault="003B3278" w:rsidP="003A74DA">
            <w:pPr>
              <w:jc w:val="both"/>
              <w:rPr>
                <w:noProof/>
                <w:sz w:val="16"/>
                <w:szCs w:val="16"/>
              </w:rPr>
            </w:pPr>
          </w:p>
        </w:tc>
      </w:tr>
      <w:tr w:rsidR="003B3278" w:rsidRPr="007E046A" w14:paraId="5C6DDC21" w14:textId="77777777" w:rsidTr="00C35896">
        <w:tc>
          <w:tcPr>
            <w:tcW w:w="5000" w:type="pct"/>
            <w:gridSpan w:val="3"/>
          </w:tcPr>
          <w:p w14:paraId="4E98F14C" w14:textId="0B686C4E" w:rsidR="003B3278" w:rsidRPr="003B3278" w:rsidRDefault="003B3278" w:rsidP="003A74DA">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tc>
      </w:tr>
      <w:tr w:rsidR="003B3278" w:rsidRPr="007E046A" w14:paraId="516C683E" w14:textId="77777777" w:rsidTr="00C35896">
        <w:tc>
          <w:tcPr>
            <w:tcW w:w="5000" w:type="pct"/>
            <w:gridSpan w:val="3"/>
          </w:tcPr>
          <w:p w14:paraId="401DC71D" w14:textId="77777777" w:rsidR="003B3278" w:rsidRPr="008A55E5" w:rsidRDefault="003B3278" w:rsidP="003A74DA">
            <w:pPr>
              <w:jc w:val="both"/>
              <w:rPr>
                <w:noProof/>
                <w:sz w:val="16"/>
                <w:szCs w:val="16"/>
              </w:rPr>
            </w:pPr>
          </w:p>
        </w:tc>
      </w:tr>
      <w:tr w:rsidR="00C2651D" w:rsidRPr="007E046A" w14:paraId="3ABD0124" w14:textId="77777777" w:rsidTr="00C35896">
        <w:tc>
          <w:tcPr>
            <w:tcW w:w="815" w:type="pct"/>
            <w:gridSpan w:val="2"/>
          </w:tcPr>
          <w:p w14:paraId="46676E4B" w14:textId="77777777" w:rsidR="003B3278" w:rsidRPr="00490DF9" w:rsidRDefault="003B3278" w:rsidP="003A74DA">
            <w:pPr>
              <w:jc w:val="both"/>
              <w:rPr>
                <w:rFonts w:asciiTheme="minorHAnsi" w:hAnsiTheme="minorHAnsi" w:cs="Helvetica"/>
                <w:b/>
                <w:szCs w:val="24"/>
                <w:shd w:val="clear" w:color="auto" w:fill="FFFFFF"/>
              </w:rPr>
            </w:pPr>
            <w:r w:rsidRPr="00490DF9">
              <w:rPr>
                <w:rFonts w:asciiTheme="minorHAnsi" w:hAnsiTheme="minorHAnsi" w:cs="Helvetica"/>
                <w:b/>
                <w:szCs w:val="24"/>
                <w:shd w:val="clear" w:color="auto" w:fill="FFFFFF"/>
              </w:rPr>
              <w:t>Constatação 2.1</w:t>
            </w:r>
          </w:p>
        </w:tc>
        <w:tc>
          <w:tcPr>
            <w:tcW w:w="4185" w:type="pct"/>
          </w:tcPr>
          <w:p w14:paraId="08FF0705" w14:textId="2F9690F4" w:rsidR="003B3278" w:rsidRPr="00146B73" w:rsidRDefault="00146B73" w:rsidP="003A74DA">
            <w:pPr>
              <w:jc w:val="both"/>
              <w:rPr>
                <w:color w:val="000000"/>
                <w:shd w:val="clear" w:color="auto" w:fill="FFFFFF"/>
              </w:rPr>
            </w:pPr>
            <w:r>
              <w:rPr>
                <w:color w:val="000000"/>
                <w:shd w:val="clear" w:color="auto" w:fill="FFFFFF"/>
              </w:rPr>
              <w:t>Verificou-se, na amostra analisada, casos em que a agência não utilizou a marcação do tipo de resposta no e-SIC ‘Acesso Concedido’ de forma adequada, como pode ser verificado no exemplo a seguir:</w:t>
            </w:r>
          </w:p>
        </w:tc>
      </w:tr>
      <w:tr w:rsidR="002115BC" w:rsidRPr="002115BC" w14:paraId="16AC5502" w14:textId="77777777" w:rsidTr="00C35896">
        <w:tc>
          <w:tcPr>
            <w:tcW w:w="5000" w:type="pct"/>
            <w:gridSpan w:val="3"/>
          </w:tcPr>
          <w:p w14:paraId="2DEA6201" w14:textId="77777777" w:rsidR="00146B73" w:rsidRDefault="00146B73" w:rsidP="00146B73">
            <w:pPr>
              <w:jc w:val="right"/>
            </w:pPr>
          </w:p>
          <w:p w14:paraId="105723C6" w14:textId="680ECA38" w:rsidR="002115BC" w:rsidRDefault="00146B73" w:rsidP="00146B73">
            <w:pPr>
              <w:jc w:val="right"/>
            </w:pPr>
            <w:r>
              <w:object w:dxaOrig="15675" w:dyaOrig="4545" w14:anchorId="0C3AB376">
                <v:shape id="_x0000_i1028" type="#_x0000_t75" style="width:428pt;height:153pt" o:ole="">
                  <v:imagedata r:id="rId15" o:title=""/>
                </v:shape>
                <o:OLEObject Type="Embed" ProgID="PBrush" ShapeID="_x0000_i1028" DrawAspect="Content" ObjectID="_1625920606" r:id="rId16"/>
              </w:object>
            </w:r>
          </w:p>
          <w:p w14:paraId="0D577D5E" w14:textId="3FE40A7D" w:rsidR="00146B73" w:rsidRDefault="00146B73" w:rsidP="00146B73">
            <w:pPr>
              <w:jc w:val="center"/>
            </w:pPr>
            <w:r>
              <w:object w:dxaOrig="15285" w:dyaOrig="5985" w14:anchorId="707126A2">
                <v:shape id="_x0000_i1029" type="#_x0000_t75" style="width:513.5pt;height:201.5pt" o:ole="">
                  <v:imagedata r:id="rId17" o:title=""/>
                </v:shape>
                <o:OLEObject Type="Embed" ProgID="PBrush" ShapeID="_x0000_i1029" DrawAspect="Content" ObjectID="_1625920607" r:id="rId18"/>
              </w:object>
            </w:r>
          </w:p>
          <w:p w14:paraId="2F06104E" w14:textId="7A042DA1" w:rsidR="00146B73" w:rsidRPr="002115BC" w:rsidRDefault="00146B73" w:rsidP="00146B73">
            <w:pPr>
              <w:jc w:val="center"/>
              <w:rPr>
                <w:noProof/>
                <w:sz w:val="16"/>
                <w:szCs w:val="16"/>
              </w:rPr>
            </w:pPr>
          </w:p>
        </w:tc>
      </w:tr>
      <w:tr w:rsidR="00146B73" w:rsidRPr="007E046A" w14:paraId="0D6C8FE6" w14:textId="77777777" w:rsidTr="00C35896">
        <w:tc>
          <w:tcPr>
            <w:tcW w:w="815" w:type="pct"/>
            <w:gridSpan w:val="2"/>
          </w:tcPr>
          <w:p w14:paraId="54233C10" w14:textId="77777777" w:rsidR="00146B73" w:rsidRDefault="00146B73" w:rsidP="003A74DA">
            <w:pPr>
              <w:jc w:val="both"/>
              <w:rPr>
                <w:rFonts w:asciiTheme="minorHAnsi" w:hAnsiTheme="minorHAnsi" w:cs="Helvetica"/>
                <w:b/>
                <w:szCs w:val="24"/>
                <w:shd w:val="clear" w:color="auto" w:fill="FFFFFF"/>
              </w:rPr>
            </w:pPr>
          </w:p>
        </w:tc>
        <w:tc>
          <w:tcPr>
            <w:tcW w:w="4185" w:type="pct"/>
          </w:tcPr>
          <w:p w14:paraId="66C42281" w14:textId="0DC11914" w:rsidR="00146B73" w:rsidRDefault="00146B73" w:rsidP="003A74DA">
            <w:pPr>
              <w:jc w:val="both"/>
              <w:rPr>
                <w:rFonts w:asciiTheme="minorHAnsi" w:hAnsiTheme="minorHAnsi" w:cs="Helvetica"/>
                <w:szCs w:val="24"/>
                <w:shd w:val="clear" w:color="auto" w:fill="FFFFFF"/>
              </w:rPr>
            </w:pPr>
            <w:r w:rsidRPr="00465A48">
              <w:rPr>
                <w:noProof/>
                <w:sz w:val="16"/>
                <w:szCs w:val="16"/>
              </w:rPr>
              <w:t xml:space="preserve">NUP </w:t>
            </w:r>
            <w:r w:rsidRPr="006E05C6">
              <w:rPr>
                <w:noProof/>
                <w:sz w:val="16"/>
                <w:szCs w:val="16"/>
              </w:rPr>
              <w:t>0268000</w:t>
            </w:r>
            <w:r w:rsidRPr="00712466">
              <w:rPr>
                <w:noProof/>
                <w:sz w:val="16"/>
                <w:szCs w:val="16"/>
              </w:rPr>
              <w:t>1471201896</w:t>
            </w:r>
          </w:p>
        </w:tc>
      </w:tr>
      <w:tr w:rsidR="00C2651D" w:rsidRPr="007E046A" w14:paraId="11EA5BBB" w14:textId="77777777" w:rsidTr="00C35896">
        <w:tc>
          <w:tcPr>
            <w:tcW w:w="815" w:type="pct"/>
            <w:gridSpan w:val="2"/>
          </w:tcPr>
          <w:p w14:paraId="7E79940A" w14:textId="77777777" w:rsidR="003B3278" w:rsidRPr="00490DF9" w:rsidRDefault="003B3278" w:rsidP="003A74DA">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2.1</w:t>
            </w:r>
          </w:p>
        </w:tc>
        <w:tc>
          <w:tcPr>
            <w:tcW w:w="4185" w:type="pct"/>
          </w:tcPr>
          <w:p w14:paraId="1931432A" w14:textId="5B04F4D5" w:rsidR="003B3278" w:rsidRDefault="00146B73" w:rsidP="003A74DA">
            <w:pPr>
              <w:jc w:val="both"/>
              <w:rPr>
                <w:rFonts w:asciiTheme="minorHAnsi" w:hAnsiTheme="minorHAnsi" w:cs="Helvetica"/>
                <w:szCs w:val="24"/>
                <w:shd w:val="clear" w:color="auto" w:fill="FFFFFF"/>
              </w:rPr>
            </w:pPr>
            <w:r>
              <w:rPr>
                <w:color w:val="000000"/>
                <w:shd w:val="clear" w:color="auto" w:fill="FFFFFF"/>
              </w:rPr>
              <w:t xml:space="preserve">Só é considerado ‘Acesso Concedido’ quando a informação requerida é completamente entregue ao solicitante ou quando a orientação sobre como encontrá-la na Internet direcione o solicitante diretamente para a mesma. No exemplo acima, a marcação correta é </w:t>
            </w:r>
            <w:r w:rsidRPr="00465A48">
              <w:rPr>
                <w:color w:val="000000"/>
                <w:shd w:val="clear" w:color="auto" w:fill="FFFFFF"/>
              </w:rPr>
              <w:t>‘</w:t>
            </w:r>
            <w:r>
              <w:rPr>
                <w:color w:val="000000"/>
                <w:shd w:val="clear" w:color="auto" w:fill="FFFFFF"/>
              </w:rPr>
              <w:t>Não se trata de solicitação de informação</w:t>
            </w:r>
            <w:r w:rsidRPr="00465A48">
              <w:rPr>
                <w:bCs/>
                <w:color w:val="000000"/>
              </w:rPr>
              <w:t>’</w:t>
            </w:r>
            <w:r>
              <w:rPr>
                <w:bCs/>
                <w:color w:val="000000"/>
              </w:rPr>
              <w:t>.</w:t>
            </w:r>
          </w:p>
        </w:tc>
      </w:tr>
      <w:tr w:rsidR="00F959A3" w:rsidRPr="00F959A3" w14:paraId="4488D87E" w14:textId="77777777" w:rsidTr="00C35896">
        <w:tc>
          <w:tcPr>
            <w:tcW w:w="5000" w:type="pct"/>
            <w:gridSpan w:val="3"/>
          </w:tcPr>
          <w:p w14:paraId="0162C0BE" w14:textId="77777777" w:rsidR="00F959A3" w:rsidRPr="00F959A3" w:rsidRDefault="00F959A3" w:rsidP="003A74DA">
            <w:pPr>
              <w:jc w:val="both"/>
              <w:rPr>
                <w:noProof/>
                <w:sz w:val="16"/>
                <w:szCs w:val="16"/>
              </w:rPr>
            </w:pPr>
          </w:p>
        </w:tc>
      </w:tr>
      <w:tr w:rsidR="00C2651D" w:rsidRPr="007E046A" w14:paraId="243E002D" w14:textId="77777777" w:rsidTr="00C35896">
        <w:tc>
          <w:tcPr>
            <w:tcW w:w="815" w:type="pct"/>
            <w:gridSpan w:val="2"/>
          </w:tcPr>
          <w:p w14:paraId="50E63EB4" w14:textId="77777777" w:rsidR="003B3278" w:rsidRPr="007E046A" w:rsidRDefault="003B3278" w:rsidP="003A74DA">
            <w:pPr>
              <w:jc w:val="both"/>
              <w:rPr>
                <w:rFonts w:asciiTheme="minorHAnsi" w:hAnsiTheme="minorHAnsi" w:cs="Helvetica"/>
                <w:b/>
                <w:szCs w:val="24"/>
                <w:shd w:val="clear" w:color="auto" w:fill="FFFFFF"/>
              </w:rPr>
            </w:pPr>
            <w:r w:rsidRPr="007E046A">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2</w:t>
            </w:r>
            <w:r w:rsidRPr="007E046A">
              <w:rPr>
                <w:rFonts w:asciiTheme="minorHAnsi" w:hAnsiTheme="minorHAnsi" w:cs="Helvetica"/>
                <w:b/>
                <w:szCs w:val="24"/>
                <w:shd w:val="clear" w:color="auto" w:fill="FFFFFF"/>
              </w:rPr>
              <w:t>.</w:t>
            </w:r>
            <w:r>
              <w:rPr>
                <w:rFonts w:asciiTheme="minorHAnsi" w:hAnsiTheme="minorHAnsi" w:cs="Helvetica"/>
                <w:b/>
                <w:szCs w:val="24"/>
                <w:shd w:val="clear" w:color="auto" w:fill="FFFFFF"/>
              </w:rPr>
              <w:t>2</w:t>
            </w:r>
          </w:p>
        </w:tc>
        <w:tc>
          <w:tcPr>
            <w:tcW w:w="4185" w:type="pct"/>
          </w:tcPr>
          <w:p w14:paraId="2C005808" w14:textId="105FB56B" w:rsidR="003B3278" w:rsidRPr="007E046A" w:rsidRDefault="00146B73" w:rsidP="003A74DA">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Verificou-se, na amostra </w:t>
            </w:r>
            <w:r w:rsidR="004E297F">
              <w:rPr>
                <w:color w:val="000000"/>
                <w:shd w:val="clear" w:color="auto" w:fill="FFFFFF"/>
              </w:rPr>
              <w:t>analisada</w:t>
            </w:r>
            <w:r>
              <w:rPr>
                <w:rFonts w:asciiTheme="minorHAnsi" w:hAnsiTheme="minorHAnsi" w:cs="Helvetica"/>
                <w:szCs w:val="24"/>
                <w:shd w:val="clear" w:color="auto" w:fill="FFFFFF"/>
              </w:rPr>
              <w:t>, que a ANA</w:t>
            </w:r>
            <w:r>
              <w:rPr>
                <w:color w:val="000000"/>
                <w:shd w:val="clear" w:color="auto" w:fill="FFFFFF"/>
              </w:rPr>
              <w:t xml:space="preserve"> tem utilizado a marcação do tipo de resposta ‘Acesso Negado’ de forma adequada no e-SIC</w:t>
            </w:r>
            <w:r>
              <w:rPr>
                <w:rFonts w:asciiTheme="minorHAnsi" w:hAnsiTheme="minorHAnsi" w:cs="Helvetica"/>
                <w:szCs w:val="24"/>
                <w:shd w:val="clear" w:color="auto" w:fill="FFFFFF"/>
              </w:rPr>
              <w:t>.</w:t>
            </w:r>
          </w:p>
        </w:tc>
      </w:tr>
      <w:tr w:rsidR="00146B73" w:rsidRPr="007E046A" w14:paraId="2C4A7A87" w14:textId="77777777" w:rsidTr="00C35896">
        <w:tc>
          <w:tcPr>
            <w:tcW w:w="815" w:type="pct"/>
            <w:gridSpan w:val="2"/>
          </w:tcPr>
          <w:p w14:paraId="2DC91EE0" w14:textId="77777777" w:rsidR="00146B73" w:rsidRPr="007E046A" w:rsidRDefault="00146B73" w:rsidP="003A74DA">
            <w:pPr>
              <w:jc w:val="both"/>
              <w:rPr>
                <w:rFonts w:asciiTheme="minorHAnsi" w:hAnsiTheme="minorHAnsi" w:cs="Helvetica"/>
                <w:b/>
                <w:szCs w:val="24"/>
                <w:shd w:val="clear" w:color="auto" w:fill="FFFFFF"/>
              </w:rPr>
            </w:pPr>
          </w:p>
        </w:tc>
        <w:tc>
          <w:tcPr>
            <w:tcW w:w="4185" w:type="pct"/>
          </w:tcPr>
          <w:p w14:paraId="17B23FE9" w14:textId="77777777" w:rsidR="00146B73" w:rsidRDefault="00146B73" w:rsidP="003A74DA">
            <w:pPr>
              <w:jc w:val="both"/>
              <w:rPr>
                <w:rFonts w:asciiTheme="minorHAnsi" w:hAnsiTheme="minorHAnsi" w:cs="Helvetica"/>
                <w:szCs w:val="24"/>
                <w:shd w:val="clear" w:color="auto" w:fill="FFFFFF"/>
              </w:rPr>
            </w:pPr>
          </w:p>
        </w:tc>
      </w:tr>
      <w:tr w:rsidR="00C2651D" w:rsidRPr="007E046A" w14:paraId="7105E58C" w14:textId="77777777" w:rsidTr="00296A9C">
        <w:trPr>
          <w:trHeight w:val="302"/>
        </w:trPr>
        <w:tc>
          <w:tcPr>
            <w:tcW w:w="815" w:type="pct"/>
            <w:gridSpan w:val="2"/>
          </w:tcPr>
          <w:p w14:paraId="75EBB61F" w14:textId="77777777" w:rsidR="0013084A" w:rsidRPr="007E046A" w:rsidRDefault="0013084A" w:rsidP="003A74DA">
            <w:pPr>
              <w:jc w:val="both"/>
              <w:rPr>
                <w:rFonts w:asciiTheme="minorHAnsi" w:hAnsiTheme="minorHAnsi" w:cs="Helvetica"/>
                <w:b/>
                <w:szCs w:val="24"/>
                <w:shd w:val="clear" w:color="auto" w:fill="FFFFFF"/>
              </w:rPr>
            </w:pPr>
            <w:r w:rsidRPr="007E046A">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2</w:t>
            </w:r>
            <w:r w:rsidRPr="007E046A">
              <w:rPr>
                <w:rFonts w:asciiTheme="minorHAnsi" w:hAnsiTheme="minorHAnsi" w:cs="Helvetica"/>
                <w:b/>
                <w:szCs w:val="24"/>
                <w:shd w:val="clear" w:color="auto" w:fill="FFFFFF"/>
              </w:rPr>
              <w:t>.</w:t>
            </w:r>
            <w:r>
              <w:rPr>
                <w:rFonts w:asciiTheme="minorHAnsi" w:hAnsiTheme="minorHAnsi" w:cs="Helvetica"/>
                <w:b/>
                <w:szCs w:val="24"/>
                <w:shd w:val="clear" w:color="auto" w:fill="FFFFFF"/>
              </w:rPr>
              <w:t>3</w:t>
            </w:r>
          </w:p>
        </w:tc>
        <w:tc>
          <w:tcPr>
            <w:tcW w:w="4185" w:type="pct"/>
          </w:tcPr>
          <w:p w14:paraId="6EB6AC89" w14:textId="19418F68" w:rsidR="0013084A" w:rsidRPr="00A37D92" w:rsidRDefault="00146B73" w:rsidP="003A74DA">
            <w:pPr>
              <w:jc w:val="both"/>
              <w:rPr>
                <w:rFonts w:asciiTheme="minorHAnsi" w:hAnsiTheme="minorHAnsi" w:cs="Helvetica"/>
                <w:sz w:val="14"/>
                <w:szCs w:val="14"/>
                <w:shd w:val="clear" w:color="auto" w:fill="FFFFFF"/>
              </w:rPr>
            </w:pPr>
            <w:r>
              <w:rPr>
                <w:rFonts w:asciiTheme="minorHAnsi" w:hAnsiTheme="minorHAnsi" w:cs="Helvetica"/>
                <w:szCs w:val="24"/>
                <w:shd w:val="clear" w:color="auto" w:fill="FFFFFF"/>
              </w:rPr>
              <w:t>Verificou-se, na amostra avaliada, que a ANA</w:t>
            </w:r>
            <w:r w:rsidRPr="00DA2F8A">
              <w:rPr>
                <w:rFonts w:asciiTheme="minorHAnsi" w:hAnsiTheme="minorHAnsi" w:cs="Helvetica"/>
                <w:szCs w:val="24"/>
                <w:shd w:val="clear" w:color="auto" w:fill="FFFFFF"/>
              </w:rPr>
              <w:t xml:space="preserve"> </w:t>
            </w:r>
            <w:r>
              <w:rPr>
                <w:color w:val="000000"/>
                <w:shd w:val="clear" w:color="auto" w:fill="FFFFFF"/>
              </w:rPr>
              <w:t>tem utilizado a marcação do tipo de resposta ‘Acesso Parcialmente Concedido’ de forma adequada no e-SIC. </w:t>
            </w:r>
          </w:p>
        </w:tc>
      </w:tr>
      <w:tr w:rsidR="0013084A" w:rsidRPr="007E046A" w14:paraId="512DAEEF" w14:textId="77777777" w:rsidTr="00C35896">
        <w:trPr>
          <w:trHeight w:val="86"/>
        </w:trPr>
        <w:tc>
          <w:tcPr>
            <w:tcW w:w="5000" w:type="pct"/>
            <w:gridSpan w:val="3"/>
          </w:tcPr>
          <w:p w14:paraId="16EE5B35" w14:textId="77777777" w:rsidR="0013084A" w:rsidRPr="003A1A87" w:rsidRDefault="0013084A" w:rsidP="003A74DA">
            <w:pPr>
              <w:rPr>
                <w:noProof/>
                <w:sz w:val="16"/>
                <w:szCs w:val="16"/>
              </w:rPr>
            </w:pPr>
          </w:p>
        </w:tc>
      </w:tr>
      <w:tr w:rsidR="00C2651D" w:rsidRPr="007E046A" w14:paraId="2FD20972" w14:textId="77777777" w:rsidTr="00C35896">
        <w:tc>
          <w:tcPr>
            <w:tcW w:w="815" w:type="pct"/>
            <w:gridSpan w:val="2"/>
          </w:tcPr>
          <w:p w14:paraId="0E16996E" w14:textId="77777777" w:rsidR="0013084A" w:rsidRPr="007E046A" w:rsidRDefault="0013084A" w:rsidP="003A74DA">
            <w:pPr>
              <w:jc w:val="both"/>
              <w:rPr>
                <w:rFonts w:asciiTheme="minorHAnsi" w:hAnsiTheme="minorHAnsi" w:cs="Helvetica"/>
                <w:b/>
                <w:szCs w:val="24"/>
                <w:shd w:val="clear" w:color="auto" w:fill="FFFFFF"/>
              </w:rPr>
            </w:pPr>
            <w:r w:rsidRPr="007E046A">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2</w:t>
            </w:r>
            <w:r w:rsidRPr="007E046A">
              <w:rPr>
                <w:rFonts w:asciiTheme="minorHAnsi" w:hAnsiTheme="minorHAnsi" w:cs="Helvetica"/>
                <w:b/>
                <w:szCs w:val="24"/>
                <w:shd w:val="clear" w:color="auto" w:fill="FFFFFF"/>
              </w:rPr>
              <w:t>.</w:t>
            </w:r>
            <w:r>
              <w:rPr>
                <w:rFonts w:asciiTheme="minorHAnsi" w:hAnsiTheme="minorHAnsi" w:cs="Helvetica"/>
                <w:b/>
                <w:szCs w:val="24"/>
                <w:shd w:val="clear" w:color="auto" w:fill="FFFFFF"/>
              </w:rPr>
              <w:t>4</w:t>
            </w:r>
          </w:p>
        </w:tc>
        <w:tc>
          <w:tcPr>
            <w:tcW w:w="4185" w:type="pct"/>
          </w:tcPr>
          <w:p w14:paraId="1408C749" w14:textId="7C0F92A1" w:rsidR="0013084A" w:rsidRPr="007E046A" w:rsidRDefault="00146B73" w:rsidP="003A74DA">
            <w:pPr>
              <w:jc w:val="both"/>
              <w:rPr>
                <w:rFonts w:asciiTheme="minorHAnsi" w:hAnsiTheme="minorHAnsi" w:cs="Helvetica"/>
                <w:szCs w:val="24"/>
                <w:shd w:val="clear" w:color="auto" w:fill="FFFFFF"/>
              </w:rPr>
            </w:pPr>
            <w:r>
              <w:rPr>
                <w:color w:val="000000"/>
                <w:shd w:val="clear" w:color="auto" w:fill="FFFFFF"/>
              </w:rPr>
              <w:t xml:space="preserve">Verificou-se, na amostra analisada, que a agência registrou a marcação do tipo de resposta ‘Informação Inexistente’ de forma adequada no </w:t>
            </w:r>
            <w:proofErr w:type="spellStart"/>
            <w:r>
              <w:rPr>
                <w:color w:val="000000"/>
                <w:shd w:val="clear" w:color="auto" w:fill="FFFFFF"/>
              </w:rPr>
              <w:t>e-Sic</w:t>
            </w:r>
            <w:proofErr w:type="spellEnd"/>
            <w:r>
              <w:rPr>
                <w:color w:val="000000"/>
                <w:shd w:val="clear" w:color="auto" w:fill="FFFFFF"/>
              </w:rPr>
              <w:t>.</w:t>
            </w:r>
          </w:p>
        </w:tc>
      </w:tr>
      <w:tr w:rsidR="00296A9C" w:rsidRPr="00296A9C" w14:paraId="3210B976" w14:textId="77777777" w:rsidTr="00296A9C">
        <w:tc>
          <w:tcPr>
            <w:tcW w:w="5000" w:type="pct"/>
            <w:gridSpan w:val="3"/>
          </w:tcPr>
          <w:p w14:paraId="4DEA56CC" w14:textId="77777777" w:rsidR="00296A9C" w:rsidRPr="00296A9C" w:rsidRDefault="00296A9C" w:rsidP="003A74DA">
            <w:pPr>
              <w:jc w:val="both"/>
              <w:rPr>
                <w:rFonts w:asciiTheme="minorHAnsi" w:hAnsiTheme="minorHAnsi" w:cs="Helvetica"/>
                <w:sz w:val="16"/>
                <w:szCs w:val="16"/>
                <w:shd w:val="clear" w:color="auto" w:fill="FFFFFF"/>
              </w:rPr>
            </w:pPr>
          </w:p>
        </w:tc>
      </w:tr>
      <w:tr w:rsidR="00C2651D" w:rsidRPr="007E046A" w14:paraId="04072086" w14:textId="77777777" w:rsidTr="00C35896">
        <w:tc>
          <w:tcPr>
            <w:tcW w:w="815" w:type="pct"/>
            <w:gridSpan w:val="2"/>
          </w:tcPr>
          <w:p w14:paraId="5E1A9185" w14:textId="56F3028E" w:rsidR="0013084A" w:rsidRPr="00177FC0" w:rsidRDefault="0013084A" w:rsidP="003A74DA">
            <w:pPr>
              <w:jc w:val="both"/>
              <w:rPr>
                <w:rFonts w:asciiTheme="minorHAnsi" w:hAnsiTheme="minorHAnsi" w:cs="Helvetica"/>
                <w:b/>
                <w:szCs w:val="24"/>
                <w:shd w:val="clear" w:color="auto" w:fill="FFFFFF"/>
              </w:rPr>
            </w:pPr>
            <w:r w:rsidRPr="00177FC0">
              <w:rPr>
                <w:rFonts w:asciiTheme="minorHAnsi" w:hAnsiTheme="minorHAnsi" w:cs="Helvetica"/>
                <w:b/>
                <w:szCs w:val="24"/>
                <w:shd w:val="clear" w:color="auto" w:fill="FFFFFF"/>
              </w:rPr>
              <w:t>Constatação 2.5</w:t>
            </w:r>
          </w:p>
        </w:tc>
        <w:tc>
          <w:tcPr>
            <w:tcW w:w="4185" w:type="pct"/>
          </w:tcPr>
          <w:p w14:paraId="3C4D7ED2" w14:textId="26D3675D" w:rsidR="0013084A" w:rsidRDefault="00146B73" w:rsidP="003A74DA">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Verificou-se, na amostra avaliada, que a agência registrou de forma </w:t>
            </w:r>
            <w:r w:rsidRPr="00871AA9">
              <w:rPr>
                <w:rFonts w:asciiTheme="minorHAnsi" w:hAnsiTheme="minorHAnsi" w:cs="Helvetica"/>
                <w:szCs w:val="24"/>
                <w:shd w:val="clear" w:color="auto" w:fill="FFFFFF"/>
              </w:rPr>
              <w:t>adequada</w:t>
            </w:r>
            <w:r>
              <w:rPr>
                <w:rFonts w:asciiTheme="minorHAnsi" w:hAnsiTheme="minorHAnsi" w:cs="Helvetica"/>
                <w:szCs w:val="24"/>
                <w:shd w:val="clear" w:color="auto" w:fill="FFFFFF"/>
              </w:rPr>
              <w:t xml:space="preserve"> no </w:t>
            </w:r>
            <w:proofErr w:type="spellStart"/>
            <w:r>
              <w:rPr>
                <w:rFonts w:asciiTheme="minorHAnsi" w:hAnsiTheme="minorHAnsi" w:cs="Helvetica"/>
                <w:szCs w:val="24"/>
                <w:shd w:val="clear" w:color="auto" w:fill="FFFFFF"/>
              </w:rPr>
              <w:t>e-Sic</w:t>
            </w:r>
            <w:proofErr w:type="spellEnd"/>
            <w:r>
              <w:rPr>
                <w:rFonts w:asciiTheme="minorHAnsi" w:hAnsiTheme="minorHAnsi" w:cs="Helvetica"/>
                <w:szCs w:val="24"/>
                <w:shd w:val="clear" w:color="auto" w:fill="FFFFFF"/>
              </w:rPr>
              <w:t xml:space="preserve"> a marcação para “Não se trata de solicitação de informação”.</w:t>
            </w:r>
          </w:p>
        </w:tc>
      </w:tr>
      <w:tr w:rsidR="0013084A" w:rsidRPr="007E046A" w14:paraId="6AD442E0" w14:textId="77777777" w:rsidTr="00C35896">
        <w:tc>
          <w:tcPr>
            <w:tcW w:w="5000" w:type="pct"/>
            <w:gridSpan w:val="3"/>
          </w:tcPr>
          <w:p w14:paraId="32791981" w14:textId="0EED17E1" w:rsidR="0013084A" w:rsidRPr="00322851" w:rsidRDefault="0013084A" w:rsidP="003A74DA">
            <w:pPr>
              <w:rPr>
                <w:noProof/>
                <w:sz w:val="16"/>
                <w:szCs w:val="16"/>
              </w:rPr>
            </w:pPr>
          </w:p>
        </w:tc>
      </w:tr>
      <w:tr w:rsidR="00C2651D" w:rsidRPr="007E046A" w14:paraId="5A4E9BD4" w14:textId="77777777" w:rsidTr="00C35896">
        <w:tc>
          <w:tcPr>
            <w:tcW w:w="815" w:type="pct"/>
            <w:gridSpan w:val="2"/>
          </w:tcPr>
          <w:p w14:paraId="6C16837C" w14:textId="77777777" w:rsidR="00E32BFC" w:rsidRPr="00906A49" w:rsidRDefault="00E32BFC" w:rsidP="003A74DA">
            <w:pPr>
              <w:jc w:val="both"/>
              <w:rPr>
                <w:rFonts w:asciiTheme="minorHAnsi" w:hAnsiTheme="minorHAnsi" w:cs="Helvetica"/>
                <w:b/>
                <w:szCs w:val="24"/>
                <w:shd w:val="clear" w:color="auto" w:fill="FFFFFF"/>
              </w:rPr>
            </w:pPr>
            <w:r w:rsidRPr="00906A49">
              <w:rPr>
                <w:rFonts w:asciiTheme="minorHAnsi" w:hAnsiTheme="minorHAnsi" w:cs="Helvetica"/>
                <w:b/>
                <w:szCs w:val="24"/>
                <w:shd w:val="clear" w:color="auto" w:fill="FFFFFF"/>
              </w:rPr>
              <w:t>Constatação 2.6</w:t>
            </w:r>
          </w:p>
        </w:tc>
        <w:tc>
          <w:tcPr>
            <w:tcW w:w="4185" w:type="pct"/>
          </w:tcPr>
          <w:p w14:paraId="36BF0C7B" w14:textId="48DF1DFE" w:rsidR="00E32BFC" w:rsidRPr="007E046A" w:rsidRDefault="00146B73" w:rsidP="003A74DA">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Verificou-se, na amostra </w:t>
            </w:r>
            <w:r w:rsidR="004E297F">
              <w:rPr>
                <w:color w:val="000000"/>
                <w:shd w:val="clear" w:color="auto" w:fill="FFFFFF"/>
              </w:rPr>
              <w:t>analisada</w:t>
            </w:r>
            <w:r>
              <w:rPr>
                <w:rFonts w:asciiTheme="minorHAnsi" w:hAnsiTheme="minorHAnsi" w:cs="Helvetica"/>
                <w:szCs w:val="24"/>
                <w:shd w:val="clear" w:color="auto" w:fill="FFFFFF"/>
              </w:rPr>
              <w:t xml:space="preserve">, que a agência registrou de forma </w:t>
            </w:r>
            <w:r w:rsidRPr="00871AA9">
              <w:rPr>
                <w:rFonts w:asciiTheme="minorHAnsi" w:hAnsiTheme="minorHAnsi" w:cs="Helvetica"/>
                <w:szCs w:val="24"/>
                <w:shd w:val="clear" w:color="auto" w:fill="FFFFFF"/>
              </w:rPr>
              <w:t>adequada</w:t>
            </w:r>
            <w:r>
              <w:rPr>
                <w:rFonts w:asciiTheme="minorHAnsi" w:hAnsiTheme="minorHAnsi" w:cs="Helvetica"/>
                <w:szCs w:val="24"/>
                <w:shd w:val="clear" w:color="auto" w:fill="FFFFFF"/>
              </w:rPr>
              <w:t xml:space="preserve"> no </w:t>
            </w:r>
            <w:proofErr w:type="spellStart"/>
            <w:r>
              <w:rPr>
                <w:rFonts w:asciiTheme="minorHAnsi" w:hAnsiTheme="minorHAnsi" w:cs="Helvetica"/>
                <w:szCs w:val="24"/>
                <w:shd w:val="clear" w:color="auto" w:fill="FFFFFF"/>
              </w:rPr>
              <w:t>e-Sic</w:t>
            </w:r>
            <w:proofErr w:type="spellEnd"/>
            <w:r>
              <w:rPr>
                <w:rFonts w:asciiTheme="minorHAnsi" w:hAnsiTheme="minorHAnsi" w:cs="Helvetica"/>
                <w:szCs w:val="24"/>
                <w:shd w:val="clear" w:color="auto" w:fill="FFFFFF"/>
              </w:rPr>
              <w:t xml:space="preserve"> a marcação para “</w:t>
            </w:r>
            <w:r w:rsidRPr="004D2A14">
              <w:rPr>
                <w:rFonts w:asciiTheme="minorHAnsi" w:hAnsiTheme="minorHAnsi" w:cs="Helvetica"/>
                <w:szCs w:val="24"/>
                <w:shd w:val="clear" w:color="auto" w:fill="FFFFFF"/>
              </w:rPr>
              <w:t>Órgão não tem competência para responder sobre o assunto</w:t>
            </w:r>
            <w:r>
              <w:rPr>
                <w:rFonts w:asciiTheme="minorHAnsi" w:hAnsiTheme="minorHAnsi" w:cs="Helvetica"/>
                <w:szCs w:val="24"/>
                <w:shd w:val="clear" w:color="auto" w:fill="FFFFFF"/>
              </w:rPr>
              <w:t>”.</w:t>
            </w:r>
          </w:p>
        </w:tc>
      </w:tr>
      <w:tr w:rsidR="00E32BFC" w:rsidRPr="00284BC0" w14:paraId="6E1CCAB2" w14:textId="77777777" w:rsidTr="00C35896">
        <w:tc>
          <w:tcPr>
            <w:tcW w:w="5000" w:type="pct"/>
            <w:gridSpan w:val="3"/>
          </w:tcPr>
          <w:p w14:paraId="331CACC5" w14:textId="77095E9D" w:rsidR="00E32BFC" w:rsidRPr="00284BC0" w:rsidRDefault="00E32BFC" w:rsidP="003A74DA">
            <w:pPr>
              <w:jc w:val="center"/>
              <w:rPr>
                <w:rFonts w:asciiTheme="minorHAnsi" w:hAnsiTheme="minorHAnsi" w:cs="Helvetica"/>
                <w:sz w:val="16"/>
                <w:szCs w:val="16"/>
                <w:shd w:val="clear" w:color="auto" w:fill="FFFFFF"/>
              </w:rPr>
            </w:pPr>
          </w:p>
        </w:tc>
      </w:tr>
      <w:tr w:rsidR="00C2651D" w:rsidRPr="007E046A" w14:paraId="6DFE7224" w14:textId="77777777" w:rsidTr="00C35896">
        <w:tc>
          <w:tcPr>
            <w:tcW w:w="815" w:type="pct"/>
            <w:gridSpan w:val="2"/>
          </w:tcPr>
          <w:p w14:paraId="11389211" w14:textId="70989D67" w:rsidR="00E32BFC" w:rsidRPr="007E046A" w:rsidRDefault="00E32BFC" w:rsidP="003A74DA">
            <w:pPr>
              <w:jc w:val="both"/>
              <w:rPr>
                <w:rFonts w:asciiTheme="minorHAnsi" w:hAnsiTheme="minorHAnsi" w:cs="Helvetica"/>
                <w:b/>
                <w:szCs w:val="24"/>
                <w:shd w:val="clear" w:color="auto" w:fill="FFFFFF"/>
              </w:rPr>
            </w:pPr>
            <w:r w:rsidRPr="007E046A">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2</w:t>
            </w:r>
            <w:r w:rsidRPr="007E046A">
              <w:rPr>
                <w:rFonts w:asciiTheme="minorHAnsi" w:hAnsiTheme="minorHAnsi" w:cs="Helvetica"/>
                <w:b/>
                <w:szCs w:val="24"/>
                <w:shd w:val="clear" w:color="auto" w:fill="FFFFFF"/>
              </w:rPr>
              <w:t>.</w:t>
            </w:r>
            <w:r>
              <w:rPr>
                <w:rFonts w:asciiTheme="minorHAnsi" w:hAnsiTheme="minorHAnsi" w:cs="Helvetica"/>
                <w:b/>
                <w:szCs w:val="24"/>
                <w:shd w:val="clear" w:color="auto" w:fill="FFFFFF"/>
              </w:rPr>
              <w:t>7</w:t>
            </w:r>
          </w:p>
        </w:tc>
        <w:tc>
          <w:tcPr>
            <w:tcW w:w="4185" w:type="pct"/>
          </w:tcPr>
          <w:p w14:paraId="424862AE" w14:textId="023095FC" w:rsidR="00E32BFC" w:rsidRDefault="00146B73" w:rsidP="003A74DA">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Não foram encontrados registros de casos de ‘Pergunta duplicada/repetida’ na amostra avaliada.</w:t>
            </w:r>
          </w:p>
        </w:tc>
      </w:tr>
      <w:tr w:rsidR="00E32BFC" w:rsidRPr="000216BF" w14:paraId="3F87C01B" w14:textId="77777777" w:rsidTr="00C35896">
        <w:tc>
          <w:tcPr>
            <w:tcW w:w="5000" w:type="pct"/>
            <w:gridSpan w:val="3"/>
          </w:tcPr>
          <w:p w14:paraId="00CC7A98" w14:textId="541BB2A2" w:rsidR="00E32BFC" w:rsidRPr="000216BF" w:rsidRDefault="00E32BFC" w:rsidP="003A74DA">
            <w:pPr>
              <w:jc w:val="both"/>
              <w:rPr>
                <w:rFonts w:asciiTheme="minorHAnsi" w:hAnsiTheme="minorHAnsi"/>
                <w:sz w:val="16"/>
                <w:szCs w:val="16"/>
              </w:rPr>
            </w:pPr>
          </w:p>
        </w:tc>
      </w:tr>
      <w:tr w:rsidR="00E32BFC" w:rsidRPr="007E046A" w14:paraId="167D1240" w14:textId="77777777" w:rsidTr="00C35896">
        <w:tc>
          <w:tcPr>
            <w:tcW w:w="5000" w:type="pct"/>
            <w:gridSpan w:val="3"/>
          </w:tcPr>
          <w:p w14:paraId="634984EB" w14:textId="16EF18BB" w:rsidR="00E32BFC" w:rsidRPr="009B4961" w:rsidRDefault="00E32BFC" w:rsidP="003A74DA">
            <w:pPr>
              <w:pStyle w:val="Estilo2"/>
              <w:numPr>
                <w:ilvl w:val="0"/>
                <w:numId w:val="30"/>
              </w:numPr>
              <w:tabs>
                <w:tab w:val="left" w:pos="851"/>
              </w:tabs>
              <w:ind w:left="567" w:firstLine="0"/>
              <w:jc w:val="left"/>
              <w:outlineLvl w:val="1"/>
            </w:pPr>
            <w:bookmarkStart w:id="37" w:name="_Toc531869923"/>
            <w:r w:rsidRPr="00785423">
              <w:t>JUSTIFICATIVA LEGAL PARA NEGATIVA</w:t>
            </w:r>
            <w:bookmarkEnd w:id="37"/>
          </w:p>
        </w:tc>
      </w:tr>
      <w:tr w:rsidR="00E32BFC" w:rsidRPr="000216BF" w14:paraId="4FE0EA64" w14:textId="77777777" w:rsidTr="00C35896">
        <w:tc>
          <w:tcPr>
            <w:tcW w:w="5000" w:type="pct"/>
            <w:gridSpan w:val="3"/>
          </w:tcPr>
          <w:p w14:paraId="7A66ABFC" w14:textId="4AD847B4" w:rsidR="00E32BFC" w:rsidRPr="000216BF" w:rsidRDefault="00E32BFC" w:rsidP="003A74DA">
            <w:pPr>
              <w:jc w:val="both"/>
              <w:rPr>
                <w:rFonts w:asciiTheme="minorHAnsi" w:hAnsiTheme="minorHAnsi"/>
                <w:sz w:val="16"/>
                <w:szCs w:val="16"/>
              </w:rPr>
            </w:pPr>
          </w:p>
        </w:tc>
      </w:tr>
      <w:tr w:rsidR="00E32BFC" w14:paraId="5E6C0E42" w14:textId="77777777" w:rsidTr="00C35896">
        <w:tc>
          <w:tcPr>
            <w:tcW w:w="5000" w:type="pct"/>
            <w:gridSpan w:val="3"/>
          </w:tcPr>
          <w:p w14:paraId="714AD220" w14:textId="24388513" w:rsidR="00E32BFC" w:rsidRDefault="00E32BFC" w:rsidP="003A74DA">
            <w:pPr>
              <w:jc w:val="both"/>
              <w:rPr>
                <w:rFonts w:asciiTheme="minorHAnsi" w:hAnsiTheme="minorHAnsi" w:cs="Helvetica"/>
                <w:szCs w:val="24"/>
                <w:shd w:val="clear" w:color="auto" w:fill="FFFFFF"/>
              </w:rPr>
            </w:pPr>
            <w:r w:rsidRPr="004063FE">
              <w:rPr>
                <w:rFonts w:asciiTheme="minorHAnsi" w:hAnsiTheme="minorHAnsi" w:cs="Helvetica"/>
                <w:b/>
                <w:szCs w:val="24"/>
                <w:shd w:val="clear" w:color="auto" w:fill="FFFFFF"/>
              </w:rPr>
              <w:t>Escopo da Avaliação</w:t>
            </w:r>
          </w:p>
        </w:tc>
      </w:tr>
      <w:tr w:rsidR="00E32BFC" w:rsidRPr="000216BF" w14:paraId="30392D1D" w14:textId="77777777" w:rsidTr="00C35896">
        <w:tc>
          <w:tcPr>
            <w:tcW w:w="5000" w:type="pct"/>
            <w:gridSpan w:val="3"/>
          </w:tcPr>
          <w:p w14:paraId="726BE4E5" w14:textId="77777777" w:rsidR="00E32BFC" w:rsidRPr="000216BF" w:rsidRDefault="00E32BFC" w:rsidP="003A74DA">
            <w:pPr>
              <w:jc w:val="both"/>
              <w:rPr>
                <w:rFonts w:asciiTheme="minorHAnsi" w:hAnsiTheme="minorHAnsi"/>
                <w:sz w:val="16"/>
                <w:szCs w:val="16"/>
              </w:rPr>
            </w:pPr>
          </w:p>
        </w:tc>
      </w:tr>
      <w:tr w:rsidR="00E32BFC" w14:paraId="2103D4A8" w14:textId="77777777" w:rsidTr="00C35896">
        <w:tc>
          <w:tcPr>
            <w:tcW w:w="5000" w:type="pct"/>
            <w:gridSpan w:val="3"/>
          </w:tcPr>
          <w:p w14:paraId="1C847832" w14:textId="32C05777" w:rsidR="00E32BFC" w:rsidRDefault="00E32BFC" w:rsidP="003A74DA">
            <w:pPr>
              <w:jc w:val="both"/>
              <w:rPr>
                <w:rFonts w:asciiTheme="minorHAnsi" w:hAnsiTheme="minorHAnsi" w:cs="Helvetica"/>
                <w:szCs w:val="24"/>
                <w:shd w:val="clear" w:color="auto" w:fill="FFFFFF"/>
              </w:rPr>
            </w:pPr>
            <w:r w:rsidRPr="004063FE">
              <w:rPr>
                <w:rFonts w:asciiTheme="minorHAnsi" w:hAnsiTheme="minorHAnsi" w:cs="Helvetica"/>
                <w:szCs w:val="24"/>
                <w:shd w:val="clear" w:color="auto" w:fill="FFFFFF"/>
              </w:rPr>
              <w:t>De acordo com o art. 11, § 1º, II da Lei nº 12.527/2011, o órgão deve indicar as razões da negativa, total ou parcial, do acesso. Neste item foi avaliado se o órgão deu uma justificativa nos casos em que o órgão negou acesso a uma informação ou a concedeu parcialmente.</w:t>
            </w:r>
          </w:p>
        </w:tc>
      </w:tr>
      <w:tr w:rsidR="00E32BFC" w:rsidRPr="000216BF" w14:paraId="5E2DF82C" w14:textId="77777777" w:rsidTr="00C35896">
        <w:tc>
          <w:tcPr>
            <w:tcW w:w="5000" w:type="pct"/>
            <w:gridSpan w:val="3"/>
          </w:tcPr>
          <w:p w14:paraId="0BC6A17D" w14:textId="77777777" w:rsidR="00E32BFC" w:rsidRPr="000216BF" w:rsidRDefault="00E32BFC" w:rsidP="003A74DA">
            <w:pPr>
              <w:jc w:val="both"/>
              <w:rPr>
                <w:rFonts w:asciiTheme="minorHAnsi" w:hAnsiTheme="minorHAnsi"/>
                <w:sz w:val="16"/>
                <w:szCs w:val="16"/>
              </w:rPr>
            </w:pPr>
          </w:p>
        </w:tc>
      </w:tr>
      <w:tr w:rsidR="00E32BFC" w14:paraId="6EAAF520" w14:textId="77777777" w:rsidTr="00C35896">
        <w:tc>
          <w:tcPr>
            <w:tcW w:w="5000" w:type="pct"/>
            <w:gridSpan w:val="3"/>
          </w:tcPr>
          <w:p w14:paraId="3EA22D27" w14:textId="2B4CCF8F" w:rsidR="00E32BFC" w:rsidRPr="009B4961" w:rsidRDefault="00E32BFC" w:rsidP="003A74DA">
            <w:pPr>
              <w:jc w:val="both"/>
              <w:rPr>
                <w:rFonts w:asciiTheme="minorHAnsi" w:hAnsiTheme="minorHAnsi" w:cs="Helvetica"/>
                <w:b/>
                <w:szCs w:val="24"/>
                <w:shd w:val="clear" w:color="auto" w:fill="FFFFFF"/>
              </w:rPr>
            </w:pPr>
            <w:r w:rsidRPr="004063FE">
              <w:rPr>
                <w:rFonts w:asciiTheme="minorHAnsi" w:hAnsiTheme="minorHAnsi" w:cs="Helvetica"/>
                <w:b/>
                <w:szCs w:val="24"/>
                <w:shd w:val="clear" w:color="auto" w:fill="FFFFFF"/>
              </w:rPr>
              <w:t>Constatações e Orientações</w:t>
            </w:r>
          </w:p>
        </w:tc>
      </w:tr>
      <w:tr w:rsidR="00E32BFC" w:rsidRPr="000216BF" w14:paraId="106BA5F9" w14:textId="77777777" w:rsidTr="00C35896">
        <w:tc>
          <w:tcPr>
            <w:tcW w:w="5000" w:type="pct"/>
            <w:gridSpan w:val="3"/>
          </w:tcPr>
          <w:p w14:paraId="6E716CE6" w14:textId="77777777" w:rsidR="00E32BFC" w:rsidRPr="000216BF" w:rsidRDefault="00E32BFC" w:rsidP="003A74DA">
            <w:pPr>
              <w:jc w:val="both"/>
              <w:rPr>
                <w:rFonts w:asciiTheme="minorHAnsi" w:hAnsiTheme="minorHAnsi"/>
                <w:sz w:val="16"/>
                <w:szCs w:val="16"/>
              </w:rPr>
            </w:pPr>
          </w:p>
        </w:tc>
      </w:tr>
      <w:tr w:rsidR="00C2651D" w:rsidRPr="00D846FE" w14:paraId="3096BBAE" w14:textId="77777777" w:rsidTr="00160E3A">
        <w:tc>
          <w:tcPr>
            <w:tcW w:w="811" w:type="pct"/>
          </w:tcPr>
          <w:p w14:paraId="56F6E08D" w14:textId="176FB3DA" w:rsidR="00E32BFC" w:rsidRPr="00441338" w:rsidRDefault="00296991" w:rsidP="003A74DA">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Constatações</w:t>
            </w:r>
            <w:r w:rsidR="00E32BFC" w:rsidRPr="00441338">
              <w:rPr>
                <w:rFonts w:asciiTheme="minorHAnsi" w:hAnsiTheme="minorHAnsi" w:cs="Helvetica"/>
                <w:b/>
                <w:szCs w:val="24"/>
                <w:shd w:val="clear" w:color="auto" w:fill="FFFFFF"/>
              </w:rPr>
              <w:t xml:space="preserve"> </w:t>
            </w:r>
            <w:r w:rsidR="00146B73">
              <w:rPr>
                <w:rFonts w:asciiTheme="minorHAnsi" w:hAnsiTheme="minorHAnsi" w:cs="Helvetica"/>
                <w:b/>
                <w:szCs w:val="24"/>
                <w:shd w:val="clear" w:color="auto" w:fill="FFFFFF"/>
              </w:rPr>
              <w:t>3</w:t>
            </w:r>
            <w:r w:rsidR="00E32BFC" w:rsidRPr="00441338">
              <w:rPr>
                <w:rFonts w:asciiTheme="minorHAnsi" w:hAnsiTheme="minorHAnsi" w:cs="Helvetica"/>
                <w:b/>
                <w:szCs w:val="24"/>
                <w:shd w:val="clear" w:color="auto" w:fill="FFFFFF"/>
              </w:rPr>
              <w:t>.1</w:t>
            </w:r>
            <w:r>
              <w:rPr>
                <w:rFonts w:asciiTheme="minorHAnsi" w:hAnsiTheme="minorHAnsi" w:cs="Helvetica"/>
                <w:b/>
                <w:szCs w:val="24"/>
                <w:shd w:val="clear" w:color="auto" w:fill="FFFFFF"/>
              </w:rPr>
              <w:t xml:space="preserve"> e 3.2</w:t>
            </w:r>
          </w:p>
        </w:tc>
        <w:tc>
          <w:tcPr>
            <w:tcW w:w="4189" w:type="pct"/>
            <w:gridSpan w:val="2"/>
          </w:tcPr>
          <w:p w14:paraId="581173DD" w14:textId="3D398951" w:rsidR="00E32BFC" w:rsidRPr="00441338" w:rsidRDefault="00296991" w:rsidP="003A74DA">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Não se v</w:t>
            </w:r>
            <w:r w:rsidRPr="00441338">
              <w:rPr>
                <w:rFonts w:asciiTheme="minorHAnsi" w:hAnsiTheme="minorHAnsi" w:cs="Helvetica"/>
                <w:szCs w:val="24"/>
                <w:shd w:val="clear" w:color="auto" w:fill="FFFFFF"/>
              </w:rPr>
              <w:t>erificou</w:t>
            </w:r>
            <w:r>
              <w:rPr>
                <w:rFonts w:asciiTheme="minorHAnsi" w:hAnsiTheme="minorHAnsi" w:cs="Helvetica"/>
                <w:szCs w:val="24"/>
                <w:shd w:val="clear" w:color="auto" w:fill="FFFFFF"/>
              </w:rPr>
              <w:t>,</w:t>
            </w:r>
            <w:r w:rsidRPr="00441338">
              <w:rPr>
                <w:rFonts w:asciiTheme="minorHAnsi" w:hAnsiTheme="minorHAnsi" w:cs="Helvetica"/>
                <w:szCs w:val="24"/>
                <w:shd w:val="clear" w:color="auto" w:fill="FFFFFF"/>
              </w:rPr>
              <w:t xml:space="preserve"> na</w:t>
            </w:r>
            <w:r>
              <w:rPr>
                <w:rFonts w:asciiTheme="minorHAnsi" w:hAnsiTheme="minorHAnsi" w:cs="Helvetica"/>
                <w:szCs w:val="24"/>
                <w:shd w:val="clear" w:color="auto" w:fill="FFFFFF"/>
              </w:rPr>
              <w:t xml:space="preserve"> amostra avaliada, caso em que a ANA </w:t>
            </w:r>
            <w:r w:rsidRPr="00441338">
              <w:rPr>
                <w:rFonts w:asciiTheme="minorHAnsi" w:hAnsiTheme="minorHAnsi" w:cs="Helvetica"/>
                <w:szCs w:val="24"/>
                <w:shd w:val="clear" w:color="auto" w:fill="FFFFFF"/>
              </w:rPr>
              <w:t xml:space="preserve">disponibiliza </w:t>
            </w:r>
            <w:r>
              <w:rPr>
                <w:rFonts w:asciiTheme="minorHAnsi" w:hAnsiTheme="minorHAnsi" w:cs="Helvetica"/>
                <w:szCs w:val="24"/>
                <w:shd w:val="clear" w:color="auto" w:fill="FFFFFF"/>
              </w:rPr>
              <w:t>in</w:t>
            </w:r>
            <w:r w:rsidRPr="00441338">
              <w:rPr>
                <w:rFonts w:asciiTheme="minorHAnsi" w:hAnsiTheme="minorHAnsi" w:cs="Helvetica"/>
                <w:szCs w:val="24"/>
                <w:shd w:val="clear" w:color="auto" w:fill="FFFFFF"/>
              </w:rPr>
              <w:t xml:space="preserve">devidamente a base legal </w:t>
            </w:r>
            <w:r>
              <w:rPr>
                <w:rFonts w:asciiTheme="minorHAnsi" w:hAnsiTheme="minorHAnsi" w:cs="Helvetica"/>
                <w:szCs w:val="24"/>
                <w:shd w:val="clear" w:color="auto" w:fill="FFFFFF"/>
              </w:rPr>
              <w:t>quando</w:t>
            </w:r>
            <w:r w:rsidRPr="00441338">
              <w:rPr>
                <w:rFonts w:asciiTheme="minorHAnsi" w:hAnsiTheme="minorHAnsi" w:cs="Helvetica"/>
                <w:szCs w:val="24"/>
                <w:shd w:val="clear" w:color="auto" w:fill="FFFFFF"/>
              </w:rPr>
              <w:t xml:space="preserve"> negou acesso a uma informação</w:t>
            </w:r>
            <w:r>
              <w:rPr>
                <w:rFonts w:asciiTheme="minorHAnsi" w:hAnsiTheme="minorHAnsi" w:cs="Helvetica"/>
                <w:szCs w:val="24"/>
                <w:shd w:val="clear" w:color="auto" w:fill="FFFFFF"/>
              </w:rPr>
              <w:t>.</w:t>
            </w:r>
          </w:p>
        </w:tc>
      </w:tr>
      <w:tr w:rsidR="00160E3A" w:rsidRPr="00160E3A" w14:paraId="2203D2AF" w14:textId="77777777" w:rsidTr="00160E3A">
        <w:tc>
          <w:tcPr>
            <w:tcW w:w="5000" w:type="pct"/>
            <w:gridSpan w:val="3"/>
          </w:tcPr>
          <w:p w14:paraId="351281A1" w14:textId="77777777" w:rsidR="00160E3A" w:rsidRPr="00160E3A" w:rsidRDefault="00160E3A" w:rsidP="003A74DA">
            <w:pPr>
              <w:jc w:val="both"/>
              <w:rPr>
                <w:rFonts w:asciiTheme="minorHAnsi" w:hAnsiTheme="minorHAnsi" w:cs="Helvetica"/>
                <w:sz w:val="16"/>
                <w:szCs w:val="16"/>
                <w:shd w:val="clear" w:color="auto" w:fill="FFFFFF"/>
              </w:rPr>
            </w:pPr>
          </w:p>
        </w:tc>
      </w:tr>
      <w:tr w:rsidR="00E32BFC" w:rsidRPr="00D846FE" w14:paraId="30EEAFA1" w14:textId="77777777" w:rsidTr="00C35896">
        <w:tc>
          <w:tcPr>
            <w:tcW w:w="5000" w:type="pct"/>
            <w:gridSpan w:val="3"/>
          </w:tcPr>
          <w:p w14:paraId="2C396544" w14:textId="14320440" w:rsidR="00E32BFC" w:rsidRPr="009B4961" w:rsidRDefault="00E32BFC" w:rsidP="003A74DA">
            <w:pPr>
              <w:pStyle w:val="Estilo2"/>
              <w:numPr>
                <w:ilvl w:val="0"/>
                <w:numId w:val="30"/>
              </w:numPr>
              <w:tabs>
                <w:tab w:val="left" w:pos="851"/>
              </w:tabs>
              <w:ind w:left="567" w:firstLine="0"/>
              <w:jc w:val="left"/>
              <w:outlineLvl w:val="1"/>
            </w:pPr>
            <w:bookmarkStart w:id="38" w:name="_Toc490554145"/>
            <w:bookmarkStart w:id="39" w:name="_Toc531869924"/>
            <w:r w:rsidRPr="004770DC">
              <w:t>RESTRIÇÃO DE CONTEÚDO</w:t>
            </w:r>
            <w:bookmarkEnd w:id="38"/>
            <w:bookmarkEnd w:id="39"/>
            <w:r w:rsidRPr="004770DC">
              <w:t xml:space="preserve"> </w:t>
            </w:r>
          </w:p>
        </w:tc>
      </w:tr>
      <w:tr w:rsidR="00E32BFC" w:rsidRPr="00D846FE" w14:paraId="61075B25" w14:textId="77777777" w:rsidTr="00C35896">
        <w:tc>
          <w:tcPr>
            <w:tcW w:w="5000" w:type="pct"/>
            <w:gridSpan w:val="3"/>
          </w:tcPr>
          <w:p w14:paraId="73F38A23" w14:textId="77777777" w:rsidR="00E32BFC" w:rsidRPr="00CC15AB" w:rsidRDefault="00E32BFC" w:rsidP="003A74DA">
            <w:pPr>
              <w:rPr>
                <w:noProof/>
                <w:sz w:val="16"/>
                <w:szCs w:val="16"/>
              </w:rPr>
            </w:pPr>
          </w:p>
        </w:tc>
      </w:tr>
      <w:tr w:rsidR="00E32BFC" w:rsidRPr="00D846FE" w14:paraId="5304A66D" w14:textId="77777777" w:rsidTr="00C35896">
        <w:tc>
          <w:tcPr>
            <w:tcW w:w="5000" w:type="pct"/>
            <w:gridSpan w:val="3"/>
          </w:tcPr>
          <w:p w14:paraId="099FD03F" w14:textId="267478AD" w:rsidR="00E32BFC" w:rsidRPr="009B4961" w:rsidRDefault="00E32BFC" w:rsidP="003A74DA">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Escopo da Avaliação</w:t>
            </w:r>
          </w:p>
        </w:tc>
      </w:tr>
      <w:tr w:rsidR="00E32BFC" w:rsidRPr="00D846FE" w14:paraId="14F72DBA" w14:textId="77777777" w:rsidTr="00C35896">
        <w:tc>
          <w:tcPr>
            <w:tcW w:w="5000" w:type="pct"/>
            <w:gridSpan w:val="3"/>
          </w:tcPr>
          <w:p w14:paraId="50F9A9E2" w14:textId="77777777" w:rsidR="00E32BFC" w:rsidRPr="00CC15AB" w:rsidRDefault="00E32BFC" w:rsidP="003A74DA">
            <w:pPr>
              <w:rPr>
                <w:noProof/>
                <w:sz w:val="16"/>
                <w:szCs w:val="16"/>
              </w:rPr>
            </w:pPr>
          </w:p>
        </w:tc>
      </w:tr>
      <w:tr w:rsidR="00E32BFC" w:rsidRPr="00D846FE" w14:paraId="06A3DA9C" w14:textId="77777777" w:rsidTr="00C35896">
        <w:tc>
          <w:tcPr>
            <w:tcW w:w="5000" w:type="pct"/>
            <w:gridSpan w:val="3"/>
          </w:tcPr>
          <w:p w14:paraId="69A1FE40" w14:textId="2A281BF8" w:rsidR="00E32BFC" w:rsidRPr="00C6219F" w:rsidRDefault="00E32BFC" w:rsidP="003A74DA">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lastRenderedPageBreak/>
              <w:t xml:space="preserve">Nesse item foi avaliado se o órgão marcou corretamente o campo sobre restrição de conteúdo. Ressalta-se que todo órgão </w:t>
            </w:r>
            <w:r w:rsidRPr="004770DC">
              <w:rPr>
                <w:rFonts w:asciiTheme="minorHAnsi" w:hAnsiTheme="minorHAnsi" w:cs="Helvetica"/>
                <w:b/>
                <w:szCs w:val="24"/>
                <w:shd w:val="clear" w:color="auto" w:fill="FFFFFF"/>
              </w:rPr>
              <w:t>deve,</w:t>
            </w:r>
            <w:r w:rsidRPr="004770DC">
              <w:rPr>
                <w:rFonts w:asciiTheme="minorHAnsi" w:hAnsiTheme="minorHAnsi" w:cs="Helvetica"/>
                <w:szCs w:val="24"/>
                <w:shd w:val="clear" w:color="auto" w:fill="FFFFFF"/>
              </w:rPr>
              <w:t xml:space="preserve"> ao finalizar a resposta de um pedido de informação, indicar se existe no </w:t>
            </w:r>
            <w:r w:rsidRPr="004770DC">
              <w:rPr>
                <w:rFonts w:asciiTheme="minorHAnsi" w:hAnsiTheme="minorHAnsi" w:cs="Helvetica"/>
                <w:b/>
                <w:szCs w:val="24"/>
                <w:shd w:val="clear" w:color="auto" w:fill="FFFFFF"/>
              </w:rPr>
              <w:t>pedido, resposta ou anexo</w:t>
            </w:r>
            <w:r w:rsidRPr="004770DC">
              <w:rPr>
                <w:rFonts w:asciiTheme="minorHAnsi" w:hAnsiTheme="minorHAnsi" w:cs="Helvetica"/>
                <w:szCs w:val="24"/>
                <w:shd w:val="clear" w:color="auto" w:fill="FFFFFF"/>
              </w:rPr>
              <w:t xml:space="preserve"> a presença de informação restrita (pessoal, sigilosa ou classificada). Essa </w:t>
            </w:r>
            <w:r>
              <w:rPr>
                <w:rFonts w:asciiTheme="minorHAnsi" w:hAnsiTheme="minorHAnsi" w:cs="Helvetica"/>
                <w:szCs w:val="24"/>
                <w:shd w:val="clear" w:color="auto" w:fill="FFFFFF"/>
              </w:rPr>
              <w:t>mar</w:t>
            </w:r>
            <w:r w:rsidRPr="004770DC">
              <w:rPr>
                <w:rFonts w:asciiTheme="minorHAnsi" w:hAnsiTheme="minorHAnsi" w:cs="Helvetica"/>
                <w:szCs w:val="24"/>
                <w:shd w:val="clear" w:color="auto" w:fill="FFFFFF"/>
              </w:rPr>
              <w:t>cação determina se um pedido de acesso à informação pode ou não ser disponibilizado na “Busca de Pedidos e Respostas”, dispo</w:t>
            </w:r>
            <w:r>
              <w:rPr>
                <w:rFonts w:asciiTheme="minorHAnsi" w:hAnsiTheme="minorHAnsi" w:cs="Helvetica"/>
                <w:szCs w:val="24"/>
                <w:shd w:val="clear" w:color="auto" w:fill="FFFFFF"/>
              </w:rPr>
              <w:t>nível em: www.lai.gov.br/busca.</w:t>
            </w:r>
          </w:p>
        </w:tc>
      </w:tr>
      <w:tr w:rsidR="00E32BFC" w:rsidRPr="00D846FE" w14:paraId="16EFB4CF" w14:textId="77777777" w:rsidTr="00C35896">
        <w:tc>
          <w:tcPr>
            <w:tcW w:w="5000" w:type="pct"/>
            <w:gridSpan w:val="3"/>
          </w:tcPr>
          <w:p w14:paraId="7E3A2022" w14:textId="77777777" w:rsidR="00E32BFC" w:rsidRPr="00CC15AB" w:rsidRDefault="00E32BFC" w:rsidP="003A74DA">
            <w:pPr>
              <w:rPr>
                <w:noProof/>
                <w:sz w:val="16"/>
                <w:szCs w:val="16"/>
              </w:rPr>
            </w:pPr>
          </w:p>
        </w:tc>
      </w:tr>
      <w:tr w:rsidR="00E32BFC" w:rsidRPr="00D846FE" w14:paraId="41817BB4" w14:textId="77777777" w:rsidTr="00C35896">
        <w:tc>
          <w:tcPr>
            <w:tcW w:w="5000" w:type="pct"/>
            <w:gridSpan w:val="3"/>
          </w:tcPr>
          <w:p w14:paraId="04F837CE" w14:textId="2FE59BD5" w:rsidR="00E32BFC" w:rsidRPr="009B4961" w:rsidRDefault="00E32BFC" w:rsidP="003A74DA">
            <w:pPr>
              <w:pStyle w:val="Textodenotaderodap"/>
              <w:jc w:val="both"/>
              <w:rPr>
                <w:rFonts w:cs="Helvetica"/>
                <w:b/>
                <w:sz w:val="22"/>
                <w:szCs w:val="24"/>
                <w:shd w:val="clear" w:color="auto" w:fill="FFFFFF"/>
              </w:rPr>
            </w:pPr>
            <w:r>
              <w:rPr>
                <w:rFonts w:cs="Helvetica"/>
                <w:b/>
                <w:sz w:val="22"/>
                <w:szCs w:val="24"/>
                <w:shd w:val="clear" w:color="auto" w:fill="FFFFFF"/>
              </w:rPr>
              <w:t>Constatações e Orientações</w:t>
            </w:r>
          </w:p>
        </w:tc>
      </w:tr>
      <w:tr w:rsidR="00E32BFC" w:rsidRPr="00DE0337" w14:paraId="25E3FA2D" w14:textId="77777777" w:rsidTr="00C35896">
        <w:tc>
          <w:tcPr>
            <w:tcW w:w="5000" w:type="pct"/>
            <w:gridSpan w:val="3"/>
          </w:tcPr>
          <w:p w14:paraId="644AD541" w14:textId="77777777" w:rsidR="00E32BFC" w:rsidRPr="00DE0337" w:rsidRDefault="00E32BFC" w:rsidP="003A74DA">
            <w:pPr>
              <w:rPr>
                <w:noProof/>
                <w:sz w:val="16"/>
                <w:szCs w:val="16"/>
              </w:rPr>
            </w:pPr>
          </w:p>
        </w:tc>
      </w:tr>
      <w:tr w:rsidR="00C2651D" w:rsidRPr="001F0D4B" w14:paraId="72F1F26B" w14:textId="03D6A36A" w:rsidTr="00C35896">
        <w:trPr>
          <w:trHeight w:val="282"/>
        </w:trPr>
        <w:tc>
          <w:tcPr>
            <w:tcW w:w="815" w:type="pct"/>
            <w:gridSpan w:val="2"/>
          </w:tcPr>
          <w:p w14:paraId="1BE673B7" w14:textId="6F6D4C45" w:rsidR="00E32BFC" w:rsidRPr="001F0D4B" w:rsidRDefault="00E32BFC" w:rsidP="003A74DA">
            <w:pPr>
              <w:pStyle w:val="Textodenotaderodap"/>
              <w:jc w:val="both"/>
              <w:rPr>
                <w:rFonts w:cs="Helvetica"/>
                <w:b/>
                <w:sz w:val="22"/>
                <w:szCs w:val="22"/>
                <w:shd w:val="clear" w:color="auto" w:fill="FFFFFF"/>
              </w:rPr>
            </w:pPr>
            <w:r w:rsidRPr="001F0D4B">
              <w:rPr>
                <w:rFonts w:cs="Helvetica"/>
                <w:b/>
                <w:sz w:val="22"/>
                <w:szCs w:val="22"/>
                <w:shd w:val="clear" w:color="auto" w:fill="FFFFFF"/>
              </w:rPr>
              <w:t>Constatação 4.1</w:t>
            </w:r>
          </w:p>
        </w:tc>
        <w:tc>
          <w:tcPr>
            <w:tcW w:w="4185" w:type="pct"/>
          </w:tcPr>
          <w:p w14:paraId="5C47CEB5" w14:textId="1086543A" w:rsidR="00E32BFC" w:rsidRPr="001F0D4B" w:rsidRDefault="00296991" w:rsidP="003A74DA">
            <w:pPr>
              <w:pStyle w:val="Textodenotaderodap"/>
              <w:jc w:val="both"/>
              <w:rPr>
                <w:rFonts w:cs="Helvetica"/>
                <w:b/>
                <w:sz w:val="22"/>
                <w:szCs w:val="22"/>
                <w:shd w:val="clear" w:color="auto" w:fill="FFFFFF"/>
              </w:rPr>
            </w:pPr>
            <w:r>
              <w:rPr>
                <w:rFonts w:cs="Helvetica"/>
                <w:sz w:val="22"/>
                <w:szCs w:val="22"/>
                <w:shd w:val="clear" w:color="auto" w:fill="FFFFFF"/>
              </w:rPr>
              <w:t>A agência</w:t>
            </w:r>
            <w:r w:rsidRPr="00663A05">
              <w:rPr>
                <w:rFonts w:cs="Helvetica"/>
                <w:sz w:val="22"/>
                <w:szCs w:val="22"/>
                <w:shd w:val="clear" w:color="auto" w:fill="FFFFFF"/>
              </w:rPr>
              <w:t xml:space="preserve"> fez marcação adequada sobre restrição de conteúdo, não bloqueando pedidos que não têm informações restritas</w:t>
            </w:r>
            <w:r>
              <w:rPr>
                <w:rFonts w:cs="Helvetica"/>
                <w:sz w:val="22"/>
                <w:szCs w:val="22"/>
                <w:shd w:val="clear" w:color="auto" w:fill="FFFFFF"/>
              </w:rPr>
              <w:t>.</w:t>
            </w:r>
          </w:p>
        </w:tc>
      </w:tr>
      <w:tr w:rsidR="00E32BFC" w:rsidRPr="003E00CB" w14:paraId="1F4BCEE4" w14:textId="77777777" w:rsidTr="00C35896">
        <w:trPr>
          <w:trHeight w:val="195"/>
        </w:trPr>
        <w:tc>
          <w:tcPr>
            <w:tcW w:w="5000" w:type="pct"/>
            <w:gridSpan w:val="3"/>
          </w:tcPr>
          <w:p w14:paraId="6677DC50" w14:textId="5058CFF4" w:rsidR="00E32BFC" w:rsidRPr="003E00CB" w:rsidRDefault="00E32BFC" w:rsidP="003A74DA">
            <w:pPr>
              <w:pStyle w:val="Textodenotaderodap"/>
              <w:jc w:val="center"/>
              <w:rPr>
                <w:noProof/>
                <w:sz w:val="16"/>
                <w:szCs w:val="16"/>
              </w:rPr>
            </w:pPr>
          </w:p>
        </w:tc>
      </w:tr>
      <w:tr w:rsidR="00C2651D" w:rsidRPr="001F0D4B" w14:paraId="31D16C32" w14:textId="77777777" w:rsidTr="00C35896">
        <w:trPr>
          <w:trHeight w:val="282"/>
        </w:trPr>
        <w:tc>
          <w:tcPr>
            <w:tcW w:w="815" w:type="pct"/>
            <w:gridSpan w:val="2"/>
          </w:tcPr>
          <w:p w14:paraId="4C8EF88D" w14:textId="25E92868" w:rsidR="00E32BFC" w:rsidRPr="001F0D4B" w:rsidRDefault="00E32BFC" w:rsidP="003A74DA">
            <w:pPr>
              <w:pStyle w:val="Textodenotaderodap"/>
              <w:jc w:val="both"/>
              <w:rPr>
                <w:rFonts w:cs="Helvetica"/>
                <w:b/>
                <w:sz w:val="22"/>
                <w:szCs w:val="22"/>
                <w:shd w:val="clear" w:color="auto" w:fill="FFFFFF"/>
              </w:rPr>
            </w:pPr>
            <w:r w:rsidRPr="001F0D4B">
              <w:rPr>
                <w:rFonts w:cs="Helvetica"/>
                <w:b/>
                <w:sz w:val="22"/>
                <w:szCs w:val="22"/>
                <w:shd w:val="clear" w:color="auto" w:fill="FFFFFF"/>
              </w:rPr>
              <w:t>Constatação 4.2</w:t>
            </w:r>
          </w:p>
        </w:tc>
        <w:tc>
          <w:tcPr>
            <w:tcW w:w="4185" w:type="pct"/>
          </w:tcPr>
          <w:p w14:paraId="23E20B1F" w14:textId="7B5B8DE0" w:rsidR="00E32BFC" w:rsidRPr="001F0D4B" w:rsidRDefault="00296991" w:rsidP="003A74DA">
            <w:pPr>
              <w:pStyle w:val="Textodenotaderodap"/>
              <w:jc w:val="both"/>
              <w:rPr>
                <w:rFonts w:cs="Helvetica"/>
                <w:sz w:val="22"/>
                <w:szCs w:val="22"/>
                <w:shd w:val="clear" w:color="auto" w:fill="FFFFFF"/>
              </w:rPr>
            </w:pPr>
            <w:r>
              <w:rPr>
                <w:rFonts w:cs="Helvetica"/>
                <w:sz w:val="22"/>
                <w:szCs w:val="22"/>
                <w:shd w:val="clear" w:color="auto" w:fill="FFFFFF"/>
              </w:rPr>
              <w:t>Não foi encontrado, na amostra avaliada, caso</w:t>
            </w:r>
            <w:r w:rsidRPr="001F0D4B">
              <w:rPr>
                <w:rFonts w:cs="Helvetica"/>
                <w:sz w:val="22"/>
                <w:szCs w:val="22"/>
                <w:shd w:val="clear" w:color="auto" w:fill="FFFFFF"/>
              </w:rPr>
              <w:t xml:space="preserve"> em que </w:t>
            </w:r>
            <w:r w:rsidR="004E297F">
              <w:rPr>
                <w:rFonts w:cs="Helvetica"/>
                <w:sz w:val="22"/>
                <w:szCs w:val="22"/>
                <w:shd w:val="clear" w:color="auto" w:fill="FFFFFF"/>
              </w:rPr>
              <w:t>a agência</w:t>
            </w:r>
            <w:r w:rsidRPr="001F0D4B">
              <w:rPr>
                <w:rFonts w:cs="Helvetica"/>
                <w:sz w:val="22"/>
                <w:szCs w:val="22"/>
                <w:shd w:val="clear" w:color="auto" w:fill="FFFFFF"/>
              </w:rPr>
              <w:t xml:space="preserve"> realiza marcação inadequada, quando há conteúdo restrito no pedido da solicitação.</w:t>
            </w:r>
          </w:p>
        </w:tc>
      </w:tr>
      <w:tr w:rsidR="00160E3A" w:rsidRPr="00160E3A" w14:paraId="2D0AA17E" w14:textId="77777777" w:rsidTr="00160E3A">
        <w:trPr>
          <w:trHeight w:val="120"/>
        </w:trPr>
        <w:tc>
          <w:tcPr>
            <w:tcW w:w="5000" w:type="pct"/>
            <w:gridSpan w:val="3"/>
          </w:tcPr>
          <w:p w14:paraId="77204BD8" w14:textId="77777777" w:rsidR="00160E3A" w:rsidRPr="00160E3A" w:rsidRDefault="00160E3A" w:rsidP="003A74DA">
            <w:pPr>
              <w:pStyle w:val="Textodenotaderodap"/>
              <w:jc w:val="both"/>
              <w:rPr>
                <w:rFonts w:cs="Helvetica"/>
                <w:sz w:val="16"/>
                <w:szCs w:val="16"/>
                <w:shd w:val="clear" w:color="auto" w:fill="FFFFFF"/>
              </w:rPr>
            </w:pPr>
          </w:p>
        </w:tc>
      </w:tr>
      <w:tr w:rsidR="00160E3A" w:rsidRPr="00496F31" w14:paraId="4C2BA7D4" w14:textId="77777777" w:rsidTr="00C35896">
        <w:trPr>
          <w:trHeight w:val="282"/>
        </w:trPr>
        <w:tc>
          <w:tcPr>
            <w:tcW w:w="5000" w:type="pct"/>
            <w:gridSpan w:val="3"/>
          </w:tcPr>
          <w:p w14:paraId="60BCF5B9" w14:textId="2EAA2B52" w:rsidR="00160E3A" w:rsidRPr="003C3C79" w:rsidRDefault="00160E3A" w:rsidP="00160E3A">
            <w:pPr>
              <w:pStyle w:val="Estilo2"/>
              <w:numPr>
                <w:ilvl w:val="0"/>
                <w:numId w:val="30"/>
              </w:numPr>
              <w:tabs>
                <w:tab w:val="left" w:pos="851"/>
              </w:tabs>
              <w:ind w:left="567" w:firstLine="0"/>
              <w:jc w:val="left"/>
              <w:outlineLvl w:val="1"/>
            </w:pPr>
            <w:bookmarkStart w:id="40" w:name="_Toc531869925"/>
            <w:r w:rsidRPr="004770DC">
              <w:t>PRORROGAÇÃO DE PRAZO</w:t>
            </w:r>
            <w:bookmarkEnd w:id="40"/>
          </w:p>
        </w:tc>
      </w:tr>
      <w:tr w:rsidR="00160E3A" w:rsidRPr="009A6BD5" w14:paraId="5FC22A64" w14:textId="77777777" w:rsidTr="00C35896">
        <w:trPr>
          <w:trHeight w:val="79"/>
        </w:trPr>
        <w:tc>
          <w:tcPr>
            <w:tcW w:w="5000" w:type="pct"/>
            <w:gridSpan w:val="3"/>
          </w:tcPr>
          <w:p w14:paraId="7EF6DE7C" w14:textId="02E38781" w:rsidR="00160E3A" w:rsidRPr="009A6BD5" w:rsidRDefault="00160E3A" w:rsidP="00160E3A">
            <w:pPr>
              <w:pStyle w:val="Textodenotaderodap"/>
              <w:jc w:val="both"/>
              <w:rPr>
                <w:noProof/>
                <w:sz w:val="16"/>
                <w:szCs w:val="16"/>
              </w:rPr>
            </w:pPr>
          </w:p>
        </w:tc>
      </w:tr>
      <w:tr w:rsidR="00160E3A" w:rsidRPr="001F0D4B" w14:paraId="6163DCF9" w14:textId="77777777" w:rsidTr="00C35896">
        <w:trPr>
          <w:trHeight w:val="159"/>
        </w:trPr>
        <w:tc>
          <w:tcPr>
            <w:tcW w:w="5000" w:type="pct"/>
            <w:gridSpan w:val="3"/>
          </w:tcPr>
          <w:p w14:paraId="66ABA19C" w14:textId="5146C77C" w:rsidR="00160E3A" w:rsidRPr="001F0D4B" w:rsidRDefault="00160E3A" w:rsidP="00160E3A">
            <w:pPr>
              <w:pStyle w:val="Textodenotaderodap"/>
              <w:jc w:val="both"/>
              <w:rPr>
                <w:rFonts w:cs="Helvetica"/>
                <w:sz w:val="22"/>
                <w:szCs w:val="22"/>
                <w:shd w:val="clear" w:color="auto" w:fill="FFFFFF"/>
              </w:rPr>
            </w:pPr>
            <w:r w:rsidRPr="001F0D4B">
              <w:rPr>
                <w:rFonts w:cs="Helvetica"/>
                <w:b/>
                <w:sz w:val="22"/>
                <w:szCs w:val="22"/>
                <w:shd w:val="clear" w:color="auto" w:fill="FFFFFF"/>
              </w:rPr>
              <w:t>Escopo da Avaliação</w:t>
            </w:r>
          </w:p>
        </w:tc>
      </w:tr>
      <w:tr w:rsidR="00160E3A" w:rsidRPr="009A6BD5" w14:paraId="5C3FD4B2" w14:textId="77777777" w:rsidTr="00C35896">
        <w:trPr>
          <w:trHeight w:val="170"/>
        </w:trPr>
        <w:tc>
          <w:tcPr>
            <w:tcW w:w="5000" w:type="pct"/>
            <w:gridSpan w:val="3"/>
          </w:tcPr>
          <w:p w14:paraId="4FC1E375" w14:textId="77777777" w:rsidR="00160E3A" w:rsidRPr="009A6BD5" w:rsidRDefault="00160E3A" w:rsidP="00160E3A">
            <w:pPr>
              <w:pStyle w:val="Textodenotaderodap"/>
              <w:jc w:val="both"/>
              <w:rPr>
                <w:noProof/>
                <w:sz w:val="16"/>
                <w:szCs w:val="16"/>
              </w:rPr>
            </w:pPr>
          </w:p>
        </w:tc>
      </w:tr>
      <w:tr w:rsidR="00160E3A" w:rsidRPr="001F0D4B" w14:paraId="4F567856" w14:textId="77777777" w:rsidTr="00C35896">
        <w:trPr>
          <w:trHeight w:val="282"/>
        </w:trPr>
        <w:tc>
          <w:tcPr>
            <w:tcW w:w="5000" w:type="pct"/>
            <w:gridSpan w:val="3"/>
          </w:tcPr>
          <w:p w14:paraId="3881318B" w14:textId="3B68376F" w:rsidR="00160E3A" w:rsidRPr="001F0D4B" w:rsidRDefault="00160E3A" w:rsidP="00160E3A">
            <w:pPr>
              <w:pStyle w:val="Textodenotaderodap"/>
              <w:jc w:val="both"/>
              <w:rPr>
                <w:rFonts w:cs="Helvetica"/>
                <w:sz w:val="22"/>
                <w:szCs w:val="22"/>
                <w:shd w:val="clear" w:color="auto" w:fill="FFFFFF"/>
              </w:rPr>
            </w:pPr>
            <w:r w:rsidRPr="001F0D4B">
              <w:rPr>
                <w:rFonts w:cs="Helvetica"/>
                <w:sz w:val="22"/>
                <w:szCs w:val="22"/>
                <w:shd w:val="clear" w:color="auto" w:fill="FFFFFF"/>
              </w:rPr>
              <w:t xml:space="preserve">Nesse item foi avaliado se órgão apresentou motivação para prorrogação do pedido. Conforme a Lei nº 12.527/2011, os órgãos e entidades da administração pública federal devem responder pedidos de informação no prazo de 20 dias, sendo permitida uma única prorrogação de prazo por dez dias, mediante justificativa (art. 11). </w:t>
            </w:r>
          </w:p>
        </w:tc>
      </w:tr>
      <w:tr w:rsidR="00160E3A" w:rsidRPr="009A6BD5" w14:paraId="530AD593" w14:textId="77777777" w:rsidTr="00C35896">
        <w:trPr>
          <w:trHeight w:val="43"/>
        </w:trPr>
        <w:tc>
          <w:tcPr>
            <w:tcW w:w="5000" w:type="pct"/>
            <w:gridSpan w:val="3"/>
          </w:tcPr>
          <w:p w14:paraId="18E98E75" w14:textId="001418F9" w:rsidR="00160E3A" w:rsidRPr="009A6BD5" w:rsidRDefault="00160E3A" w:rsidP="00160E3A">
            <w:pPr>
              <w:pStyle w:val="Textodenotaderodap"/>
              <w:jc w:val="both"/>
              <w:rPr>
                <w:noProof/>
                <w:sz w:val="16"/>
                <w:szCs w:val="16"/>
              </w:rPr>
            </w:pPr>
          </w:p>
        </w:tc>
      </w:tr>
      <w:tr w:rsidR="00160E3A" w:rsidRPr="001F0D4B" w14:paraId="197EAFE5" w14:textId="77777777" w:rsidTr="00C35896">
        <w:trPr>
          <w:trHeight w:val="282"/>
        </w:trPr>
        <w:tc>
          <w:tcPr>
            <w:tcW w:w="5000" w:type="pct"/>
            <w:gridSpan w:val="3"/>
          </w:tcPr>
          <w:p w14:paraId="5A5F6A52" w14:textId="17B2CF69" w:rsidR="00160E3A" w:rsidRPr="001F0D4B" w:rsidRDefault="00160E3A" w:rsidP="00160E3A">
            <w:pPr>
              <w:pStyle w:val="Textodenotaderodap"/>
              <w:jc w:val="both"/>
              <w:rPr>
                <w:rFonts w:cs="Helvetica"/>
                <w:sz w:val="22"/>
                <w:szCs w:val="22"/>
                <w:shd w:val="clear" w:color="auto" w:fill="FFFFFF"/>
              </w:rPr>
            </w:pPr>
            <w:r w:rsidRPr="001F0D4B">
              <w:rPr>
                <w:rFonts w:cs="Helvetica"/>
                <w:b/>
                <w:sz w:val="22"/>
                <w:szCs w:val="22"/>
                <w:shd w:val="clear" w:color="auto" w:fill="FFFFFF"/>
              </w:rPr>
              <w:t>Constatações e Orientações</w:t>
            </w:r>
          </w:p>
        </w:tc>
      </w:tr>
      <w:tr w:rsidR="00160E3A" w:rsidRPr="009A6BD5" w14:paraId="1C306BB4" w14:textId="77777777" w:rsidTr="00C35896">
        <w:trPr>
          <w:trHeight w:val="116"/>
        </w:trPr>
        <w:tc>
          <w:tcPr>
            <w:tcW w:w="5000" w:type="pct"/>
            <w:gridSpan w:val="3"/>
          </w:tcPr>
          <w:p w14:paraId="69B9E91A" w14:textId="77777777" w:rsidR="00160E3A" w:rsidRPr="009A6BD5" w:rsidRDefault="00160E3A" w:rsidP="00160E3A">
            <w:pPr>
              <w:pStyle w:val="Textodenotaderodap"/>
              <w:jc w:val="both"/>
              <w:rPr>
                <w:noProof/>
                <w:sz w:val="16"/>
                <w:szCs w:val="16"/>
              </w:rPr>
            </w:pPr>
          </w:p>
        </w:tc>
      </w:tr>
      <w:tr w:rsidR="00160E3A" w:rsidRPr="001F0D4B" w14:paraId="3BD77ADC" w14:textId="77777777" w:rsidTr="00C35896">
        <w:trPr>
          <w:trHeight w:val="282"/>
        </w:trPr>
        <w:tc>
          <w:tcPr>
            <w:tcW w:w="815" w:type="pct"/>
            <w:gridSpan w:val="2"/>
          </w:tcPr>
          <w:p w14:paraId="36C29051" w14:textId="0B76A174" w:rsidR="00160E3A" w:rsidRPr="001F0D4B" w:rsidRDefault="00296991" w:rsidP="00160E3A">
            <w:pPr>
              <w:pStyle w:val="Textodenotaderodap"/>
              <w:jc w:val="both"/>
              <w:rPr>
                <w:rFonts w:cs="Helvetica"/>
                <w:b/>
                <w:sz w:val="22"/>
                <w:szCs w:val="22"/>
                <w:shd w:val="clear" w:color="auto" w:fill="FFFFFF"/>
              </w:rPr>
            </w:pPr>
            <w:r>
              <w:rPr>
                <w:rFonts w:cs="Helvetica"/>
                <w:b/>
                <w:sz w:val="22"/>
                <w:szCs w:val="22"/>
                <w:shd w:val="clear" w:color="auto" w:fill="FFFFFF"/>
              </w:rPr>
              <w:t>Constatações</w:t>
            </w:r>
            <w:r w:rsidR="00160E3A" w:rsidRPr="001F0D4B">
              <w:rPr>
                <w:rFonts w:cs="Helvetica"/>
                <w:b/>
                <w:sz w:val="22"/>
                <w:szCs w:val="22"/>
                <w:shd w:val="clear" w:color="auto" w:fill="FFFFFF"/>
              </w:rPr>
              <w:t xml:space="preserve"> 5.1</w:t>
            </w:r>
            <w:r>
              <w:rPr>
                <w:rFonts w:cs="Helvetica"/>
                <w:b/>
                <w:sz w:val="22"/>
                <w:szCs w:val="22"/>
                <w:shd w:val="clear" w:color="auto" w:fill="FFFFFF"/>
              </w:rPr>
              <w:t xml:space="preserve"> e 5.2</w:t>
            </w:r>
          </w:p>
        </w:tc>
        <w:tc>
          <w:tcPr>
            <w:tcW w:w="4185" w:type="pct"/>
          </w:tcPr>
          <w:p w14:paraId="61274D90" w14:textId="2A9D5D97" w:rsidR="00160E3A" w:rsidRPr="001F0D4B" w:rsidRDefault="00296991" w:rsidP="00160E3A">
            <w:pPr>
              <w:pStyle w:val="Textodenotaderodap"/>
              <w:jc w:val="both"/>
              <w:rPr>
                <w:rFonts w:cs="Helvetica"/>
                <w:sz w:val="22"/>
                <w:szCs w:val="22"/>
                <w:shd w:val="clear" w:color="auto" w:fill="FFFFFF"/>
              </w:rPr>
            </w:pPr>
            <w:r>
              <w:rPr>
                <w:rFonts w:cs="Helvetica"/>
                <w:sz w:val="22"/>
                <w:szCs w:val="22"/>
                <w:shd w:val="clear" w:color="auto" w:fill="FFFFFF"/>
              </w:rPr>
              <w:t>Não foi encontrado registro</w:t>
            </w:r>
            <w:r w:rsidRPr="001F0D4B">
              <w:rPr>
                <w:rFonts w:cs="Helvetica"/>
                <w:sz w:val="22"/>
                <w:szCs w:val="22"/>
                <w:shd w:val="clear" w:color="auto" w:fill="FFFFFF"/>
              </w:rPr>
              <w:t xml:space="preserve">, na amostra avaliada, </w:t>
            </w:r>
            <w:r>
              <w:rPr>
                <w:rFonts w:cs="Helvetica"/>
                <w:sz w:val="22"/>
                <w:szCs w:val="22"/>
                <w:shd w:val="clear" w:color="auto" w:fill="FFFFFF"/>
              </w:rPr>
              <w:t xml:space="preserve">de caso em </w:t>
            </w:r>
            <w:r w:rsidR="00082C92">
              <w:rPr>
                <w:rFonts w:cs="Helvetica"/>
                <w:sz w:val="22"/>
                <w:szCs w:val="22"/>
                <w:shd w:val="clear" w:color="auto" w:fill="FFFFFF"/>
              </w:rPr>
              <w:t xml:space="preserve">que a agência </w:t>
            </w:r>
            <w:r>
              <w:rPr>
                <w:rFonts w:cs="Helvetica"/>
                <w:sz w:val="22"/>
                <w:szCs w:val="22"/>
                <w:shd w:val="clear" w:color="auto" w:fill="FFFFFF"/>
              </w:rPr>
              <w:t>não</w:t>
            </w:r>
            <w:r w:rsidRPr="001F0D4B">
              <w:rPr>
                <w:rFonts w:cs="Helvetica"/>
                <w:sz w:val="22"/>
                <w:szCs w:val="22"/>
                <w:shd w:val="clear" w:color="auto" w:fill="FFFFFF"/>
              </w:rPr>
              <w:t xml:space="preserve"> apresentou corretamente a citação legal </w:t>
            </w:r>
            <w:r>
              <w:rPr>
                <w:rFonts w:cs="Helvetica"/>
                <w:sz w:val="22"/>
                <w:szCs w:val="22"/>
                <w:shd w:val="clear" w:color="auto" w:fill="FFFFFF"/>
              </w:rPr>
              <w:t>e</w:t>
            </w:r>
            <w:r w:rsidRPr="00527F05">
              <w:rPr>
                <w:rFonts w:cs="Helvetica"/>
                <w:sz w:val="22"/>
                <w:szCs w:val="22"/>
                <w:shd w:val="clear" w:color="auto" w:fill="FFFFFF"/>
              </w:rPr>
              <w:t xml:space="preserve"> as razões específicas/</w:t>
            </w:r>
            <w:r>
              <w:rPr>
                <w:rFonts w:cs="Helvetica"/>
                <w:sz w:val="22"/>
                <w:szCs w:val="22"/>
                <w:shd w:val="clear" w:color="auto" w:fill="FFFFFF"/>
              </w:rPr>
              <w:t xml:space="preserve">para </w:t>
            </w:r>
            <w:r w:rsidRPr="00527F05">
              <w:rPr>
                <w:rFonts w:cs="Helvetica"/>
                <w:sz w:val="22"/>
                <w:szCs w:val="22"/>
                <w:shd w:val="clear" w:color="auto" w:fill="FFFFFF"/>
              </w:rPr>
              <w:t xml:space="preserve">justificativa </w:t>
            </w:r>
            <w:r>
              <w:rPr>
                <w:rFonts w:cs="Helvetica"/>
                <w:sz w:val="22"/>
                <w:szCs w:val="22"/>
                <w:shd w:val="clear" w:color="auto" w:fill="FFFFFF"/>
              </w:rPr>
              <w:t>de prorrogação de prazo</w:t>
            </w:r>
            <w:r w:rsidRPr="001F0D4B">
              <w:rPr>
                <w:rFonts w:cs="Helvetica"/>
                <w:sz w:val="22"/>
                <w:szCs w:val="22"/>
                <w:shd w:val="clear" w:color="auto" w:fill="FFFFFF"/>
              </w:rPr>
              <w:t>.</w:t>
            </w:r>
          </w:p>
        </w:tc>
      </w:tr>
      <w:tr w:rsidR="00160E3A" w:rsidRPr="001F0D4B" w14:paraId="2A8C02FA" w14:textId="77777777" w:rsidTr="00160E3A">
        <w:trPr>
          <w:trHeight w:val="100"/>
        </w:trPr>
        <w:tc>
          <w:tcPr>
            <w:tcW w:w="5000" w:type="pct"/>
            <w:gridSpan w:val="3"/>
          </w:tcPr>
          <w:p w14:paraId="02C06915" w14:textId="77777777" w:rsidR="00160E3A" w:rsidRPr="00160E3A" w:rsidRDefault="00160E3A" w:rsidP="00160E3A">
            <w:pPr>
              <w:pStyle w:val="Textodenotaderodap"/>
              <w:jc w:val="both"/>
              <w:rPr>
                <w:rFonts w:cs="Helvetica"/>
                <w:sz w:val="16"/>
                <w:szCs w:val="16"/>
                <w:shd w:val="clear" w:color="auto" w:fill="FFFFFF"/>
              </w:rPr>
            </w:pPr>
          </w:p>
        </w:tc>
      </w:tr>
      <w:tr w:rsidR="00160E3A" w:rsidRPr="00496F31" w14:paraId="65318852" w14:textId="77777777" w:rsidTr="00C35896">
        <w:trPr>
          <w:trHeight w:val="282"/>
        </w:trPr>
        <w:tc>
          <w:tcPr>
            <w:tcW w:w="5000" w:type="pct"/>
            <w:gridSpan w:val="3"/>
          </w:tcPr>
          <w:p w14:paraId="18649194" w14:textId="0446A8A6" w:rsidR="00160E3A" w:rsidRPr="00F53149" w:rsidRDefault="00160E3A" w:rsidP="00160E3A">
            <w:pPr>
              <w:pStyle w:val="Estilo2"/>
              <w:numPr>
                <w:ilvl w:val="0"/>
                <w:numId w:val="30"/>
              </w:numPr>
              <w:tabs>
                <w:tab w:val="left" w:pos="851"/>
              </w:tabs>
              <w:ind w:left="567" w:firstLine="0"/>
              <w:jc w:val="left"/>
              <w:outlineLvl w:val="1"/>
            </w:pPr>
            <w:bookmarkStart w:id="41" w:name="_Toc531869926"/>
            <w:r w:rsidRPr="004770DC">
              <w:t>NOME DO SOLICITANTE NA RESPOSTA</w:t>
            </w:r>
            <w:bookmarkEnd w:id="41"/>
          </w:p>
        </w:tc>
      </w:tr>
      <w:tr w:rsidR="00160E3A" w:rsidRPr="009A6BD5" w14:paraId="6282FF68" w14:textId="77777777" w:rsidTr="00C35896">
        <w:trPr>
          <w:trHeight w:val="72"/>
        </w:trPr>
        <w:tc>
          <w:tcPr>
            <w:tcW w:w="5000" w:type="pct"/>
            <w:gridSpan w:val="3"/>
          </w:tcPr>
          <w:p w14:paraId="129E6B31" w14:textId="77777777" w:rsidR="00160E3A" w:rsidRPr="009A6BD5" w:rsidRDefault="00160E3A" w:rsidP="00160E3A">
            <w:pPr>
              <w:pStyle w:val="Textodenotaderodap"/>
              <w:jc w:val="both"/>
              <w:rPr>
                <w:rFonts w:cs="Helvetica"/>
                <w:sz w:val="16"/>
                <w:szCs w:val="16"/>
                <w:shd w:val="clear" w:color="auto" w:fill="FFFFFF"/>
              </w:rPr>
            </w:pPr>
          </w:p>
        </w:tc>
      </w:tr>
      <w:tr w:rsidR="00160E3A" w:rsidRPr="001F0D4B" w14:paraId="7E6470EA" w14:textId="77777777" w:rsidTr="00C35896">
        <w:trPr>
          <w:trHeight w:val="282"/>
        </w:trPr>
        <w:tc>
          <w:tcPr>
            <w:tcW w:w="5000" w:type="pct"/>
            <w:gridSpan w:val="3"/>
          </w:tcPr>
          <w:p w14:paraId="1DAFDAAA" w14:textId="63E26453" w:rsidR="00160E3A" w:rsidRPr="001F0D4B" w:rsidRDefault="00160E3A" w:rsidP="00160E3A">
            <w:pPr>
              <w:pStyle w:val="Textodenotaderodap"/>
              <w:jc w:val="both"/>
              <w:rPr>
                <w:rFonts w:cs="Helvetica"/>
                <w:sz w:val="22"/>
                <w:szCs w:val="22"/>
                <w:shd w:val="clear" w:color="auto" w:fill="FFFFFF"/>
              </w:rPr>
            </w:pPr>
            <w:r w:rsidRPr="001F0D4B">
              <w:rPr>
                <w:b/>
                <w:sz w:val="22"/>
                <w:szCs w:val="22"/>
              </w:rPr>
              <w:t>Escopo da Avaliação</w:t>
            </w:r>
          </w:p>
        </w:tc>
      </w:tr>
      <w:tr w:rsidR="00160E3A" w:rsidRPr="009A6BD5" w14:paraId="6CC21E53" w14:textId="77777777" w:rsidTr="00C35896">
        <w:trPr>
          <w:trHeight w:val="137"/>
        </w:trPr>
        <w:tc>
          <w:tcPr>
            <w:tcW w:w="5000" w:type="pct"/>
            <w:gridSpan w:val="3"/>
          </w:tcPr>
          <w:p w14:paraId="68BB192F" w14:textId="77777777" w:rsidR="00160E3A" w:rsidRPr="009A6BD5" w:rsidRDefault="00160E3A" w:rsidP="00160E3A">
            <w:pPr>
              <w:pStyle w:val="Textodenotaderodap"/>
              <w:jc w:val="both"/>
              <w:rPr>
                <w:rFonts w:cs="Helvetica"/>
                <w:sz w:val="16"/>
                <w:szCs w:val="16"/>
                <w:shd w:val="clear" w:color="auto" w:fill="FFFFFF"/>
              </w:rPr>
            </w:pPr>
          </w:p>
        </w:tc>
      </w:tr>
      <w:tr w:rsidR="00160E3A" w:rsidRPr="001F0D4B" w14:paraId="6753AC35" w14:textId="77777777" w:rsidTr="00C35896">
        <w:trPr>
          <w:trHeight w:val="282"/>
        </w:trPr>
        <w:tc>
          <w:tcPr>
            <w:tcW w:w="5000" w:type="pct"/>
            <w:gridSpan w:val="3"/>
          </w:tcPr>
          <w:p w14:paraId="7D6358D4" w14:textId="3C265AE0" w:rsidR="00160E3A" w:rsidRPr="001F0D4B" w:rsidRDefault="00160E3A" w:rsidP="00160E3A">
            <w:pPr>
              <w:pStyle w:val="Textodenotaderodap"/>
              <w:jc w:val="both"/>
              <w:rPr>
                <w:rFonts w:cs="Helvetica"/>
                <w:sz w:val="22"/>
                <w:szCs w:val="22"/>
                <w:shd w:val="clear" w:color="auto" w:fill="FFFFFF"/>
              </w:rPr>
            </w:pPr>
            <w:r w:rsidRPr="001F0D4B">
              <w:rPr>
                <w:rFonts w:cs="Helvetica"/>
                <w:sz w:val="22"/>
                <w:szCs w:val="22"/>
                <w:shd w:val="clear" w:color="auto" w:fill="FFFFFF"/>
              </w:rPr>
              <w:t>Nesse item foi avaliado se o órgão inseriu o nome do solicitante no texto da resposta (incluindo anexos e título do arquivo anexado).</w:t>
            </w:r>
          </w:p>
        </w:tc>
      </w:tr>
      <w:tr w:rsidR="00160E3A" w:rsidRPr="009A6BD5" w14:paraId="64832193" w14:textId="77777777" w:rsidTr="00C35896">
        <w:trPr>
          <w:trHeight w:val="90"/>
        </w:trPr>
        <w:tc>
          <w:tcPr>
            <w:tcW w:w="5000" w:type="pct"/>
            <w:gridSpan w:val="3"/>
          </w:tcPr>
          <w:p w14:paraId="410B2B26" w14:textId="77777777" w:rsidR="00160E3A" w:rsidRPr="009A6BD5" w:rsidRDefault="00160E3A" w:rsidP="00160E3A">
            <w:pPr>
              <w:pStyle w:val="Textodenotaderodap"/>
              <w:jc w:val="both"/>
              <w:rPr>
                <w:rFonts w:cs="Helvetica"/>
                <w:sz w:val="16"/>
                <w:szCs w:val="16"/>
                <w:shd w:val="clear" w:color="auto" w:fill="FFFFFF"/>
              </w:rPr>
            </w:pPr>
          </w:p>
        </w:tc>
      </w:tr>
      <w:tr w:rsidR="00160E3A" w:rsidRPr="001F0D4B" w14:paraId="451C228C" w14:textId="77777777" w:rsidTr="00C35896">
        <w:trPr>
          <w:trHeight w:val="282"/>
        </w:trPr>
        <w:tc>
          <w:tcPr>
            <w:tcW w:w="5000" w:type="pct"/>
            <w:gridSpan w:val="3"/>
          </w:tcPr>
          <w:p w14:paraId="3AEA2F0F" w14:textId="5ECEF801" w:rsidR="00160E3A" w:rsidRPr="001F0D4B" w:rsidRDefault="00160E3A" w:rsidP="00160E3A">
            <w:pPr>
              <w:pStyle w:val="Textodenotaderodap"/>
              <w:jc w:val="both"/>
              <w:rPr>
                <w:rFonts w:cs="Helvetica"/>
                <w:sz w:val="22"/>
                <w:szCs w:val="22"/>
                <w:shd w:val="clear" w:color="auto" w:fill="FFFFFF"/>
              </w:rPr>
            </w:pPr>
            <w:r w:rsidRPr="001F0D4B">
              <w:rPr>
                <w:b/>
                <w:sz w:val="22"/>
                <w:szCs w:val="22"/>
              </w:rPr>
              <w:t>Constatações e Orientações</w:t>
            </w:r>
          </w:p>
        </w:tc>
      </w:tr>
      <w:tr w:rsidR="00160E3A" w:rsidRPr="009A6BD5" w14:paraId="6ACE4864" w14:textId="77777777" w:rsidTr="00C35896">
        <w:trPr>
          <w:trHeight w:val="168"/>
        </w:trPr>
        <w:tc>
          <w:tcPr>
            <w:tcW w:w="5000" w:type="pct"/>
            <w:gridSpan w:val="3"/>
          </w:tcPr>
          <w:p w14:paraId="6BF68161" w14:textId="77777777" w:rsidR="00160E3A" w:rsidRPr="009A6BD5" w:rsidRDefault="00160E3A" w:rsidP="00160E3A">
            <w:pPr>
              <w:pStyle w:val="Textodenotaderodap"/>
              <w:jc w:val="both"/>
              <w:rPr>
                <w:rFonts w:cs="Helvetica"/>
                <w:sz w:val="16"/>
                <w:szCs w:val="16"/>
                <w:shd w:val="clear" w:color="auto" w:fill="FFFFFF"/>
              </w:rPr>
            </w:pPr>
          </w:p>
        </w:tc>
      </w:tr>
      <w:tr w:rsidR="00160E3A" w:rsidRPr="001F0D4B" w14:paraId="78434A89" w14:textId="77777777" w:rsidTr="00C35896">
        <w:trPr>
          <w:trHeight w:val="282"/>
        </w:trPr>
        <w:tc>
          <w:tcPr>
            <w:tcW w:w="815" w:type="pct"/>
            <w:gridSpan w:val="2"/>
          </w:tcPr>
          <w:p w14:paraId="2149EBB7" w14:textId="10B5FD33" w:rsidR="00160E3A" w:rsidRPr="001F0D4B" w:rsidRDefault="00160E3A" w:rsidP="00160E3A">
            <w:pPr>
              <w:pStyle w:val="Textodenotaderodap"/>
              <w:jc w:val="both"/>
              <w:rPr>
                <w:rFonts w:cs="Helvetica"/>
                <w:b/>
                <w:sz w:val="22"/>
                <w:szCs w:val="22"/>
                <w:shd w:val="clear" w:color="auto" w:fill="FFFFFF"/>
              </w:rPr>
            </w:pPr>
            <w:r w:rsidRPr="001F0D4B">
              <w:rPr>
                <w:rFonts w:cs="Helvetica"/>
                <w:b/>
                <w:sz w:val="22"/>
                <w:szCs w:val="22"/>
                <w:shd w:val="clear" w:color="auto" w:fill="FFFFFF"/>
              </w:rPr>
              <w:t>Constatação 6</w:t>
            </w:r>
          </w:p>
        </w:tc>
        <w:tc>
          <w:tcPr>
            <w:tcW w:w="4185" w:type="pct"/>
          </w:tcPr>
          <w:p w14:paraId="2BE4815B" w14:textId="65308F82" w:rsidR="00160E3A" w:rsidRPr="00296991" w:rsidRDefault="00296991" w:rsidP="00160E3A">
            <w:pPr>
              <w:pStyle w:val="Textodenotaderodap"/>
              <w:jc w:val="both"/>
              <w:rPr>
                <w:sz w:val="22"/>
                <w:szCs w:val="22"/>
              </w:rPr>
            </w:pPr>
            <w:r w:rsidRPr="001F0D4B">
              <w:rPr>
                <w:sz w:val="22"/>
                <w:szCs w:val="22"/>
              </w:rPr>
              <w:t xml:space="preserve">Verificou-se, </w:t>
            </w:r>
            <w:r>
              <w:rPr>
                <w:sz w:val="22"/>
                <w:szCs w:val="22"/>
              </w:rPr>
              <w:t>na amostra analisada</w:t>
            </w:r>
            <w:r w:rsidRPr="001F0D4B">
              <w:rPr>
                <w:sz w:val="22"/>
                <w:szCs w:val="22"/>
              </w:rPr>
              <w:t xml:space="preserve">, </w:t>
            </w:r>
            <w:r>
              <w:rPr>
                <w:sz w:val="22"/>
                <w:szCs w:val="22"/>
              </w:rPr>
              <w:t>casos em que a agência identificou o nome do</w:t>
            </w:r>
            <w:r w:rsidRPr="001F0D4B">
              <w:rPr>
                <w:sz w:val="22"/>
                <w:szCs w:val="22"/>
              </w:rPr>
              <w:t xml:space="preserve"> solicitante na</w:t>
            </w:r>
            <w:r>
              <w:rPr>
                <w:sz w:val="22"/>
                <w:szCs w:val="22"/>
              </w:rPr>
              <w:t xml:space="preserve"> resposta, como pode ser verificado no exemplo a seguir:</w:t>
            </w:r>
          </w:p>
        </w:tc>
      </w:tr>
      <w:tr w:rsidR="00160E3A" w:rsidRPr="009A6BD5" w14:paraId="27C59EA6" w14:textId="77777777" w:rsidTr="00C35896">
        <w:trPr>
          <w:trHeight w:val="43"/>
        </w:trPr>
        <w:tc>
          <w:tcPr>
            <w:tcW w:w="5000" w:type="pct"/>
            <w:gridSpan w:val="3"/>
          </w:tcPr>
          <w:p w14:paraId="7DFB2BA0" w14:textId="22745585" w:rsidR="00160E3A" w:rsidRPr="009A6BD5" w:rsidRDefault="000E0ECE" w:rsidP="00296991">
            <w:pPr>
              <w:pStyle w:val="Textodenotaderodap"/>
              <w:jc w:val="right"/>
              <w:rPr>
                <w:rFonts w:cs="Helvetica"/>
                <w:sz w:val="16"/>
                <w:szCs w:val="16"/>
                <w:shd w:val="clear" w:color="auto" w:fill="FFFFFF"/>
              </w:rPr>
            </w:pPr>
            <w:r>
              <w:object w:dxaOrig="15360" w:dyaOrig="7695" w14:anchorId="22864190">
                <v:shape id="_x0000_i1030" type="#_x0000_t75" style="width:513pt;height:257pt" o:ole="">
                  <v:imagedata r:id="rId19" o:title=""/>
                </v:shape>
                <o:OLEObject Type="Embed" ProgID="PBrush" ShapeID="_x0000_i1030" DrawAspect="Content" ObjectID="_1625920608" r:id="rId20"/>
              </w:object>
            </w:r>
          </w:p>
        </w:tc>
      </w:tr>
      <w:tr w:rsidR="00296991" w:rsidRPr="005C5747" w14:paraId="569521F4" w14:textId="77777777" w:rsidTr="00C35896">
        <w:trPr>
          <w:trHeight w:val="282"/>
        </w:trPr>
        <w:tc>
          <w:tcPr>
            <w:tcW w:w="815" w:type="pct"/>
            <w:gridSpan w:val="2"/>
          </w:tcPr>
          <w:p w14:paraId="74FC40E5" w14:textId="77777777" w:rsidR="00296991" w:rsidRPr="005C5747" w:rsidRDefault="00296991" w:rsidP="00160E3A">
            <w:pPr>
              <w:pStyle w:val="Textodenotaderodap"/>
              <w:jc w:val="both"/>
              <w:rPr>
                <w:rFonts w:cs="Helvetica"/>
                <w:b/>
                <w:sz w:val="22"/>
                <w:szCs w:val="22"/>
                <w:shd w:val="clear" w:color="auto" w:fill="FFFFFF"/>
              </w:rPr>
            </w:pPr>
          </w:p>
        </w:tc>
        <w:tc>
          <w:tcPr>
            <w:tcW w:w="4185" w:type="pct"/>
          </w:tcPr>
          <w:p w14:paraId="0C529119" w14:textId="45408740" w:rsidR="00296991" w:rsidRPr="005C5747" w:rsidRDefault="00296991" w:rsidP="00160E3A">
            <w:pPr>
              <w:pStyle w:val="Textodenotaderodap"/>
              <w:jc w:val="both"/>
              <w:rPr>
                <w:rFonts w:cs="Helvetica"/>
                <w:sz w:val="22"/>
                <w:szCs w:val="22"/>
                <w:shd w:val="clear" w:color="auto" w:fill="FFFFFF"/>
              </w:rPr>
            </w:pPr>
            <w:r w:rsidRPr="00465A48">
              <w:rPr>
                <w:noProof/>
                <w:sz w:val="16"/>
                <w:szCs w:val="16"/>
              </w:rPr>
              <w:t xml:space="preserve">NUP </w:t>
            </w:r>
            <w:r w:rsidRPr="007F5727">
              <w:rPr>
                <w:noProof/>
                <w:sz w:val="16"/>
                <w:szCs w:val="16"/>
              </w:rPr>
              <w:t>02680001583201847</w:t>
            </w:r>
          </w:p>
        </w:tc>
      </w:tr>
      <w:tr w:rsidR="00296991" w:rsidRPr="005C5747" w14:paraId="35907080" w14:textId="77777777" w:rsidTr="00C35896">
        <w:trPr>
          <w:trHeight w:val="282"/>
        </w:trPr>
        <w:tc>
          <w:tcPr>
            <w:tcW w:w="815" w:type="pct"/>
            <w:gridSpan w:val="2"/>
          </w:tcPr>
          <w:p w14:paraId="63656B8A" w14:textId="652E3478" w:rsidR="00296991" w:rsidRPr="005C5747" w:rsidRDefault="00296991" w:rsidP="00296991">
            <w:pPr>
              <w:pStyle w:val="Textodenotaderodap"/>
              <w:jc w:val="both"/>
              <w:rPr>
                <w:rFonts w:cs="Helvetica"/>
                <w:b/>
                <w:sz w:val="22"/>
                <w:szCs w:val="22"/>
                <w:shd w:val="clear" w:color="auto" w:fill="FFFFFF"/>
              </w:rPr>
            </w:pPr>
            <w:r w:rsidRPr="005C5747">
              <w:rPr>
                <w:rFonts w:cs="Helvetica"/>
                <w:b/>
                <w:sz w:val="22"/>
                <w:szCs w:val="22"/>
                <w:shd w:val="clear" w:color="auto" w:fill="FFFFFF"/>
              </w:rPr>
              <w:t>Orientação 6</w:t>
            </w:r>
          </w:p>
        </w:tc>
        <w:tc>
          <w:tcPr>
            <w:tcW w:w="4185" w:type="pct"/>
          </w:tcPr>
          <w:p w14:paraId="44DB8BD6" w14:textId="399FC81E" w:rsidR="00296991" w:rsidRPr="00E14484" w:rsidRDefault="00296991" w:rsidP="00296991">
            <w:pPr>
              <w:pStyle w:val="Textodenotaderodap"/>
              <w:jc w:val="both"/>
              <w:rPr>
                <w:color w:val="000000"/>
                <w:sz w:val="22"/>
                <w:szCs w:val="22"/>
                <w:shd w:val="clear" w:color="auto" w:fill="FFFFFF"/>
              </w:rPr>
            </w:pPr>
            <w:r w:rsidRPr="00950880">
              <w:rPr>
                <w:color w:val="000000"/>
                <w:sz w:val="22"/>
                <w:szCs w:val="22"/>
                <w:shd w:val="clear" w:color="auto" w:fill="FFFFFF"/>
              </w:rPr>
              <w:t xml:space="preserve">Orienta-se que </w:t>
            </w:r>
            <w:r>
              <w:rPr>
                <w:color w:val="000000"/>
                <w:sz w:val="22"/>
                <w:szCs w:val="22"/>
                <w:shd w:val="clear" w:color="auto" w:fill="FFFFFF"/>
              </w:rPr>
              <w:t>a agência</w:t>
            </w:r>
            <w:r w:rsidRPr="00950880">
              <w:rPr>
                <w:color w:val="000000"/>
                <w:sz w:val="22"/>
                <w:szCs w:val="22"/>
                <w:shd w:val="clear" w:color="auto" w:fill="FFFFFF"/>
              </w:rPr>
              <w:t xml:space="preserve"> não insira os nomes dos solicitantes nas respostas e anexos, a não ser quando estritamente necessário, pois os pedidos serão disponibilizados na internet para acesso público, na Busca de Pedidos e Respostas, em www.lai.gov.br/busca. Isso pode prevenir eventuais constrangimentos aos solicitantes, já que os pedidos sã</w:t>
            </w:r>
            <w:r w:rsidR="00E14484">
              <w:rPr>
                <w:color w:val="000000"/>
                <w:sz w:val="22"/>
                <w:szCs w:val="22"/>
                <w:shd w:val="clear" w:color="auto" w:fill="FFFFFF"/>
              </w:rPr>
              <w:t>o disponibilizados na internet.</w:t>
            </w:r>
          </w:p>
        </w:tc>
      </w:tr>
      <w:tr w:rsidR="00296991" w:rsidRPr="009A6BD5" w14:paraId="48C11802" w14:textId="77777777" w:rsidTr="00C35896">
        <w:trPr>
          <w:trHeight w:val="88"/>
        </w:trPr>
        <w:tc>
          <w:tcPr>
            <w:tcW w:w="5000" w:type="pct"/>
            <w:gridSpan w:val="3"/>
          </w:tcPr>
          <w:p w14:paraId="09562473" w14:textId="77777777" w:rsidR="00296991" w:rsidRPr="009A6BD5" w:rsidRDefault="00296991" w:rsidP="00296991">
            <w:pPr>
              <w:pStyle w:val="Textodenotaderodap"/>
              <w:jc w:val="both"/>
              <w:rPr>
                <w:sz w:val="16"/>
                <w:szCs w:val="16"/>
              </w:rPr>
            </w:pPr>
          </w:p>
        </w:tc>
      </w:tr>
      <w:tr w:rsidR="00296991" w:rsidRPr="001F0D4B" w14:paraId="59F452A3" w14:textId="77777777" w:rsidTr="00C35896">
        <w:trPr>
          <w:trHeight w:val="282"/>
        </w:trPr>
        <w:tc>
          <w:tcPr>
            <w:tcW w:w="5000" w:type="pct"/>
            <w:gridSpan w:val="3"/>
          </w:tcPr>
          <w:p w14:paraId="127CD497" w14:textId="4B16F47C" w:rsidR="00296991" w:rsidRPr="008F36D8" w:rsidRDefault="00296991" w:rsidP="00296991">
            <w:pPr>
              <w:pStyle w:val="Estilo2"/>
              <w:numPr>
                <w:ilvl w:val="0"/>
                <w:numId w:val="30"/>
              </w:numPr>
              <w:tabs>
                <w:tab w:val="left" w:pos="851"/>
              </w:tabs>
              <w:ind w:left="567" w:firstLine="0"/>
              <w:jc w:val="left"/>
              <w:outlineLvl w:val="1"/>
            </w:pPr>
            <w:bookmarkStart w:id="42" w:name="_Toc490554148"/>
            <w:bookmarkStart w:id="43" w:name="_Toc531869927"/>
            <w:r w:rsidRPr="004770DC">
              <w:t>OUTROS</w:t>
            </w:r>
            <w:bookmarkEnd w:id="42"/>
            <w:bookmarkEnd w:id="43"/>
            <w:r w:rsidRPr="004770DC">
              <w:t xml:space="preserve"> </w:t>
            </w:r>
          </w:p>
        </w:tc>
      </w:tr>
      <w:tr w:rsidR="00296991" w:rsidRPr="009A6BD5" w14:paraId="57A8F1A1" w14:textId="77777777" w:rsidTr="00C35896">
        <w:trPr>
          <w:trHeight w:val="152"/>
        </w:trPr>
        <w:tc>
          <w:tcPr>
            <w:tcW w:w="5000" w:type="pct"/>
            <w:gridSpan w:val="3"/>
          </w:tcPr>
          <w:p w14:paraId="598B7F8C" w14:textId="77777777" w:rsidR="00296991" w:rsidRPr="009A6BD5" w:rsidRDefault="00296991" w:rsidP="00296991">
            <w:pPr>
              <w:pStyle w:val="Textodenotaderodap"/>
              <w:jc w:val="both"/>
              <w:rPr>
                <w:sz w:val="16"/>
                <w:szCs w:val="16"/>
              </w:rPr>
            </w:pPr>
          </w:p>
        </w:tc>
      </w:tr>
      <w:tr w:rsidR="00296991" w:rsidRPr="001F0D4B" w14:paraId="4EE6120F" w14:textId="77777777" w:rsidTr="00C35896">
        <w:trPr>
          <w:trHeight w:val="282"/>
        </w:trPr>
        <w:tc>
          <w:tcPr>
            <w:tcW w:w="5000" w:type="pct"/>
            <w:gridSpan w:val="3"/>
          </w:tcPr>
          <w:p w14:paraId="58B5BB7A" w14:textId="36609F18" w:rsidR="00296991" w:rsidRPr="008F36D8" w:rsidRDefault="00296991" w:rsidP="00296991">
            <w:pPr>
              <w:pStyle w:val="Textodenotaderodap"/>
              <w:jc w:val="both"/>
              <w:rPr>
                <w:rFonts w:cs="Helvetica"/>
                <w:sz w:val="22"/>
                <w:szCs w:val="22"/>
                <w:shd w:val="clear" w:color="auto" w:fill="FFFFFF"/>
              </w:rPr>
            </w:pPr>
            <w:r w:rsidRPr="008F36D8">
              <w:rPr>
                <w:b/>
                <w:sz w:val="22"/>
                <w:szCs w:val="22"/>
              </w:rPr>
              <w:t>Escopo da Avaliação</w:t>
            </w:r>
          </w:p>
        </w:tc>
      </w:tr>
      <w:tr w:rsidR="00296991" w:rsidRPr="009A6BD5" w14:paraId="46D5A219" w14:textId="77777777" w:rsidTr="00C35896">
        <w:trPr>
          <w:trHeight w:val="74"/>
        </w:trPr>
        <w:tc>
          <w:tcPr>
            <w:tcW w:w="5000" w:type="pct"/>
            <w:gridSpan w:val="3"/>
          </w:tcPr>
          <w:p w14:paraId="4CE6A1AF" w14:textId="77777777" w:rsidR="00296991" w:rsidRPr="009A6BD5" w:rsidRDefault="00296991" w:rsidP="00296991">
            <w:pPr>
              <w:pStyle w:val="Textodenotaderodap"/>
              <w:jc w:val="both"/>
              <w:rPr>
                <w:sz w:val="16"/>
                <w:szCs w:val="16"/>
              </w:rPr>
            </w:pPr>
          </w:p>
        </w:tc>
      </w:tr>
      <w:tr w:rsidR="00296991" w:rsidRPr="001F0D4B" w14:paraId="6F7AE9D4" w14:textId="77777777" w:rsidTr="00C35896">
        <w:trPr>
          <w:trHeight w:val="282"/>
        </w:trPr>
        <w:tc>
          <w:tcPr>
            <w:tcW w:w="5000" w:type="pct"/>
            <w:gridSpan w:val="3"/>
          </w:tcPr>
          <w:p w14:paraId="690492A6" w14:textId="63C5E86C" w:rsidR="00296991" w:rsidRPr="008F36D8" w:rsidRDefault="00296991" w:rsidP="00296991">
            <w:pPr>
              <w:pStyle w:val="Textodenotaderodap"/>
              <w:jc w:val="both"/>
              <w:rPr>
                <w:rFonts w:cs="Helvetica"/>
                <w:sz w:val="22"/>
                <w:szCs w:val="22"/>
                <w:shd w:val="clear" w:color="auto" w:fill="FFFFFF"/>
              </w:rPr>
            </w:pPr>
            <w:r w:rsidRPr="008F36D8">
              <w:rPr>
                <w:color w:val="000000"/>
                <w:sz w:val="22"/>
                <w:szCs w:val="22"/>
                <w:shd w:val="clear" w:color="auto" w:fill="FFFFFF"/>
              </w:rPr>
              <w:t xml:space="preserve">Nesse item, avaliou-se questões gerais sobre os procedimentos para atendimento aos pedidos de acesso à informação, além de questões relacionadas a linguagem utilizada nas respostas aos pedidos de acesso a informações.  </w:t>
            </w:r>
          </w:p>
        </w:tc>
      </w:tr>
      <w:tr w:rsidR="00296991" w:rsidRPr="009A6BD5" w14:paraId="6ABFA33D" w14:textId="77777777" w:rsidTr="00C35896">
        <w:trPr>
          <w:trHeight w:val="170"/>
        </w:trPr>
        <w:tc>
          <w:tcPr>
            <w:tcW w:w="5000" w:type="pct"/>
            <w:gridSpan w:val="3"/>
          </w:tcPr>
          <w:p w14:paraId="069705A1" w14:textId="77777777" w:rsidR="00296991" w:rsidRPr="009A6BD5" w:rsidRDefault="00296991" w:rsidP="00296991">
            <w:pPr>
              <w:pStyle w:val="Textodenotaderodap"/>
              <w:jc w:val="both"/>
              <w:rPr>
                <w:sz w:val="16"/>
                <w:szCs w:val="16"/>
              </w:rPr>
            </w:pPr>
          </w:p>
        </w:tc>
      </w:tr>
      <w:tr w:rsidR="00296991" w:rsidRPr="001F0D4B" w14:paraId="522CC30A" w14:textId="77777777" w:rsidTr="00C35896">
        <w:trPr>
          <w:trHeight w:val="282"/>
        </w:trPr>
        <w:tc>
          <w:tcPr>
            <w:tcW w:w="5000" w:type="pct"/>
            <w:gridSpan w:val="3"/>
          </w:tcPr>
          <w:p w14:paraId="6A3D7134" w14:textId="3CA8A843" w:rsidR="00296991" w:rsidRPr="008F36D8" w:rsidRDefault="00296991" w:rsidP="00296991">
            <w:pPr>
              <w:pStyle w:val="Textodenotaderodap"/>
              <w:jc w:val="both"/>
              <w:rPr>
                <w:rFonts w:cs="Helvetica"/>
                <w:sz w:val="22"/>
                <w:szCs w:val="22"/>
                <w:shd w:val="clear" w:color="auto" w:fill="FFFFFF"/>
              </w:rPr>
            </w:pPr>
            <w:r w:rsidRPr="008F36D8">
              <w:rPr>
                <w:b/>
                <w:sz w:val="22"/>
                <w:szCs w:val="22"/>
              </w:rPr>
              <w:t>Constatações e Orientações</w:t>
            </w:r>
          </w:p>
        </w:tc>
      </w:tr>
      <w:tr w:rsidR="00296991" w:rsidRPr="009A6BD5" w14:paraId="2C3E4DF5" w14:textId="77777777" w:rsidTr="00C35896">
        <w:trPr>
          <w:trHeight w:val="92"/>
        </w:trPr>
        <w:tc>
          <w:tcPr>
            <w:tcW w:w="5000" w:type="pct"/>
            <w:gridSpan w:val="3"/>
          </w:tcPr>
          <w:p w14:paraId="39F5F82B" w14:textId="77777777" w:rsidR="00296991" w:rsidRPr="009A6BD5" w:rsidRDefault="00296991" w:rsidP="00296991">
            <w:pPr>
              <w:pStyle w:val="Textodenotaderodap"/>
              <w:jc w:val="both"/>
              <w:rPr>
                <w:sz w:val="16"/>
                <w:szCs w:val="16"/>
              </w:rPr>
            </w:pPr>
          </w:p>
        </w:tc>
      </w:tr>
      <w:tr w:rsidR="00296991" w:rsidRPr="008F36D8" w14:paraId="07C8D0CC" w14:textId="77777777" w:rsidTr="00160E3A">
        <w:trPr>
          <w:trHeight w:val="282"/>
        </w:trPr>
        <w:tc>
          <w:tcPr>
            <w:tcW w:w="811" w:type="pct"/>
          </w:tcPr>
          <w:p w14:paraId="0AFC1219" w14:textId="1C6F808F" w:rsidR="00296991" w:rsidRPr="008F36D8" w:rsidRDefault="00296991" w:rsidP="00296991">
            <w:pPr>
              <w:pStyle w:val="Textodenotaderodap"/>
              <w:jc w:val="both"/>
              <w:rPr>
                <w:rFonts w:cs="Helvetica"/>
                <w:b/>
                <w:sz w:val="22"/>
                <w:szCs w:val="22"/>
                <w:shd w:val="clear" w:color="auto" w:fill="FFFFFF"/>
              </w:rPr>
            </w:pPr>
            <w:r w:rsidRPr="008F36D8">
              <w:rPr>
                <w:rFonts w:cs="Helvetica"/>
                <w:b/>
                <w:sz w:val="22"/>
                <w:szCs w:val="22"/>
                <w:shd w:val="clear" w:color="auto" w:fill="FFFFFF"/>
              </w:rPr>
              <w:t>Constataç</w:t>
            </w:r>
            <w:r>
              <w:rPr>
                <w:rFonts w:cs="Helvetica"/>
                <w:b/>
                <w:sz w:val="22"/>
                <w:szCs w:val="22"/>
                <w:shd w:val="clear" w:color="auto" w:fill="FFFFFF"/>
              </w:rPr>
              <w:t>ão 7.1</w:t>
            </w:r>
          </w:p>
        </w:tc>
        <w:tc>
          <w:tcPr>
            <w:tcW w:w="4189" w:type="pct"/>
            <w:gridSpan w:val="2"/>
          </w:tcPr>
          <w:p w14:paraId="034EF991" w14:textId="30B2E6FA" w:rsidR="00296991" w:rsidRPr="008F36D8" w:rsidRDefault="00296991" w:rsidP="00296991">
            <w:pPr>
              <w:pStyle w:val="Textodenotaderodap"/>
              <w:jc w:val="both"/>
              <w:rPr>
                <w:rFonts w:cs="Helvetica"/>
                <w:sz w:val="22"/>
                <w:szCs w:val="22"/>
                <w:shd w:val="clear" w:color="auto" w:fill="FFFFFF"/>
              </w:rPr>
            </w:pPr>
            <w:r w:rsidRPr="008F36D8">
              <w:rPr>
                <w:rFonts w:cs="Helvetica"/>
                <w:sz w:val="22"/>
                <w:szCs w:val="22"/>
                <w:shd w:val="clear" w:color="auto" w:fill="FFFFFF"/>
              </w:rPr>
              <w:t xml:space="preserve">Verificou-se, </w:t>
            </w:r>
            <w:r>
              <w:rPr>
                <w:rFonts w:cs="Helvetica"/>
                <w:sz w:val="22"/>
                <w:szCs w:val="22"/>
                <w:shd w:val="clear" w:color="auto" w:fill="FFFFFF"/>
              </w:rPr>
              <w:t>em diversos casos</w:t>
            </w:r>
            <w:r w:rsidRPr="008F36D8">
              <w:rPr>
                <w:rFonts w:cs="Helvetica"/>
                <w:sz w:val="22"/>
                <w:szCs w:val="22"/>
                <w:shd w:val="clear" w:color="auto" w:fill="FFFFFF"/>
              </w:rPr>
              <w:t xml:space="preserve">, que </w:t>
            </w:r>
            <w:r>
              <w:rPr>
                <w:rFonts w:cs="Helvetica"/>
                <w:sz w:val="22"/>
                <w:szCs w:val="22"/>
                <w:shd w:val="clear" w:color="auto" w:fill="FFFFFF"/>
              </w:rPr>
              <w:t>a ANA</w:t>
            </w:r>
            <w:r w:rsidRPr="008F36D8">
              <w:rPr>
                <w:rFonts w:cs="Helvetica"/>
                <w:sz w:val="22"/>
                <w:szCs w:val="22"/>
                <w:shd w:val="clear" w:color="auto" w:fill="FFFFFF"/>
              </w:rPr>
              <w:t xml:space="preserve"> não inclu</w:t>
            </w:r>
            <w:r>
              <w:rPr>
                <w:rFonts w:cs="Helvetica"/>
                <w:sz w:val="22"/>
                <w:szCs w:val="22"/>
                <w:shd w:val="clear" w:color="auto" w:fill="FFFFFF"/>
              </w:rPr>
              <w:t>i</w:t>
            </w:r>
            <w:r w:rsidRPr="008F36D8">
              <w:rPr>
                <w:rFonts w:cs="Helvetica"/>
                <w:sz w:val="22"/>
                <w:szCs w:val="22"/>
                <w:shd w:val="clear" w:color="auto" w:fill="FFFFFF"/>
              </w:rPr>
              <w:t xml:space="preserve"> a</w:t>
            </w:r>
            <w:r>
              <w:rPr>
                <w:rFonts w:cs="Helvetica"/>
                <w:sz w:val="22"/>
                <w:szCs w:val="22"/>
                <w:shd w:val="clear" w:color="auto" w:fill="FFFFFF"/>
              </w:rPr>
              <w:t>s</w:t>
            </w:r>
            <w:r w:rsidRPr="008F36D8">
              <w:rPr>
                <w:rFonts w:cs="Helvetica"/>
                <w:sz w:val="22"/>
                <w:szCs w:val="22"/>
                <w:shd w:val="clear" w:color="auto" w:fill="FFFFFF"/>
              </w:rPr>
              <w:t xml:space="preserve"> resposta</w:t>
            </w:r>
            <w:r>
              <w:rPr>
                <w:rFonts w:cs="Helvetica"/>
                <w:sz w:val="22"/>
                <w:szCs w:val="22"/>
                <w:shd w:val="clear" w:color="auto" w:fill="FFFFFF"/>
              </w:rPr>
              <w:t>s</w:t>
            </w:r>
            <w:r w:rsidRPr="008F36D8">
              <w:rPr>
                <w:rFonts w:cs="Helvetica"/>
                <w:sz w:val="22"/>
                <w:szCs w:val="22"/>
                <w:shd w:val="clear" w:color="auto" w:fill="FFFFFF"/>
              </w:rPr>
              <w:t xml:space="preserve"> no campo específico do e-SIC</w:t>
            </w:r>
            <w:r>
              <w:rPr>
                <w:rFonts w:cs="Helvetica"/>
                <w:sz w:val="22"/>
                <w:szCs w:val="22"/>
                <w:shd w:val="clear" w:color="auto" w:fill="FFFFFF"/>
              </w:rPr>
              <w:t>, como pode ser verificado no exemplo a seguir:</w:t>
            </w:r>
          </w:p>
        </w:tc>
      </w:tr>
      <w:tr w:rsidR="00296991" w:rsidRPr="00160E3A" w14:paraId="46E3A72A" w14:textId="77777777" w:rsidTr="00160E3A">
        <w:trPr>
          <w:trHeight w:val="141"/>
        </w:trPr>
        <w:tc>
          <w:tcPr>
            <w:tcW w:w="5000" w:type="pct"/>
            <w:gridSpan w:val="3"/>
          </w:tcPr>
          <w:p w14:paraId="3635BEC0" w14:textId="1787AAFB" w:rsidR="00296991" w:rsidRPr="00160E3A" w:rsidRDefault="00EB3183" w:rsidP="00296991">
            <w:pPr>
              <w:pStyle w:val="Textodenotaderodap"/>
              <w:jc w:val="right"/>
              <w:rPr>
                <w:rFonts w:cs="Helvetica"/>
                <w:sz w:val="16"/>
                <w:szCs w:val="16"/>
                <w:shd w:val="clear" w:color="auto" w:fill="FFFFFF"/>
              </w:rPr>
            </w:pPr>
            <w:r>
              <w:object w:dxaOrig="9000" w:dyaOrig="3705" w14:anchorId="221B974A">
                <v:shape id="_x0000_i1076" type="#_x0000_t75" style="width:450pt;height:185.5pt" o:ole="">
                  <v:imagedata r:id="rId21" o:title=""/>
                </v:shape>
                <o:OLEObject Type="Embed" ProgID="PBrush" ShapeID="_x0000_i1076" DrawAspect="Content" ObjectID="_1625920609" r:id="rId22"/>
              </w:object>
            </w:r>
            <w:bookmarkStart w:id="44" w:name="_GoBack"/>
            <w:bookmarkEnd w:id="44"/>
          </w:p>
        </w:tc>
      </w:tr>
      <w:tr w:rsidR="00296991" w:rsidRPr="008F36D8" w14:paraId="4A1DD60C" w14:textId="77777777" w:rsidTr="00160E3A">
        <w:trPr>
          <w:trHeight w:val="282"/>
        </w:trPr>
        <w:tc>
          <w:tcPr>
            <w:tcW w:w="811" w:type="pct"/>
          </w:tcPr>
          <w:p w14:paraId="3B6546AA" w14:textId="77777777" w:rsidR="00296991" w:rsidRDefault="00296991" w:rsidP="00296991">
            <w:pPr>
              <w:pStyle w:val="Textodenotaderodap"/>
              <w:jc w:val="both"/>
              <w:rPr>
                <w:rFonts w:cs="Helvetica"/>
                <w:b/>
                <w:sz w:val="22"/>
                <w:szCs w:val="22"/>
                <w:shd w:val="clear" w:color="auto" w:fill="FFFFFF"/>
              </w:rPr>
            </w:pPr>
          </w:p>
        </w:tc>
        <w:tc>
          <w:tcPr>
            <w:tcW w:w="4189" w:type="pct"/>
            <w:gridSpan w:val="2"/>
          </w:tcPr>
          <w:p w14:paraId="3754C532" w14:textId="1789D64E" w:rsidR="00296991" w:rsidRPr="00296991" w:rsidRDefault="00296991" w:rsidP="00296991">
            <w:pPr>
              <w:rPr>
                <w:noProof/>
                <w:sz w:val="16"/>
                <w:szCs w:val="16"/>
              </w:rPr>
            </w:pPr>
            <w:r w:rsidRPr="00133C25">
              <w:rPr>
                <w:noProof/>
                <w:sz w:val="16"/>
                <w:szCs w:val="16"/>
              </w:rPr>
              <w:t xml:space="preserve">NUP </w:t>
            </w:r>
            <w:r w:rsidRPr="00FB6F9A">
              <w:rPr>
                <w:noProof/>
                <w:sz w:val="16"/>
                <w:szCs w:val="16"/>
              </w:rPr>
              <w:t>02680000894201899</w:t>
            </w:r>
          </w:p>
        </w:tc>
      </w:tr>
      <w:tr w:rsidR="00296991" w:rsidRPr="008F36D8" w14:paraId="3129E528" w14:textId="77777777" w:rsidTr="00160E3A">
        <w:trPr>
          <w:trHeight w:val="282"/>
        </w:trPr>
        <w:tc>
          <w:tcPr>
            <w:tcW w:w="811" w:type="pct"/>
          </w:tcPr>
          <w:p w14:paraId="01C3330F" w14:textId="10F2C923" w:rsidR="00296991" w:rsidRPr="008F36D8" w:rsidRDefault="00296991" w:rsidP="00296991">
            <w:pPr>
              <w:pStyle w:val="Textodenotaderodap"/>
              <w:jc w:val="both"/>
              <w:rPr>
                <w:rFonts w:cs="Helvetica"/>
                <w:b/>
                <w:sz w:val="22"/>
                <w:szCs w:val="22"/>
                <w:shd w:val="clear" w:color="auto" w:fill="FFFFFF"/>
              </w:rPr>
            </w:pPr>
            <w:r>
              <w:rPr>
                <w:rFonts w:cs="Helvetica"/>
                <w:b/>
                <w:sz w:val="22"/>
                <w:szCs w:val="22"/>
                <w:shd w:val="clear" w:color="auto" w:fill="FFFFFF"/>
              </w:rPr>
              <w:t>Orientação 7.1</w:t>
            </w:r>
          </w:p>
        </w:tc>
        <w:tc>
          <w:tcPr>
            <w:tcW w:w="4189" w:type="pct"/>
            <w:gridSpan w:val="2"/>
          </w:tcPr>
          <w:p w14:paraId="388A6AA4" w14:textId="00CF9E62" w:rsidR="00296991" w:rsidRPr="00296991" w:rsidRDefault="00296991" w:rsidP="00296991">
            <w:pPr>
              <w:jc w:val="both"/>
              <w:rPr>
                <w:rFonts w:asciiTheme="minorHAnsi" w:hAnsiTheme="minorHAnsi" w:cs="Helvetica"/>
                <w:szCs w:val="24"/>
                <w:shd w:val="clear" w:color="auto" w:fill="FFFFFF"/>
              </w:rPr>
            </w:pPr>
            <w:r>
              <w:rPr>
                <w:color w:val="000000"/>
                <w:shd w:val="clear" w:color="auto" w:fill="FFFFFF"/>
              </w:rPr>
              <w:t xml:space="preserve">Orienta-se que a agência </w:t>
            </w:r>
            <w:r w:rsidRPr="00C8550E">
              <w:rPr>
                <w:color w:val="000000"/>
                <w:shd w:val="clear" w:color="auto" w:fill="FFFFFF"/>
              </w:rPr>
              <w:t>insira, sempre que possível, o texto da resposta no campo adequado do e-SIC,</w:t>
            </w:r>
            <w:r>
              <w:rPr>
                <w:color w:val="000000"/>
                <w:shd w:val="clear" w:color="auto" w:fill="FFFFFF"/>
              </w:rPr>
              <w:t xml:space="preserve"> de forma a facilitar o acesso à</w:t>
            </w:r>
            <w:r w:rsidRPr="00C8550E">
              <w:rPr>
                <w:color w:val="000000"/>
                <w:shd w:val="clear" w:color="auto" w:fill="FFFFFF"/>
              </w:rPr>
              <w:t xml:space="preserve"> informação solicitada.</w:t>
            </w:r>
          </w:p>
        </w:tc>
      </w:tr>
      <w:tr w:rsidR="00296991" w:rsidRPr="00C0153C" w14:paraId="76A98BAA" w14:textId="77777777" w:rsidTr="00C35896">
        <w:trPr>
          <w:trHeight w:val="142"/>
        </w:trPr>
        <w:tc>
          <w:tcPr>
            <w:tcW w:w="5000" w:type="pct"/>
            <w:gridSpan w:val="3"/>
          </w:tcPr>
          <w:p w14:paraId="3391AD13" w14:textId="630C177E" w:rsidR="00296991" w:rsidRPr="00C0153C" w:rsidRDefault="00296991" w:rsidP="00296991">
            <w:pPr>
              <w:pStyle w:val="Textodenotaderodap"/>
              <w:jc w:val="center"/>
              <w:rPr>
                <w:rFonts w:cs="Helvetica"/>
                <w:sz w:val="16"/>
                <w:szCs w:val="16"/>
                <w:shd w:val="clear" w:color="auto" w:fill="FFFFFF"/>
              </w:rPr>
            </w:pPr>
          </w:p>
        </w:tc>
      </w:tr>
      <w:tr w:rsidR="00296991" w:rsidRPr="007E046A" w14:paraId="3BEDA6AE" w14:textId="77777777" w:rsidTr="00160E3A">
        <w:trPr>
          <w:trHeight w:val="212"/>
        </w:trPr>
        <w:tc>
          <w:tcPr>
            <w:tcW w:w="811" w:type="pct"/>
          </w:tcPr>
          <w:p w14:paraId="7F2F926E" w14:textId="5018C8CC" w:rsidR="00296991" w:rsidRPr="007E046A" w:rsidRDefault="00296991" w:rsidP="00296991">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Constatação 7.2</w:t>
            </w:r>
          </w:p>
        </w:tc>
        <w:tc>
          <w:tcPr>
            <w:tcW w:w="4189" w:type="pct"/>
            <w:gridSpan w:val="2"/>
          </w:tcPr>
          <w:p w14:paraId="5F117621" w14:textId="0539FD2D" w:rsidR="00296991" w:rsidRDefault="00296991" w:rsidP="00296991">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Verificou-</w:t>
            </w:r>
            <w:r w:rsidRPr="001500D9">
              <w:rPr>
                <w:rFonts w:asciiTheme="minorHAnsi" w:hAnsiTheme="minorHAnsi" w:cs="Helvetica"/>
                <w:szCs w:val="24"/>
                <w:shd w:val="clear" w:color="auto" w:fill="FFFFFF"/>
              </w:rPr>
              <w:t>se</w:t>
            </w:r>
            <w:r>
              <w:rPr>
                <w:rFonts w:asciiTheme="minorHAnsi" w:hAnsiTheme="minorHAnsi" w:cs="Helvetica"/>
                <w:szCs w:val="24"/>
                <w:shd w:val="clear" w:color="auto" w:fill="FFFFFF"/>
              </w:rPr>
              <w:t>, na amostra analisada, que a agência tem inserido despachos de tramitação interna em suas respostas, como pode ser verificado no exemplo a seguir:</w:t>
            </w:r>
          </w:p>
        </w:tc>
      </w:tr>
      <w:tr w:rsidR="00F94C69" w:rsidRPr="007E046A" w14:paraId="28DA6BC5" w14:textId="77777777" w:rsidTr="00160E3A">
        <w:trPr>
          <w:trHeight w:val="212"/>
        </w:trPr>
        <w:tc>
          <w:tcPr>
            <w:tcW w:w="811" w:type="pct"/>
          </w:tcPr>
          <w:p w14:paraId="39597FC7" w14:textId="77777777" w:rsidR="00F94C69" w:rsidRDefault="00F94C69" w:rsidP="00296991">
            <w:pPr>
              <w:jc w:val="both"/>
              <w:rPr>
                <w:rFonts w:asciiTheme="minorHAnsi" w:hAnsiTheme="minorHAnsi" w:cs="Helvetica"/>
                <w:b/>
                <w:szCs w:val="24"/>
                <w:shd w:val="clear" w:color="auto" w:fill="FFFFFF"/>
              </w:rPr>
            </w:pPr>
          </w:p>
        </w:tc>
        <w:tc>
          <w:tcPr>
            <w:tcW w:w="4189" w:type="pct"/>
            <w:gridSpan w:val="2"/>
          </w:tcPr>
          <w:p w14:paraId="3987C697" w14:textId="77777777" w:rsidR="00F94C69" w:rsidRDefault="00F94C69" w:rsidP="00296991">
            <w:pPr>
              <w:jc w:val="both"/>
              <w:rPr>
                <w:rFonts w:asciiTheme="minorHAnsi" w:hAnsiTheme="minorHAnsi" w:cs="Helvetica"/>
                <w:szCs w:val="24"/>
                <w:shd w:val="clear" w:color="auto" w:fill="FFFFFF"/>
              </w:rPr>
            </w:pPr>
          </w:p>
        </w:tc>
      </w:tr>
      <w:tr w:rsidR="00296991" w:rsidRPr="007E046A" w14:paraId="3228FB48" w14:textId="77777777" w:rsidTr="00160E3A">
        <w:trPr>
          <w:trHeight w:val="212"/>
        </w:trPr>
        <w:tc>
          <w:tcPr>
            <w:tcW w:w="5000" w:type="pct"/>
            <w:gridSpan w:val="3"/>
          </w:tcPr>
          <w:p w14:paraId="47F58CD7" w14:textId="6ECE357E" w:rsidR="00296991" w:rsidRPr="00160E3A" w:rsidRDefault="00D27E60" w:rsidP="002C1DE9">
            <w:pPr>
              <w:jc w:val="center"/>
              <w:rPr>
                <w:color w:val="000000"/>
                <w:sz w:val="16"/>
                <w:szCs w:val="16"/>
                <w:shd w:val="clear" w:color="auto" w:fill="FFFFFF"/>
              </w:rPr>
            </w:pPr>
            <w:r>
              <w:object w:dxaOrig="5910" w:dyaOrig="8415" w14:anchorId="66F20C49">
                <v:shape id="_x0000_i1032" type="#_x0000_t75" style="width:295.5pt;height:421pt" o:ole="">
                  <v:imagedata r:id="rId23" o:title=""/>
                </v:shape>
                <o:OLEObject Type="Embed" ProgID="PBrush" ShapeID="_x0000_i1032" DrawAspect="Content" ObjectID="_1625920610" r:id="rId24"/>
              </w:object>
            </w:r>
          </w:p>
        </w:tc>
      </w:tr>
      <w:tr w:rsidR="00F94C69" w:rsidRPr="007E046A" w14:paraId="66C2C1E1" w14:textId="77777777" w:rsidTr="00160E3A">
        <w:trPr>
          <w:trHeight w:val="212"/>
        </w:trPr>
        <w:tc>
          <w:tcPr>
            <w:tcW w:w="811" w:type="pct"/>
          </w:tcPr>
          <w:p w14:paraId="72607B37" w14:textId="77777777" w:rsidR="00F94C69" w:rsidRDefault="00F94C69" w:rsidP="00296991">
            <w:pPr>
              <w:jc w:val="both"/>
              <w:rPr>
                <w:rFonts w:asciiTheme="minorHAnsi" w:hAnsiTheme="minorHAnsi" w:cs="Helvetica"/>
                <w:b/>
                <w:szCs w:val="24"/>
                <w:shd w:val="clear" w:color="auto" w:fill="FFFFFF"/>
              </w:rPr>
            </w:pPr>
          </w:p>
        </w:tc>
        <w:tc>
          <w:tcPr>
            <w:tcW w:w="4189" w:type="pct"/>
            <w:gridSpan w:val="2"/>
          </w:tcPr>
          <w:p w14:paraId="7A63EE88" w14:textId="32F96C98" w:rsidR="00F94C69" w:rsidRPr="00F94C69" w:rsidRDefault="00F94C69" w:rsidP="00F94C69">
            <w:pPr>
              <w:rPr>
                <w:noProof/>
                <w:sz w:val="16"/>
                <w:szCs w:val="16"/>
              </w:rPr>
            </w:pPr>
            <w:r w:rsidRPr="00133C25">
              <w:rPr>
                <w:noProof/>
                <w:sz w:val="16"/>
                <w:szCs w:val="16"/>
              </w:rPr>
              <w:t xml:space="preserve">NUP </w:t>
            </w:r>
            <w:r w:rsidRPr="005050FB">
              <w:rPr>
                <w:noProof/>
                <w:sz w:val="16"/>
                <w:szCs w:val="16"/>
              </w:rPr>
              <w:t>02680001702201861</w:t>
            </w:r>
          </w:p>
        </w:tc>
      </w:tr>
      <w:tr w:rsidR="00296991" w:rsidRPr="007E046A" w14:paraId="7472B39F" w14:textId="77777777" w:rsidTr="00160E3A">
        <w:trPr>
          <w:trHeight w:val="212"/>
        </w:trPr>
        <w:tc>
          <w:tcPr>
            <w:tcW w:w="811" w:type="pct"/>
          </w:tcPr>
          <w:p w14:paraId="1F31FF15" w14:textId="59CDDA62" w:rsidR="00296991" w:rsidRDefault="00296991" w:rsidP="00296991">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7.2</w:t>
            </w:r>
          </w:p>
        </w:tc>
        <w:tc>
          <w:tcPr>
            <w:tcW w:w="4189" w:type="pct"/>
            <w:gridSpan w:val="2"/>
          </w:tcPr>
          <w:p w14:paraId="5C1388C4" w14:textId="0EB81A00" w:rsidR="00296991" w:rsidRDefault="00F94C69" w:rsidP="00296991">
            <w:pPr>
              <w:jc w:val="both"/>
              <w:rPr>
                <w:color w:val="000000"/>
                <w:shd w:val="clear" w:color="auto" w:fill="FFFFFF"/>
              </w:rPr>
            </w:pPr>
            <w:r>
              <w:rPr>
                <w:rFonts w:asciiTheme="minorHAnsi" w:hAnsiTheme="minorHAnsi" w:cs="Helvetica"/>
                <w:shd w:val="clear" w:color="auto" w:fill="FFFFFF"/>
              </w:rPr>
              <w:t xml:space="preserve">A agência não deve </w:t>
            </w:r>
            <w:r w:rsidRPr="004478BE">
              <w:rPr>
                <w:rFonts w:asciiTheme="minorHAnsi" w:hAnsiTheme="minorHAnsi" w:cs="Helvetica"/>
                <w:shd w:val="clear" w:color="auto" w:fill="FFFFFF"/>
              </w:rPr>
              <w:t>incluir nos anexos os despachos internos para tramitação do pedido de informação</w:t>
            </w:r>
            <w:r>
              <w:rPr>
                <w:rFonts w:asciiTheme="minorHAnsi" w:hAnsiTheme="minorHAnsi" w:cs="Helvetica"/>
                <w:shd w:val="clear" w:color="auto" w:fill="FFFFFF"/>
              </w:rPr>
              <w:t>, apenas quando estritamente necessário</w:t>
            </w:r>
            <w:r w:rsidRPr="004478BE">
              <w:rPr>
                <w:rFonts w:asciiTheme="minorHAnsi" w:hAnsiTheme="minorHAnsi" w:cs="Helvetica"/>
                <w:shd w:val="clear" w:color="auto" w:fill="FFFFFF"/>
              </w:rPr>
              <w:t>. Apesar de não haver erro nesse procedimento, tais anexos podem dificultar o entendimento do teor da resposta para alguns cidadãos.</w:t>
            </w:r>
            <w:r>
              <w:rPr>
                <w:rFonts w:asciiTheme="minorHAnsi" w:hAnsiTheme="minorHAnsi" w:cs="Helvetica"/>
                <w:shd w:val="clear" w:color="auto" w:fill="FFFFFF"/>
              </w:rPr>
              <w:t xml:space="preserve"> Ademais, a identificação do cidadão deve ser evitada, já que </w:t>
            </w:r>
            <w:r w:rsidRPr="00A80C01">
              <w:rPr>
                <w:rFonts w:asciiTheme="minorHAnsi" w:hAnsiTheme="minorHAnsi" w:cs="Helvetica"/>
                <w:shd w:val="clear" w:color="auto" w:fill="FFFFFF"/>
              </w:rPr>
              <w:t xml:space="preserve">os pedidos serão disponibilizados na internet para acesso público, na </w:t>
            </w:r>
            <w:r>
              <w:rPr>
                <w:rFonts w:asciiTheme="minorHAnsi" w:hAnsiTheme="minorHAnsi" w:cs="Helvetica"/>
                <w:shd w:val="clear" w:color="auto" w:fill="FFFFFF"/>
              </w:rPr>
              <w:t>‘</w:t>
            </w:r>
            <w:r w:rsidRPr="00A80C01">
              <w:rPr>
                <w:rFonts w:asciiTheme="minorHAnsi" w:hAnsiTheme="minorHAnsi" w:cs="Helvetica"/>
                <w:shd w:val="clear" w:color="auto" w:fill="FFFFFF"/>
              </w:rPr>
              <w:t>Busca de Pedidos e Respostas</w:t>
            </w:r>
            <w:r>
              <w:rPr>
                <w:rFonts w:asciiTheme="minorHAnsi" w:hAnsiTheme="minorHAnsi" w:cs="Helvetica"/>
                <w:shd w:val="clear" w:color="auto" w:fill="FFFFFF"/>
              </w:rPr>
              <w:t>’</w:t>
            </w:r>
            <w:r w:rsidRPr="00A80C01">
              <w:rPr>
                <w:rFonts w:asciiTheme="minorHAnsi" w:hAnsiTheme="minorHAnsi" w:cs="Helvetica"/>
                <w:shd w:val="clear" w:color="auto" w:fill="FFFFFF"/>
              </w:rPr>
              <w:t>, em www.lai.gov.br/busca.</w:t>
            </w:r>
          </w:p>
        </w:tc>
      </w:tr>
      <w:tr w:rsidR="00296991" w:rsidRPr="009A6BD5" w14:paraId="6DB14E71" w14:textId="77777777" w:rsidTr="00C35896">
        <w:tc>
          <w:tcPr>
            <w:tcW w:w="5000" w:type="pct"/>
            <w:gridSpan w:val="3"/>
          </w:tcPr>
          <w:p w14:paraId="029D7580" w14:textId="401B9CFA" w:rsidR="00296991" w:rsidRPr="009A6BD5" w:rsidRDefault="00296991" w:rsidP="00296991">
            <w:pPr>
              <w:rPr>
                <w:noProof/>
                <w:sz w:val="16"/>
                <w:szCs w:val="16"/>
              </w:rPr>
            </w:pPr>
          </w:p>
        </w:tc>
      </w:tr>
      <w:tr w:rsidR="00296991" w:rsidRPr="007E046A" w14:paraId="03DCEB39" w14:textId="77777777" w:rsidTr="00160E3A">
        <w:trPr>
          <w:trHeight w:val="152"/>
        </w:trPr>
        <w:tc>
          <w:tcPr>
            <w:tcW w:w="811" w:type="pct"/>
          </w:tcPr>
          <w:p w14:paraId="4BA4A975" w14:textId="4D5A0E99" w:rsidR="00296991" w:rsidRPr="00C0153C" w:rsidRDefault="00296991" w:rsidP="00296991">
            <w:pPr>
              <w:jc w:val="both"/>
              <w:rPr>
                <w:rFonts w:asciiTheme="minorHAnsi" w:hAnsiTheme="minorHAnsi" w:cs="Helvetica"/>
                <w:b/>
                <w:szCs w:val="24"/>
                <w:shd w:val="clear" w:color="auto" w:fill="FFFFFF"/>
              </w:rPr>
            </w:pPr>
            <w:r w:rsidRPr="00C0153C">
              <w:rPr>
                <w:rFonts w:asciiTheme="minorHAnsi" w:hAnsiTheme="minorHAnsi" w:cs="Helvetica"/>
                <w:b/>
                <w:szCs w:val="24"/>
                <w:shd w:val="clear" w:color="auto" w:fill="FFFFFF"/>
              </w:rPr>
              <w:t>Constataç</w:t>
            </w:r>
            <w:r>
              <w:rPr>
                <w:rFonts w:asciiTheme="minorHAnsi" w:hAnsiTheme="minorHAnsi" w:cs="Helvetica"/>
                <w:b/>
                <w:szCs w:val="24"/>
                <w:shd w:val="clear" w:color="auto" w:fill="FFFFFF"/>
              </w:rPr>
              <w:t>ão</w:t>
            </w:r>
            <w:r w:rsidRPr="00C0153C">
              <w:rPr>
                <w:rFonts w:asciiTheme="minorHAnsi" w:hAnsiTheme="minorHAnsi" w:cs="Helvetica"/>
                <w:b/>
                <w:szCs w:val="24"/>
                <w:shd w:val="clear" w:color="auto" w:fill="FFFFFF"/>
              </w:rPr>
              <w:t xml:space="preserve"> 7.3</w:t>
            </w:r>
          </w:p>
        </w:tc>
        <w:tc>
          <w:tcPr>
            <w:tcW w:w="4189" w:type="pct"/>
            <w:gridSpan w:val="2"/>
          </w:tcPr>
          <w:p w14:paraId="0705C82C" w14:textId="51FF32A3" w:rsidR="00296991" w:rsidRPr="00F94C69" w:rsidRDefault="00F94C69" w:rsidP="00296991">
            <w:pPr>
              <w:jc w:val="both"/>
              <w:rPr>
                <w:rFonts w:asciiTheme="minorHAnsi" w:hAnsiTheme="minorHAnsi"/>
                <w:szCs w:val="24"/>
              </w:rPr>
            </w:pPr>
            <w:r>
              <w:rPr>
                <w:rFonts w:asciiTheme="minorHAnsi" w:hAnsiTheme="minorHAnsi" w:cs="Helvetica"/>
                <w:szCs w:val="24"/>
                <w:shd w:val="clear" w:color="auto" w:fill="FFFFFF"/>
              </w:rPr>
              <w:t xml:space="preserve">A agência utilizou, na maior parte </w:t>
            </w:r>
            <w:r w:rsidRPr="003C5C03">
              <w:rPr>
                <w:rFonts w:asciiTheme="minorHAnsi" w:hAnsiTheme="minorHAnsi" w:cs="Helvetica"/>
                <w:szCs w:val="24"/>
                <w:shd w:val="clear" w:color="auto" w:fill="FFFFFF"/>
              </w:rPr>
              <w:t xml:space="preserve">das respostas avaliadas, </w:t>
            </w:r>
            <w:r w:rsidRPr="003C5C03">
              <w:rPr>
                <w:rFonts w:asciiTheme="minorHAnsi" w:hAnsiTheme="minorHAnsi"/>
                <w:szCs w:val="24"/>
              </w:rPr>
              <w:t xml:space="preserve">linguagem adequada ao perfil do cidadão. </w:t>
            </w:r>
          </w:p>
        </w:tc>
      </w:tr>
      <w:tr w:rsidR="00296991" w:rsidRPr="007E046A" w14:paraId="3CD1C788" w14:textId="77777777" w:rsidTr="00C35896">
        <w:trPr>
          <w:trHeight w:val="43"/>
        </w:trPr>
        <w:tc>
          <w:tcPr>
            <w:tcW w:w="5000" w:type="pct"/>
            <w:gridSpan w:val="3"/>
          </w:tcPr>
          <w:p w14:paraId="3A1117FB" w14:textId="72DC10F2" w:rsidR="00296991" w:rsidRPr="00C0153C" w:rsidRDefault="00296991" w:rsidP="00296991">
            <w:pPr>
              <w:jc w:val="center"/>
              <w:rPr>
                <w:rFonts w:asciiTheme="minorHAnsi" w:hAnsiTheme="minorHAnsi" w:cs="Helvetica"/>
                <w:sz w:val="16"/>
                <w:szCs w:val="16"/>
                <w:shd w:val="clear" w:color="auto" w:fill="FFFFFF"/>
              </w:rPr>
            </w:pPr>
          </w:p>
        </w:tc>
      </w:tr>
      <w:tr w:rsidR="00296991" w:rsidRPr="007E046A" w14:paraId="1C22C282" w14:textId="77777777" w:rsidTr="00160E3A">
        <w:trPr>
          <w:trHeight w:val="160"/>
        </w:trPr>
        <w:tc>
          <w:tcPr>
            <w:tcW w:w="811" w:type="pct"/>
          </w:tcPr>
          <w:p w14:paraId="4FFA65BD" w14:textId="12FF36D5" w:rsidR="00296991" w:rsidRDefault="00296991" w:rsidP="00296991">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Constatação 7.4</w:t>
            </w:r>
          </w:p>
        </w:tc>
        <w:tc>
          <w:tcPr>
            <w:tcW w:w="4189" w:type="pct"/>
            <w:gridSpan w:val="2"/>
          </w:tcPr>
          <w:p w14:paraId="541DF3E7" w14:textId="6F577E12" w:rsidR="00296991" w:rsidRPr="00F94C69" w:rsidRDefault="00F94C69" w:rsidP="00296991">
            <w:pPr>
              <w:jc w:val="both"/>
              <w:rPr>
                <w:rFonts w:asciiTheme="minorHAnsi" w:hAnsiTheme="minorHAnsi"/>
                <w:szCs w:val="24"/>
              </w:rPr>
            </w:pPr>
            <w:r>
              <w:rPr>
                <w:rFonts w:asciiTheme="minorHAnsi" w:hAnsiTheme="minorHAnsi" w:cs="Helvetica"/>
                <w:szCs w:val="24"/>
                <w:shd w:val="clear" w:color="auto" w:fill="FFFFFF"/>
              </w:rPr>
              <w:t>A agência evitou, na maior parte das respostas avaliadas,</w:t>
            </w:r>
            <w:r w:rsidRPr="00B32E14">
              <w:rPr>
                <w:rFonts w:asciiTheme="minorHAnsi" w:hAnsiTheme="minorHAnsi"/>
                <w:szCs w:val="24"/>
              </w:rPr>
              <w:t xml:space="preserve"> o uso de </w:t>
            </w:r>
            <w:r>
              <w:rPr>
                <w:rFonts w:asciiTheme="minorHAnsi" w:hAnsiTheme="minorHAnsi"/>
                <w:szCs w:val="24"/>
              </w:rPr>
              <w:t>s</w:t>
            </w:r>
            <w:r w:rsidRPr="00B32E14">
              <w:rPr>
                <w:rFonts w:asciiTheme="minorHAnsi" w:hAnsiTheme="minorHAnsi"/>
                <w:szCs w:val="24"/>
              </w:rPr>
              <w:t>iglas ou quando as usa, escreve por extenso</w:t>
            </w:r>
            <w:r w:rsidRPr="003C5C03">
              <w:rPr>
                <w:rFonts w:asciiTheme="minorHAnsi" w:hAnsiTheme="minorHAnsi"/>
                <w:szCs w:val="24"/>
              </w:rPr>
              <w:t xml:space="preserve">. </w:t>
            </w:r>
          </w:p>
        </w:tc>
      </w:tr>
      <w:tr w:rsidR="00296991" w:rsidRPr="007E046A" w14:paraId="43A9FDCB" w14:textId="77777777" w:rsidTr="00160E3A">
        <w:trPr>
          <w:trHeight w:val="160"/>
        </w:trPr>
        <w:tc>
          <w:tcPr>
            <w:tcW w:w="5000" w:type="pct"/>
            <w:gridSpan w:val="3"/>
          </w:tcPr>
          <w:p w14:paraId="7F2182F5" w14:textId="77777777" w:rsidR="00296991" w:rsidRPr="00160E3A" w:rsidRDefault="00296991" w:rsidP="00296991">
            <w:pPr>
              <w:jc w:val="both"/>
              <w:rPr>
                <w:rFonts w:asciiTheme="minorHAnsi" w:hAnsiTheme="minorHAnsi" w:cs="Helvetica"/>
                <w:sz w:val="16"/>
                <w:szCs w:val="16"/>
                <w:shd w:val="clear" w:color="auto" w:fill="FFFFFF"/>
              </w:rPr>
            </w:pPr>
          </w:p>
        </w:tc>
      </w:tr>
      <w:tr w:rsidR="00296991" w:rsidRPr="007E046A" w14:paraId="43F1EFFC" w14:textId="77777777" w:rsidTr="00DD06A6">
        <w:trPr>
          <w:trHeight w:val="270"/>
        </w:trPr>
        <w:tc>
          <w:tcPr>
            <w:tcW w:w="815" w:type="pct"/>
            <w:gridSpan w:val="2"/>
          </w:tcPr>
          <w:p w14:paraId="76606208" w14:textId="11C0FE2F" w:rsidR="00296991" w:rsidRPr="007E046A" w:rsidRDefault="00296991" w:rsidP="00296991">
            <w:pPr>
              <w:jc w:val="both"/>
              <w:rPr>
                <w:rFonts w:asciiTheme="minorHAnsi" w:hAnsiTheme="minorHAnsi" w:cs="Helvetica"/>
                <w:b/>
                <w:szCs w:val="24"/>
                <w:shd w:val="clear" w:color="auto" w:fill="FFFFFF"/>
              </w:rPr>
            </w:pPr>
            <w:r w:rsidRPr="007E046A">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7</w:t>
            </w:r>
            <w:r w:rsidRPr="007E046A">
              <w:rPr>
                <w:rFonts w:asciiTheme="minorHAnsi" w:hAnsiTheme="minorHAnsi" w:cs="Helvetica"/>
                <w:b/>
                <w:szCs w:val="24"/>
                <w:shd w:val="clear" w:color="auto" w:fill="FFFFFF"/>
              </w:rPr>
              <w:t>.</w:t>
            </w:r>
            <w:r>
              <w:rPr>
                <w:rFonts w:asciiTheme="minorHAnsi" w:hAnsiTheme="minorHAnsi" w:cs="Helvetica"/>
                <w:b/>
                <w:szCs w:val="24"/>
                <w:shd w:val="clear" w:color="auto" w:fill="FFFFFF"/>
              </w:rPr>
              <w:t>5</w:t>
            </w:r>
          </w:p>
        </w:tc>
        <w:tc>
          <w:tcPr>
            <w:tcW w:w="4185" w:type="pct"/>
          </w:tcPr>
          <w:p w14:paraId="6A9DD499" w14:textId="46B2745F" w:rsidR="00296991" w:rsidRDefault="00F94C69" w:rsidP="00296991">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Verificou-</w:t>
            </w:r>
            <w:r w:rsidRPr="001500D9">
              <w:rPr>
                <w:rFonts w:asciiTheme="minorHAnsi" w:hAnsiTheme="minorHAnsi" w:cs="Helvetica"/>
                <w:szCs w:val="24"/>
                <w:shd w:val="clear" w:color="auto" w:fill="FFFFFF"/>
              </w:rPr>
              <w:t>se</w:t>
            </w:r>
            <w:r>
              <w:rPr>
                <w:rFonts w:asciiTheme="minorHAnsi" w:hAnsiTheme="minorHAnsi" w:cs="Helvetica"/>
                <w:szCs w:val="24"/>
                <w:shd w:val="clear" w:color="auto" w:fill="FFFFFF"/>
              </w:rPr>
              <w:t xml:space="preserve">, na amostra, que a ANA fez a tramitação interna de seus pedidos de informação de forma adequada. </w:t>
            </w:r>
          </w:p>
        </w:tc>
      </w:tr>
      <w:tr w:rsidR="00296991" w:rsidRPr="007E046A" w14:paraId="16FC70AB" w14:textId="77777777" w:rsidTr="00DD06A6">
        <w:trPr>
          <w:trHeight w:val="139"/>
        </w:trPr>
        <w:tc>
          <w:tcPr>
            <w:tcW w:w="5000" w:type="pct"/>
            <w:gridSpan w:val="3"/>
          </w:tcPr>
          <w:p w14:paraId="5BC1057D" w14:textId="77777777" w:rsidR="00296991" w:rsidRPr="00DD06A6" w:rsidRDefault="00296991" w:rsidP="00296991">
            <w:pPr>
              <w:jc w:val="both"/>
              <w:rPr>
                <w:rFonts w:asciiTheme="minorHAnsi" w:hAnsiTheme="minorHAnsi" w:cs="Helvetica"/>
                <w:sz w:val="16"/>
                <w:szCs w:val="16"/>
                <w:shd w:val="clear" w:color="auto" w:fill="FFFFFF"/>
              </w:rPr>
            </w:pPr>
          </w:p>
        </w:tc>
      </w:tr>
      <w:tr w:rsidR="00296991" w:rsidRPr="007E046A" w14:paraId="24594ACD" w14:textId="77777777" w:rsidTr="00DD06A6">
        <w:trPr>
          <w:trHeight w:val="189"/>
        </w:trPr>
        <w:tc>
          <w:tcPr>
            <w:tcW w:w="815" w:type="pct"/>
            <w:gridSpan w:val="2"/>
          </w:tcPr>
          <w:p w14:paraId="63C045FD" w14:textId="7F0C9CF7" w:rsidR="00296991" w:rsidRPr="007E046A" w:rsidRDefault="00296991" w:rsidP="00296991">
            <w:pPr>
              <w:jc w:val="both"/>
              <w:rPr>
                <w:rFonts w:asciiTheme="minorHAnsi" w:hAnsiTheme="minorHAnsi" w:cs="Helvetica"/>
                <w:b/>
                <w:szCs w:val="24"/>
                <w:shd w:val="clear" w:color="auto" w:fill="FFFFFF"/>
              </w:rPr>
            </w:pPr>
            <w:r w:rsidRPr="007E046A">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7</w:t>
            </w:r>
            <w:r w:rsidRPr="007E046A">
              <w:rPr>
                <w:rFonts w:asciiTheme="minorHAnsi" w:hAnsiTheme="minorHAnsi" w:cs="Helvetica"/>
                <w:b/>
                <w:szCs w:val="24"/>
                <w:shd w:val="clear" w:color="auto" w:fill="FFFFFF"/>
              </w:rPr>
              <w:t>.</w:t>
            </w:r>
            <w:r>
              <w:rPr>
                <w:rFonts w:asciiTheme="minorHAnsi" w:hAnsiTheme="minorHAnsi" w:cs="Helvetica"/>
                <w:b/>
                <w:szCs w:val="24"/>
                <w:shd w:val="clear" w:color="auto" w:fill="FFFFFF"/>
              </w:rPr>
              <w:t>6</w:t>
            </w:r>
          </w:p>
        </w:tc>
        <w:tc>
          <w:tcPr>
            <w:tcW w:w="4185" w:type="pct"/>
          </w:tcPr>
          <w:p w14:paraId="46902E9E" w14:textId="7302314A" w:rsidR="00296991" w:rsidRPr="007E046A" w:rsidRDefault="00006D66" w:rsidP="00296991">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Não foi encontrado, na amostra, caso em que a ANA orient</w:t>
            </w:r>
            <w:r w:rsidRPr="00B32E14">
              <w:rPr>
                <w:rFonts w:asciiTheme="minorHAnsi" w:hAnsiTheme="minorHAnsi" w:cs="Helvetica"/>
                <w:szCs w:val="24"/>
                <w:shd w:val="clear" w:color="auto" w:fill="FFFFFF"/>
              </w:rPr>
              <w:t>o</w:t>
            </w:r>
            <w:r>
              <w:rPr>
                <w:rFonts w:asciiTheme="minorHAnsi" w:hAnsiTheme="minorHAnsi" w:cs="Helvetica"/>
                <w:szCs w:val="24"/>
                <w:shd w:val="clear" w:color="auto" w:fill="FFFFFF"/>
              </w:rPr>
              <w:t>u</w:t>
            </w:r>
            <w:r w:rsidRPr="00B32E14">
              <w:rPr>
                <w:rFonts w:asciiTheme="minorHAnsi" w:hAnsiTheme="minorHAnsi" w:cs="Helvetica"/>
                <w:szCs w:val="24"/>
                <w:shd w:val="clear" w:color="auto" w:fill="FFFFFF"/>
              </w:rPr>
              <w:t xml:space="preserve"> </w:t>
            </w:r>
            <w:r>
              <w:rPr>
                <w:rFonts w:asciiTheme="minorHAnsi" w:hAnsiTheme="minorHAnsi" w:cs="Helvetica"/>
                <w:szCs w:val="24"/>
                <w:shd w:val="clear" w:color="auto" w:fill="FFFFFF"/>
              </w:rPr>
              <w:t>o cidadão</w:t>
            </w:r>
            <w:r w:rsidRPr="00B32E14">
              <w:rPr>
                <w:rFonts w:asciiTheme="minorHAnsi" w:hAnsiTheme="minorHAnsi" w:cs="Helvetica"/>
                <w:szCs w:val="24"/>
                <w:shd w:val="clear" w:color="auto" w:fill="FFFFFF"/>
              </w:rPr>
              <w:t xml:space="preserve"> para a utilização de canal </w:t>
            </w:r>
            <w:r>
              <w:rPr>
                <w:rFonts w:asciiTheme="minorHAnsi" w:hAnsiTheme="minorHAnsi" w:cs="Helvetica"/>
                <w:szCs w:val="24"/>
                <w:shd w:val="clear" w:color="auto" w:fill="FFFFFF"/>
              </w:rPr>
              <w:t>in</w:t>
            </w:r>
            <w:r w:rsidRPr="00B32E14">
              <w:rPr>
                <w:rFonts w:asciiTheme="minorHAnsi" w:hAnsiTheme="minorHAnsi" w:cs="Helvetica"/>
                <w:szCs w:val="24"/>
                <w:shd w:val="clear" w:color="auto" w:fill="FFFFFF"/>
              </w:rPr>
              <w:t>adequado</w:t>
            </w:r>
            <w:r>
              <w:rPr>
                <w:rFonts w:asciiTheme="minorHAnsi" w:hAnsiTheme="minorHAnsi" w:cs="Helvetica"/>
                <w:szCs w:val="24"/>
                <w:shd w:val="clear" w:color="auto" w:fill="FFFFFF"/>
              </w:rPr>
              <w:t xml:space="preserve">, conforme </w:t>
            </w:r>
            <w:r w:rsidRPr="00B718C7">
              <w:rPr>
                <w:rFonts w:asciiTheme="minorHAnsi" w:hAnsiTheme="minorHAnsi" w:cs="Helvetica"/>
                <w:szCs w:val="24"/>
                <w:shd w:val="clear" w:color="auto" w:fill="FFFFFF"/>
              </w:rPr>
              <w:t>Súmula CMRI nº 1/2015</w:t>
            </w:r>
            <w:r>
              <w:rPr>
                <w:rFonts w:asciiTheme="minorHAnsi" w:hAnsiTheme="minorHAnsi" w:cs="Helvetica"/>
                <w:szCs w:val="24"/>
                <w:shd w:val="clear" w:color="auto" w:fill="FFFFFF"/>
              </w:rPr>
              <w:t>.</w:t>
            </w:r>
          </w:p>
        </w:tc>
      </w:tr>
      <w:tr w:rsidR="00296991" w:rsidRPr="00593420" w14:paraId="6FEC3C7C" w14:textId="77777777" w:rsidTr="00C35896">
        <w:trPr>
          <w:trHeight w:val="43"/>
        </w:trPr>
        <w:tc>
          <w:tcPr>
            <w:tcW w:w="5000" w:type="pct"/>
            <w:gridSpan w:val="3"/>
          </w:tcPr>
          <w:p w14:paraId="491CC632" w14:textId="77777777" w:rsidR="00296991" w:rsidRPr="00593420" w:rsidRDefault="00296991" w:rsidP="00296991">
            <w:pPr>
              <w:jc w:val="both"/>
              <w:rPr>
                <w:rFonts w:asciiTheme="minorHAnsi" w:hAnsiTheme="minorHAnsi" w:cs="Helvetica"/>
                <w:sz w:val="16"/>
                <w:szCs w:val="16"/>
                <w:shd w:val="clear" w:color="auto" w:fill="FFFFFF"/>
              </w:rPr>
            </w:pPr>
          </w:p>
        </w:tc>
      </w:tr>
      <w:tr w:rsidR="00296991" w:rsidRPr="007E046A" w14:paraId="6CF704C3" w14:textId="77777777" w:rsidTr="00C35896">
        <w:tc>
          <w:tcPr>
            <w:tcW w:w="815" w:type="pct"/>
            <w:gridSpan w:val="2"/>
          </w:tcPr>
          <w:p w14:paraId="0C5A677F" w14:textId="6EDBC6CF" w:rsidR="00296991" w:rsidRPr="007E046A" w:rsidRDefault="00296991" w:rsidP="00296991">
            <w:pPr>
              <w:jc w:val="both"/>
              <w:rPr>
                <w:rFonts w:asciiTheme="minorHAnsi" w:hAnsiTheme="minorHAnsi" w:cs="Helvetica"/>
                <w:b/>
                <w:szCs w:val="24"/>
                <w:shd w:val="clear" w:color="auto" w:fill="FFFFFF"/>
              </w:rPr>
            </w:pPr>
            <w:r w:rsidRPr="007E046A">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7</w:t>
            </w:r>
            <w:r w:rsidRPr="007E046A">
              <w:rPr>
                <w:rFonts w:asciiTheme="minorHAnsi" w:hAnsiTheme="minorHAnsi" w:cs="Helvetica"/>
                <w:b/>
                <w:szCs w:val="24"/>
                <w:shd w:val="clear" w:color="auto" w:fill="FFFFFF"/>
              </w:rPr>
              <w:t>.</w:t>
            </w:r>
            <w:r>
              <w:rPr>
                <w:rFonts w:asciiTheme="minorHAnsi" w:hAnsiTheme="minorHAnsi" w:cs="Helvetica"/>
                <w:b/>
                <w:szCs w:val="24"/>
                <w:shd w:val="clear" w:color="auto" w:fill="FFFFFF"/>
              </w:rPr>
              <w:t>7</w:t>
            </w:r>
          </w:p>
        </w:tc>
        <w:tc>
          <w:tcPr>
            <w:tcW w:w="4185" w:type="pct"/>
          </w:tcPr>
          <w:p w14:paraId="77F429DD" w14:textId="3B3847E1" w:rsidR="00296991" w:rsidRPr="007E046A" w:rsidRDefault="00006D66" w:rsidP="00296991">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Na amostra, todos os dispositivos legais indicados nas respostas dadas pela ANA eram pertinentes ao conteúdo da resposta.</w:t>
            </w:r>
          </w:p>
        </w:tc>
      </w:tr>
      <w:tr w:rsidR="00296991" w:rsidRPr="007E046A" w14:paraId="1F1B7D16" w14:textId="77777777" w:rsidTr="00DD06A6">
        <w:tc>
          <w:tcPr>
            <w:tcW w:w="5000" w:type="pct"/>
            <w:gridSpan w:val="3"/>
          </w:tcPr>
          <w:p w14:paraId="345AEBF9" w14:textId="77777777" w:rsidR="00296991" w:rsidRPr="00DD06A6" w:rsidRDefault="00296991" w:rsidP="00296991">
            <w:pPr>
              <w:jc w:val="both"/>
              <w:rPr>
                <w:rFonts w:asciiTheme="minorHAnsi" w:hAnsiTheme="minorHAnsi" w:cs="Helvetica"/>
                <w:sz w:val="16"/>
                <w:szCs w:val="16"/>
                <w:shd w:val="clear" w:color="auto" w:fill="FFFFFF"/>
              </w:rPr>
            </w:pPr>
          </w:p>
        </w:tc>
      </w:tr>
      <w:tr w:rsidR="00296991" w:rsidRPr="007E046A" w14:paraId="54A0EC34" w14:textId="77777777" w:rsidTr="00C35896">
        <w:tc>
          <w:tcPr>
            <w:tcW w:w="815" w:type="pct"/>
            <w:gridSpan w:val="2"/>
          </w:tcPr>
          <w:p w14:paraId="2D0247F5" w14:textId="632EF23A" w:rsidR="00296991" w:rsidRPr="007E046A" w:rsidRDefault="00296991" w:rsidP="00296991">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Constatação 7.9</w:t>
            </w:r>
          </w:p>
        </w:tc>
        <w:tc>
          <w:tcPr>
            <w:tcW w:w="4185" w:type="pct"/>
          </w:tcPr>
          <w:p w14:paraId="4B8F5446" w14:textId="622346B2" w:rsidR="00296991" w:rsidRDefault="00006D66" w:rsidP="00296991">
            <w:pPr>
              <w:jc w:val="both"/>
              <w:rPr>
                <w:rFonts w:asciiTheme="minorHAnsi" w:hAnsiTheme="minorHAnsi" w:cs="Helvetica"/>
                <w:szCs w:val="24"/>
                <w:shd w:val="clear" w:color="auto" w:fill="FFFFFF"/>
              </w:rPr>
            </w:pPr>
            <w:r w:rsidRPr="003847B2">
              <w:rPr>
                <w:rFonts w:asciiTheme="minorHAnsi" w:hAnsiTheme="minorHAnsi" w:cs="Helvetica"/>
                <w:szCs w:val="24"/>
                <w:shd w:val="clear" w:color="auto" w:fill="FFFFFF"/>
              </w:rPr>
              <w:t>Todas as respostas</w:t>
            </w:r>
            <w:r>
              <w:rPr>
                <w:rFonts w:asciiTheme="minorHAnsi" w:hAnsiTheme="minorHAnsi" w:cs="Helvetica"/>
                <w:szCs w:val="24"/>
                <w:shd w:val="clear" w:color="auto" w:fill="FFFFFF"/>
              </w:rPr>
              <w:t xml:space="preserve"> inseridas no e-SIC continham o(s) anexo(s) indicado(s).</w:t>
            </w:r>
          </w:p>
        </w:tc>
      </w:tr>
      <w:tr w:rsidR="00296991" w:rsidRPr="00DD06A6" w14:paraId="13380039" w14:textId="77777777" w:rsidTr="00C35896">
        <w:tc>
          <w:tcPr>
            <w:tcW w:w="815" w:type="pct"/>
            <w:gridSpan w:val="2"/>
          </w:tcPr>
          <w:p w14:paraId="72E32A58" w14:textId="77777777" w:rsidR="00296991" w:rsidRPr="00DD06A6" w:rsidRDefault="00296991" w:rsidP="00296991">
            <w:pPr>
              <w:jc w:val="both"/>
              <w:rPr>
                <w:rFonts w:asciiTheme="minorHAnsi" w:hAnsiTheme="minorHAnsi" w:cs="Helvetica"/>
                <w:b/>
                <w:sz w:val="16"/>
                <w:szCs w:val="16"/>
                <w:shd w:val="clear" w:color="auto" w:fill="FFFFFF"/>
              </w:rPr>
            </w:pPr>
          </w:p>
        </w:tc>
        <w:tc>
          <w:tcPr>
            <w:tcW w:w="4185" w:type="pct"/>
          </w:tcPr>
          <w:p w14:paraId="0FDC5866" w14:textId="77777777" w:rsidR="00296991" w:rsidRPr="00DD06A6" w:rsidRDefault="00296991" w:rsidP="00296991">
            <w:pPr>
              <w:jc w:val="both"/>
              <w:rPr>
                <w:rFonts w:asciiTheme="minorHAnsi" w:hAnsiTheme="minorHAnsi" w:cs="Helvetica"/>
                <w:sz w:val="16"/>
                <w:szCs w:val="16"/>
                <w:shd w:val="clear" w:color="auto" w:fill="FFFFFF"/>
              </w:rPr>
            </w:pPr>
          </w:p>
        </w:tc>
      </w:tr>
      <w:tr w:rsidR="00296991" w:rsidRPr="009A6BD5" w14:paraId="2B99C7EC" w14:textId="77777777" w:rsidTr="00C35896">
        <w:tc>
          <w:tcPr>
            <w:tcW w:w="5000" w:type="pct"/>
            <w:gridSpan w:val="3"/>
          </w:tcPr>
          <w:p w14:paraId="2ACD9354" w14:textId="63AD0CE7" w:rsidR="00296991" w:rsidRPr="009A6BD5" w:rsidRDefault="00296991" w:rsidP="00296991">
            <w:pPr>
              <w:rPr>
                <w:noProof/>
                <w:sz w:val="16"/>
                <w:szCs w:val="16"/>
              </w:rPr>
            </w:pPr>
          </w:p>
        </w:tc>
      </w:tr>
      <w:tr w:rsidR="00296991" w:rsidRPr="007E046A" w14:paraId="6C9A54DC" w14:textId="77777777" w:rsidTr="00C35896">
        <w:tc>
          <w:tcPr>
            <w:tcW w:w="5000" w:type="pct"/>
            <w:gridSpan w:val="3"/>
          </w:tcPr>
          <w:p w14:paraId="2CE87341" w14:textId="6312816E" w:rsidR="00296991" w:rsidRPr="00546D2F" w:rsidRDefault="00296991" w:rsidP="00296991">
            <w:pPr>
              <w:pStyle w:val="Estilo2"/>
              <w:numPr>
                <w:ilvl w:val="0"/>
                <w:numId w:val="30"/>
              </w:numPr>
              <w:tabs>
                <w:tab w:val="left" w:pos="851"/>
              </w:tabs>
              <w:ind w:left="567" w:firstLine="0"/>
              <w:jc w:val="left"/>
              <w:outlineLvl w:val="1"/>
            </w:pPr>
            <w:bookmarkStart w:id="45" w:name="_Toc490554149"/>
            <w:bookmarkStart w:id="46" w:name="_Toc531869928"/>
            <w:bookmarkStart w:id="47" w:name="_Hlk498610680"/>
            <w:r w:rsidRPr="004770DC">
              <w:t>OMISSÕES</w:t>
            </w:r>
            <w:bookmarkEnd w:id="45"/>
            <w:bookmarkEnd w:id="46"/>
            <w:r w:rsidRPr="004770DC">
              <w:t xml:space="preserve"> </w:t>
            </w:r>
            <w:bookmarkEnd w:id="47"/>
          </w:p>
        </w:tc>
      </w:tr>
      <w:tr w:rsidR="00296991" w:rsidRPr="009A6BD5" w14:paraId="1E378926" w14:textId="77777777" w:rsidTr="00C35896">
        <w:tc>
          <w:tcPr>
            <w:tcW w:w="5000" w:type="pct"/>
            <w:gridSpan w:val="3"/>
          </w:tcPr>
          <w:p w14:paraId="2AF1EDAB" w14:textId="77777777" w:rsidR="00296991" w:rsidRPr="009A6BD5" w:rsidRDefault="00296991" w:rsidP="00296991">
            <w:pPr>
              <w:rPr>
                <w:noProof/>
                <w:sz w:val="16"/>
                <w:szCs w:val="16"/>
              </w:rPr>
            </w:pPr>
          </w:p>
        </w:tc>
      </w:tr>
      <w:tr w:rsidR="00296991" w:rsidRPr="007E046A" w14:paraId="52C10AB3" w14:textId="77777777" w:rsidTr="00C35896">
        <w:tc>
          <w:tcPr>
            <w:tcW w:w="5000" w:type="pct"/>
            <w:gridSpan w:val="3"/>
          </w:tcPr>
          <w:p w14:paraId="6BA9236D" w14:textId="41E1A158" w:rsidR="00296991" w:rsidRPr="00664437" w:rsidRDefault="00296991" w:rsidP="00296991">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Escopo da Avaliação</w:t>
            </w:r>
          </w:p>
        </w:tc>
      </w:tr>
      <w:tr w:rsidR="00296991" w:rsidRPr="009A6BD5" w14:paraId="5DE6504A" w14:textId="77777777" w:rsidTr="00C35896">
        <w:tc>
          <w:tcPr>
            <w:tcW w:w="5000" w:type="pct"/>
            <w:gridSpan w:val="3"/>
          </w:tcPr>
          <w:p w14:paraId="37E817D0" w14:textId="77777777" w:rsidR="00296991" w:rsidRPr="009A6BD5" w:rsidRDefault="00296991" w:rsidP="00296991">
            <w:pPr>
              <w:rPr>
                <w:noProof/>
                <w:sz w:val="16"/>
                <w:szCs w:val="16"/>
              </w:rPr>
            </w:pPr>
          </w:p>
        </w:tc>
      </w:tr>
      <w:tr w:rsidR="00296991" w:rsidRPr="007E046A" w14:paraId="2E01B9BC" w14:textId="77777777" w:rsidTr="00C35896">
        <w:tc>
          <w:tcPr>
            <w:tcW w:w="5000" w:type="pct"/>
            <w:gridSpan w:val="3"/>
          </w:tcPr>
          <w:p w14:paraId="141CBC8F" w14:textId="77777777" w:rsidR="00296991" w:rsidRPr="00AE288C" w:rsidRDefault="00296991" w:rsidP="00296991">
            <w:pPr>
              <w:jc w:val="both"/>
              <w:rPr>
                <w:rFonts w:asciiTheme="minorHAnsi" w:hAnsiTheme="minorHAnsi" w:cs="Helvetica"/>
                <w:vanish/>
                <w:szCs w:val="24"/>
                <w:shd w:val="clear" w:color="auto" w:fill="FFFFFF"/>
                <w:specVanish/>
              </w:rPr>
            </w:pPr>
            <w:r w:rsidRPr="004770DC">
              <w:rPr>
                <w:rFonts w:asciiTheme="minorHAnsi" w:hAnsiTheme="minorHAnsi" w:cs="Helvetica"/>
                <w:szCs w:val="24"/>
                <w:shd w:val="clear" w:color="auto" w:fill="FFFFFF"/>
              </w:rPr>
              <w:t>De acordo com os artigos 15 e 16 do Decreto nº 7.724/2012, todos os órgãos e entidades devem enviar ao requerente a informação solicitada no prazo de até vinte dias, podendo o prazo para resposta ser prorrogado por dez dias, mediante justificativa encaminhada ao solicitante.</w:t>
            </w:r>
          </w:p>
          <w:p w14:paraId="5E779E53" w14:textId="77777777" w:rsidR="00296991" w:rsidRDefault="00296991" w:rsidP="00296991">
            <w:pPr>
              <w:jc w:val="both"/>
              <w:rPr>
                <w:rFonts w:asciiTheme="minorHAnsi" w:hAnsiTheme="minorHAnsi" w:cs="Helvetica"/>
                <w:szCs w:val="24"/>
                <w:shd w:val="clear" w:color="auto" w:fill="FFFFFF"/>
              </w:rPr>
            </w:pPr>
          </w:p>
        </w:tc>
      </w:tr>
      <w:tr w:rsidR="00296991" w:rsidRPr="009A6BD5" w14:paraId="3B1C9408" w14:textId="77777777" w:rsidTr="00C35896">
        <w:tc>
          <w:tcPr>
            <w:tcW w:w="5000" w:type="pct"/>
            <w:gridSpan w:val="3"/>
          </w:tcPr>
          <w:p w14:paraId="08979ADC" w14:textId="77777777" w:rsidR="00296991" w:rsidRPr="009A6BD5" w:rsidRDefault="00296991" w:rsidP="00296991">
            <w:pPr>
              <w:rPr>
                <w:noProof/>
                <w:sz w:val="16"/>
                <w:szCs w:val="16"/>
              </w:rPr>
            </w:pPr>
          </w:p>
        </w:tc>
      </w:tr>
      <w:tr w:rsidR="00296991" w:rsidRPr="007E046A" w14:paraId="26DD57C9" w14:textId="77777777" w:rsidTr="00C35896">
        <w:trPr>
          <w:trHeight w:val="208"/>
        </w:trPr>
        <w:tc>
          <w:tcPr>
            <w:tcW w:w="5000" w:type="pct"/>
            <w:gridSpan w:val="3"/>
          </w:tcPr>
          <w:p w14:paraId="137FBF5F" w14:textId="448B1615" w:rsidR="00296991" w:rsidRPr="00664437" w:rsidRDefault="00296991" w:rsidP="00296991">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tc>
      </w:tr>
      <w:tr w:rsidR="00296991" w:rsidRPr="009A6BD5" w14:paraId="43C3EC02" w14:textId="77777777" w:rsidTr="00C35896">
        <w:trPr>
          <w:trHeight w:val="208"/>
        </w:trPr>
        <w:tc>
          <w:tcPr>
            <w:tcW w:w="5000" w:type="pct"/>
            <w:gridSpan w:val="3"/>
          </w:tcPr>
          <w:p w14:paraId="2471FB57" w14:textId="77777777" w:rsidR="00296991" w:rsidRPr="009A6BD5" w:rsidRDefault="00296991" w:rsidP="00296991">
            <w:pPr>
              <w:rPr>
                <w:noProof/>
                <w:sz w:val="16"/>
                <w:szCs w:val="16"/>
              </w:rPr>
            </w:pPr>
          </w:p>
        </w:tc>
      </w:tr>
      <w:tr w:rsidR="00296991" w:rsidRPr="007E046A" w14:paraId="630539C2" w14:textId="77777777" w:rsidTr="00C35896">
        <w:trPr>
          <w:trHeight w:val="208"/>
        </w:trPr>
        <w:tc>
          <w:tcPr>
            <w:tcW w:w="815" w:type="pct"/>
            <w:gridSpan w:val="2"/>
          </w:tcPr>
          <w:p w14:paraId="01F624B8" w14:textId="6F156610" w:rsidR="00296991" w:rsidRPr="004770DC" w:rsidRDefault="00296991" w:rsidP="00296991">
            <w:pPr>
              <w:jc w:val="both"/>
              <w:rPr>
                <w:rFonts w:asciiTheme="minorHAnsi" w:hAnsiTheme="minorHAnsi" w:cs="Helvetica"/>
                <w:b/>
                <w:szCs w:val="24"/>
                <w:shd w:val="clear" w:color="auto" w:fill="FFFFFF"/>
              </w:rPr>
            </w:pPr>
            <w:r w:rsidRPr="00392536">
              <w:rPr>
                <w:rFonts w:asciiTheme="minorHAnsi" w:hAnsiTheme="minorHAnsi" w:cs="Helvetica"/>
                <w:b/>
                <w:szCs w:val="24"/>
                <w:shd w:val="clear" w:color="auto" w:fill="FFFFFF"/>
              </w:rPr>
              <w:t>Constatação 8</w:t>
            </w:r>
          </w:p>
        </w:tc>
        <w:tc>
          <w:tcPr>
            <w:tcW w:w="4185" w:type="pct"/>
          </w:tcPr>
          <w:p w14:paraId="7DC0A84B" w14:textId="265F1A13" w:rsidR="00296991" w:rsidRPr="00006D66" w:rsidRDefault="00006D66" w:rsidP="00296991">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Em</w:t>
            </w:r>
            <w:r w:rsidRPr="00392536">
              <w:rPr>
                <w:rFonts w:asciiTheme="minorHAnsi" w:hAnsiTheme="minorHAnsi" w:cs="Helvetica"/>
                <w:szCs w:val="24"/>
                <w:shd w:val="clear" w:color="auto" w:fill="FFFFFF"/>
              </w:rPr>
              <w:t xml:space="preserve"> </w:t>
            </w:r>
            <w:r>
              <w:rPr>
                <w:rFonts w:asciiTheme="minorHAnsi" w:hAnsiTheme="minorHAnsi" w:cs="Helvetica"/>
                <w:szCs w:val="24"/>
                <w:shd w:val="clear" w:color="auto" w:fill="FFFFFF"/>
              </w:rPr>
              <w:t>26</w:t>
            </w:r>
            <w:r w:rsidRPr="00392536">
              <w:rPr>
                <w:rFonts w:asciiTheme="minorHAnsi" w:hAnsiTheme="minorHAnsi" w:cs="Helvetica"/>
                <w:szCs w:val="24"/>
                <w:shd w:val="clear" w:color="auto" w:fill="FFFFFF"/>
              </w:rPr>
              <w:t>/</w:t>
            </w:r>
            <w:r>
              <w:rPr>
                <w:rFonts w:asciiTheme="minorHAnsi" w:hAnsiTheme="minorHAnsi" w:cs="Helvetica"/>
                <w:szCs w:val="24"/>
                <w:shd w:val="clear" w:color="auto" w:fill="FFFFFF"/>
              </w:rPr>
              <w:t>11</w:t>
            </w:r>
            <w:r w:rsidRPr="00392536">
              <w:rPr>
                <w:rFonts w:asciiTheme="minorHAnsi" w:hAnsiTheme="minorHAnsi" w:cs="Helvetica"/>
                <w:szCs w:val="24"/>
                <w:shd w:val="clear" w:color="auto" w:fill="FFFFFF"/>
              </w:rPr>
              <w:t>/201</w:t>
            </w:r>
            <w:r>
              <w:rPr>
                <w:rFonts w:asciiTheme="minorHAnsi" w:hAnsiTheme="minorHAnsi" w:cs="Helvetica"/>
                <w:szCs w:val="24"/>
                <w:shd w:val="clear" w:color="auto" w:fill="FFFFFF"/>
              </w:rPr>
              <w:t>8</w:t>
            </w:r>
            <w:r w:rsidRPr="00392536">
              <w:rPr>
                <w:rFonts w:asciiTheme="minorHAnsi" w:hAnsiTheme="minorHAnsi" w:cs="Helvetica"/>
                <w:szCs w:val="24"/>
                <w:shd w:val="clear" w:color="auto" w:fill="FFFFFF"/>
              </w:rPr>
              <w:t>, conforme competência atribuída por meio do art. 68, VI do Decreto nº 7.724/2012, verificou-se o cumprimento dos prazos estabelecidos na LAI</w:t>
            </w:r>
            <w:r w:rsidRPr="00392536">
              <w:rPr>
                <w:rFonts w:asciiTheme="minorHAnsi" w:eastAsia="Times New Roman" w:hAnsiTheme="minorHAnsi" w:cs="Calibri"/>
                <w:szCs w:val="24"/>
                <w:lang w:eastAsia="pt-BR"/>
              </w:rPr>
              <w:t>.</w:t>
            </w:r>
            <w:r w:rsidRPr="00392536">
              <w:rPr>
                <w:rFonts w:asciiTheme="minorHAnsi" w:hAnsiTheme="minorHAnsi" w:cs="Helvetica"/>
                <w:szCs w:val="24"/>
                <w:shd w:val="clear" w:color="auto" w:fill="FFFFFF"/>
              </w:rPr>
              <w:t xml:space="preserve"> Na ocasião, constatou-se que </w:t>
            </w:r>
            <w:r>
              <w:rPr>
                <w:rFonts w:asciiTheme="minorHAnsi" w:hAnsiTheme="minorHAnsi" w:cs="Helvetica"/>
                <w:szCs w:val="24"/>
                <w:shd w:val="clear" w:color="auto" w:fill="FFFFFF"/>
              </w:rPr>
              <w:t xml:space="preserve">a ANA não possuía </w:t>
            </w:r>
            <w:r w:rsidRPr="00392536">
              <w:rPr>
                <w:rFonts w:asciiTheme="minorHAnsi" w:hAnsiTheme="minorHAnsi" w:cs="Helvetica"/>
                <w:szCs w:val="24"/>
                <w:shd w:val="clear" w:color="auto" w:fill="FFFFFF"/>
              </w:rPr>
              <w:t>pedido</w:t>
            </w:r>
            <w:r>
              <w:rPr>
                <w:rFonts w:asciiTheme="minorHAnsi" w:hAnsiTheme="minorHAnsi" w:cs="Helvetica"/>
                <w:szCs w:val="24"/>
                <w:shd w:val="clear" w:color="auto" w:fill="FFFFFF"/>
              </w:rPr>
              <w:t>s</w:t>
            </w:r>
            <w:r w:rsidRPr="00392536">
              <w:rPr>
                <w:rFonts w:asciiTheme="minorHAnsi" w:hAnsiTheme="minorHAnsi" w:cs="Helvetica"/>
                <w:szCs w:val="24"/>
                <w:shd w:val="clear" w:color="auto" w:fill="FFFFFF"/>
              </w:rPr>
              <w:t xml:space="preserve"> </w:t>
            </w:r>
            <w:r>
              <w:rPr>
                <w:rFonts w:asciiTheme="minorHAnsi" w:hAnsiTheme="minorHAnsi" w:cs="Helvetica"/>
                <w:szCs w:val="24"/>
                <w:shd w:val="clear" w:color="auto" w:fill="FFFFFF"/>
              </w:rPr>
              <w:t>de informação e/ou recursos em omissão, mas havia pedidos que foram respondidos fora do prazo legal, conforme tabela:</w:t>
            </w:r>
          </w:p>
        </w:tc>
      </w:tr>
      <w:tr w:rsidR="00296991" w:rsidRPr="007E046A" w14:paraId="1FF63799" w14:textId="77777777" w:rsidTr="00C35896">
        <w:trPr>
          <w:trHeight w:val="88"/>
        </w:trPr>
        <w:tc>
          <w:tcPr>
            <w:tcW w:w="5000" w:type="pct"/>
            <w:gridSpan w:val="3"/>
          </w:tcPr>
          <w:p w14:paraId="3062BEBF" w14:textId="77777777" w:rsidR="00296991" w:rsidRDefault="00296991" w:rsidP="00006D66">
            <w:pPr>
              <w:jc w:val="center"/>
              <w:rPr>
                <w:rFonts w:asciiTheme="minorHAnsi" w:eastAsia="Times New Roman" w:hAnsiTheme="minorHAnsi" w:cs="Arial"/>
                <w:sz w:val="16"/>
                <w:szCs w:val="16"/>
                <w:lang w:eastAsia="pt-BR"/>
              </w:rPr>
            </w:pPr>
          </w:p>
          <w:tbl>
            <w:tblPr>
              <w:tblStyle w:val="Tabelacomgrade"/>
              <w:tblW w:w="0" w:type="auto"/>
              <w:tblInd w:w="1919" w:type="dxa"/>
              <w:tblLayout w:type="fixed"/>
              <w:tblLook w:val="04A0" w:firstRow="1" w:lastRow="0" w:firstColumn="1" w:lastColumn="0" w:noHBand="0" w:noVBand="1"/>
            </w:tblPr>
            <w:tblGrid>
              <w:gridCol w:w="2139"/>
              <w:gridCol w:w="2140"/>
              <w:gridCol w:w="2140"/>
            </w:tblGrid>
            <w:tr w:rsidR="00006D66" w14:paraId="71EF6DDE" w14:textId="77777777" w:rsidTr="00006D66">
              <w:tc>
                <w:tcPr>
                  <w:tcW w:w="2139" w:type="dxa"/>
                </w:tcPr>
                <w:p w14:paraId="573C6EBE" w14:textId="77777777" w:rsidR="00006D66" w:rsidRDefault="00006D66" w:rsidP="00006D66">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NUP</w:t>
                  </w:r>
                </w:p>
              </w:tc>
              <w:tc>
                <w:tcPr>
                  <w:tcW w:w="2140" w:type="dxa"/>
                </w:tcPr>
                <w:p w14:paraId="44714232" w14:textId="77777777" w:rsidR="00006D66" w:rsidRDefault="00006D66" w:rsidP="00006D66">
                  <w:pPr>
                    <w:jc w:val="both"/>
                    <w:rPr>
                      <w:rFonts w:asciiTheme="minorHAnsi" w:hAnsiTheme="minorHAnsi" w:cs="Helvetica"/>
                      <w:szCs w:val="24"/>
                      <w:shd w:val="clear" w:color="auto" w:fill="FFFFFF"/>
                    </w:rPr>
                  </w:pPr>
                  <w:r w:rsidRPr="00D8791F">
                    <w:rPr>
                      <w:rFonts w:asciiTheme="minorHAnsi" w:hAnsiTheme="minorHAnsi" w:cs="Helvetica"/>
                      <w:szCs w:val="24"/>
                      <w:shd w:val="clear" w:color="auto" w:fill="FFFFFF"/>
                    </w:rPr>
                    <w:t>Prazo</w:t>
                  </w:r>
                  <w:r>
                    <w:rPr>
                      <w:rFonts w:asciiTheme="minorHAnsi" w:hAnsiTheme="minorHAnsi" w:cs="Helvetica"/>
                      <w:szCs w:val="24"/>
                      <w:shd w:val="clear" w:color="auto" w:fill="FFFFFF"/>
                    </w:rPr>
                    <w:t xml:space="preserve"> </w:t>
                  </w:r>
                  <w:r w:rsidRPr="00D8791F">
                    <w:rPr>
                      <w:rFonts w:asciiTheme="minorHAnsi" w:hAnsiTheme="minorHAnsi" w:cs="Helvetica"/>
                      <w:szCs w:val="24"/>
                      <w:shd w:val="clear" w:color="auto" w:fill="FFFFFF"/>
                    </w:rPr>
                    <w:t xml:space="preserve">de </w:t>
                  </w:r>
                </w:p>
                <w:p w14:paraId="48054378" w14:textId="77777777" w:rsidR="00006D66" w:rsidRDefault="00006D66" w:rsidP="00006D66">
                  <w:pPr>
                    <w:jc w:val="both"/>
                    <w:rPr>
                      <w:rFonts w:asciiTheme="minorHAnsi" w:hAnsiTheme="minorHAnsi" w:cs="Helvetica"/>
                      <w:szCs w:val="24"/>
                      <w:shd w:val="clear" w:color="auto" w:fill="FFFFFF"/>
                    </w:rPr>
                  </w:pPr>
                  <w:r w:rsidRPr="00D8791F">
                    <w:rPr>
                      <w:rFonts w:asciiTheme="minorHAnsi" w:hAnsiTheme="minorHAnsi" w:cs="Helvetica"/>
                      <w:szCs w:val="24"/>
                      <w:shd w:val="clear" w:color="auto" w:fill="FFFFFF"/>
                    </w:rPr>
                    <w:t>Atendimento</w:t>
                  </w:r>
                </w:p>
              </w:tc>
              <w:tc>
                <w:tcPr>
                  <w:tcW w:w="2140" w:type="dxa"/>
                </w:tcPr>
                <w:p w14:paraId="0CFA1B21" w14:textId="77777777" w:rsidR="00006D66" w:rsidRDefault="00006D66" w:rsidP="00006D66">
                  <w:pPr>
                    <w:jc w:val="both"/>
                    <w:rPr>
                      <w:rFonts w:asciiTheme="minorHAnsi" w:hAnsiTheme="minorHAnsi" w:cs="Helvetica"/>
                      <w:szCs w:val="24"/>
                      <w:shd w:val="clear" w:color="auto" w:fill="FFFFFF"/>
                    </w:rPr>
                  </w:pPr>
                  <w:r w:rsidRPr="00D8791F">
                    <w:rPr>
                      <w:rFonts w:asciiTheme="minorHAnsi" w:hAnsiTheme="minorHAnsi" w:cs="Helvetica"/>
                      <w:szCs w:val="24"/>
                      <w:shd w:val="clear" w:color="auto" w:fill="FFFFFF"/>
                    </w:rPr>
                    <w:t>Data</w:t>
                  </w:r>
                  <w:r>
                    <w:rPr>
                      <w:rFonts w:asciiTheme="minorHAnsi" w:hAnsiTheme="minorHAnsi" w:cs="Helvetica"/>
                      <w:szCs w:val="24"/>
                      <w:shd w:val="clear" w:color="auto" w:fill="FFFFFF"/>
                    </w:rPr>
                    <w:t xml:space="preserve"> de Resposta</w:t>
                  </w:r>
                </w:p>
              </w:tc>
            </w:tr>
            <w:tr w:rsidR="00006D66" w14:paraId="0451102A" w14:textId="77777777" w:rsidTr="00006D66">
              <w:tc>
                <w:tcPr>
                  <w:tcW w:w="2139" w:type="dxa"/>
                </w:tcPr>
                <w:p w14:paraId="0956D649" w14:textId="77777777" w:rsidR="00006D66" w:rsidRDefault="00006D66" w:rsidP="00006D66">
                  <w:pPr>
                    <w:jc w:val="both"/>
                    <w:rPr>
                      <w:rFonts w:asciiTheme="minorHAnsi" w:hAnsiTheme="minorHAnsi" w:cs="Helvetica"/>
                      <w:szCs w:val="24"/>
                      <w:shd w:val="clear" w:color="auto" w:fill="FFFFFF"/>
                    </w:rPr>
                  </w:pPr>
                  <w:r w:rsidRPr="00D8791F">
                    <w:rPr>
                      <w:rFonts w:asciiTheme="minorHAnsi" w:hAnsiTheme="minorHAnsi" w:cs="Helvetica"/>
                      <w:szCs w:val="24"/>
                      <w:shd w:val="clear" w:color="auto" w:fill="FFFFFF"/>
                    </w:rPr>
                    <w:t>02680000984201880</w:t>
                  </w:r>
                </w:p>
              </w:tc>
              <w:tc>
                <w:tcPr>
                  <w:tcW w:w="2140" w:type="dxa"/>
                </w:tcPr>
                <w:p w14:paraId="63677314" w14:textId="77777777" w:rsidR="00006D66" w:rsidRDefault="00006D66" w:rsidP="00006D66">
                  <w:pPr>
                    <w:jc w:val="both"/>
                    <w:rPr>
                      <w:rFonts w:asciiTheme="minorHAnsi" w:hAnsiTheme="minorHAnsi" w:cs="Helvetica"/>
                      <w:szCs w:val="24"/>
                      <w:shd w:val="clear" w:color="auto" w:fill="FFFFFF"/>
                    </w:rPr>
                  </w:pPr>
                  <w:r w:rsidRPr="00D8791F">
                    <w:rPr>
                      <w:rFonts w:asciiTheme="minorHAnsi" w:hAnsiTheme="minorHAnsi" w:cs="Helvetica"/>
                      <w:szCs w:val="24"/>
                      <w:shd w:val="clear" w:color="auto" w:fill="FFFFFF"/>
                    </w:rPr>
                    <w:t>05/06/2018</w:t>
                  </w:r>
                </w:p>
              </w:tc>
              <w:tc>
                <w:tcPr>
                  <w:tcW w:w="2140" w:type="dxa"/>
                </w:tcPr>
                <w:p w14:paraId="12B6A7D3" w14:textId="77777777" w:rsidR="00006D66" w:rsidRDefault="00006D66" w:rsidP="00006D66">
                  <w:pPr>
                    <w:jc w:val="both"/>
                    <w:rPr>
                      <w:rFonts w:asciiTheme="minorHAnsi" w:hAnsiTheme="minorHAnsi" w:cs="Helvetica"/>
                      <w:szCs w:val="24"/>
                      <w:shd w:val="clear" w:color="auto" w:fill="FFFFFF"/>
                    </w:rPr>
                  </w:pPr>
                  <w:r w:rsidRPr="00D8791F">
                    <w:rPr>
                      <w:rFonts w:asciiTheme="minorHAnsi" w:hAnsiTheme="minorHAnsi" w:cs="Helvetica"/>
                      <w:szCs w:val="24"/>
                      <w:shd w:val="clear" w:color="auto" w:fill="FFFFFF"/>
                    </w:rPr>
                    <w:t>06/06/2018</w:t>
                  </w:r>
                </w:p>
              </w:tc>
            </w:tr>
            <w:tr w:rsidR="00006D66" w14:paraId="2EAF0B7C" w14:textId="77777777" w:rsidTr="00006D66">
              <w:tc>
                <w:tcPr>
                  <w:tcW w:w="2139" w:type="dxa"/>
                </w:tcPr>
                <w:p w14:paraId="34E5CBD0" w14:textId="77777777" w:rsidR="00006D66" w:rsidRDefault="00006D66" w:rsidP="00006D66">
                  <w:pPr>
                    <w:jc w:val="both"/>
                    <w:rPr>
                      <w:rFonts w:asciiTheme="minorHAnsi" w:hAnsiTheme="minorHAnsi" w:cs="Helvetica"/>
                      <w:szCs w:val="24"/>
                      <w:shd w:val="clear" w:color="auto" w:fill="FFFFFF"/>
                    </w:rPr>
                  </w:pPr>
                  <w:r w:rsidRPr="00D8791F">
                    <w:rPr>
                      <w:rFonts w:asciiTheme="minorHAnsi" w:hAnsiTheme="minorHAnsi" w:cs="Helvetica"/>
                      <w:szCs w:val="24"/>
                      <w:shd w:val="clear" w:color="auto" w:fill="FFFFFF"/>
                    </w:rPr>
                    <w:t>02680000601201873</w:t>
                  </w:r>
                </w:p>
              </w:tc>
              <w:tc>
                <w:tcPr>
                  <w:tcW w:w="2140" w:type="dxa"/>
                </w:tcPr>
                <w:p w14:paraId="6EC8B903" w14:textId="77777777" w:rsidR="00006D66" w:rsidRPr="005050FB" w:rsidRDefault="00006D66" w:rsidP="00006D66">
                  <w:pPr>
                    <w:jc w:val="both"/>
                    <w:rPr>
                      <w:rFonts w:asciiTheme="minorHAnsi" w:hAnsiTheme="minorHAnsi" w:cs="Helvetica"/>
                      <w:szCs w:val="24"/>
                      <w:shd w:val="clear" w:color="auto" w:fill="FFFFFF"/>
                    </w:rPr>
                  </w:pPr>
                  <w:r w:rsidRPr="005050FB">
                    <w:rPr>
                      <w:rFonts w:asciiTheme="minorHAnsi" w:hAnsiTheme="minorHAnsi" w:cs="Helvetica"/>
                      <w:szCs w:val="24"/>
                      <w:shd w:val="clear" w:color="auto" w:fill="FFFFFF"/>
                    </w:rPr>
                    <w:t>17/04/2018</w:t>
                  </w:r>
                </w:p>
                <w:p w14:paraId="256E88C0" w14:textId="77777777" w:rsidR="00006D66" w:rsidRDefault="00006D66" w:rsidP="00006D66">
                  <w:pPr>
                    <w:jc w:val="both"/>
                    <w:rPr>
                      <w:rFonts w:asciiTheme="minorHAnsi" w:hAnsiTheme="minorHAnsi" w:cs="Helvetica"/>
                      <w:szCs w:val="24"/>
                      <w:shd w:val="clear" w:color="auto" w:fill="FFFFFF"/>
                    </w:rPr>
                  </w:pPr>
                </w:p>
              </w:tc>
              <w:tc>
                <w:tcPr>
                  <w:tcW w:w="2140" w:type="dxa"/>
                </w:tcPr>
                <w:p w14:paraId="1C80ED84" w14:textId="77777777" w:rsidR="00006D66" w:rsidRPr="005050FB" w:rsidRDefault="00006D66" w:rsidP="00006D66">
                  <w:pPr>
                    <w:jc w:val="both"/>
                    <w:rPr>
                      <w:rFonts w:asciiTheme="minorHAnsi" w:hAnsiTheme="minorHAnsi" w:cs="Helvetica"/>
                      <w:szCs w:val="24"/>
                      <w:shd w:val="clear" w:color="auto" w:fill="FFFFFF"/>
                    </w:rPr>
                  </w:pPr>
                  <w:r w:rsidRPr="005050FB">
                    <w:rPr>
                      <w:rFonts w:asciiTheme="minorHAnsi" w:hAnsiTheme="minorHAnsi" w:cs="Helvetica"/>
                      <w:szCs w:val="24"/>
                      <w:shd w:val="clear" w:color="auto" w:fill="FFFFFF"/>
                    </w:rPr>
                    <w:t>02/05/2018</w:t>
                  </w:r>
                </w:p>
                <w:p w14:paraId="1924AA89" w14:textId="77777777" w:rsidR="00006D66" w:rsidRDefault="00006D66" w:rsidP="00006D66">
                  <w:pPr>
                    <w:jc w:val="both"/>
                    <w:rPr>
                      <w:rFonts w:asciiTheme="minorHAnsi" w:hAnsiTheme="minorHAnsi" w:cs="Helvetica"/>
                      <w:szCs w:val="24"/>
                      <w:shd w:val="clear" w:color="auto" w:fill="FFFFFF"/>
                    </w:rPr>
                  </w:pPr>
                </w:p>
              </w:tc>
            </w:tr>
          </w:tbl>
          <w:p w14:paraId="3911D82B" w14:textId="77777777" w:rsidR="00006D66" w:rsidRDefault="00006D66" w:rsidP="00006D66">
            <w:pPr>
              <w:jc w:val="right"/>
              <w:rPr>
                <w:rFonts w:asciiTheme="minorHAnsi" w:eastAsia="Times New Roman" w:hAnsiTheme="minorHAnsi" w:cs="Arial"/>
                <w:sz w:val="16"/>
                <w:szCs w:val="16"/>
                <w:lang w:eastAsia="pt-BR"/>
              </w:rPr>
            </w:pPr>
          </w:p>
          <w:p w14:paraId="7F77549E" w14:textId="6E9DDC1B" w:rsidR="00006D66" w:rsidRPr="00F2428F" w:rsidRDefault="00006D66" w:rsidP="00006D66">
            <w:pPr>
              <w:jc w:val="right"/>
              <w:rPr>
                <w:rFonts w:asciiTheme="minorHAnsi" w:eastAsia="Times New Roman" w:hAnsiTheme="minorHAnsi" w:cs="Arial"/>
                <w:sz w:val="16"/>
                <w:szCs w:val="16"/>
                <w:lang w:eastAsia="pt-BR"/>
              </w:rPr>
            </w:pPr>
          </w:p>
        </w:tc>
      </w:tr>
      <w:tr w:rsidR="00296991" w:rsidRPr="007E046A" w14:paraId="09BF3720" w14:textId="77777777" w:rsidTr="00C35896">
        <w:trPr>
          <w:trHeight w:val="208"/>
        </w:trPr>
        <w:tc>
          <w:tcPr>
            <w:tcW w:w="815" w:type="pct"/>
            <w:gridSpan w:val="2"/>
          </w:tcPr>
          <w:p w14:paraId="56088748" w14:textId="576BA932" w:rsidR="00296991" w:rsidRPr="00392536" w:rsidRDefault="00296991" w:rsidP="00296991">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 xml:space="preserve">Orientação </w:t>
            </w:r>
            <w:r w:rsidRPr="00392536">
              <w:rPr>
                <w:rFonts w:asciiTheme="minorHAnsi" w:hAnsiTheme="minorHAnsi" w:cs="Helvetica"/>
                <w:b/>
                <w:szCs w:val="24"/>
                <w:shd w:val="clear" w:color="auto" w:fill="FFFFFF"/>
              </w:rPr>
              <w:t>8</w:t>
            </w:r>
          </w:p>
        </w:tc>
        <w:tc>
          <w:tcPr>
            <w:tcW w:w="4185" w:type="pct"/>
          </w:tcPr>
          <w:p w14:paraId="203AC5B3" w14:textId="07CE90C0" w:rsidR="00296991" w:rsidRPr="00392536" w:rsidRDefault="00006D66" w:rsidP="00296991">
            <w:pPr>
              <w:jc w:val="both"/>
              <w:rPr>
                <w:rFonts w:asciiTheme="minorHAnsi" w:hAnsiTheme="minorHAnsi" w:cs="Helvetica"/>
                <w:szCs w:val="24"/>
                <w:shd w:val="clear" w:color="auto" w:fill="FFFFFF"/>
              </w:rPr>
            </w:pPr>
            <w:r w:rsidRPr="00AA507A">
              <w:t>O cumprimento dos prazos estabelecidos na LAI deve ser observado. Se a informação estiver disponível, ela deve ser entregue imediatamente ao solicitante. Caso não seja possível conceder o acesso imediato, o órgão ou entidade tem até 20 (vinte) dias para atender ao pedido, prazo que pode ser prorrogado por mais 10 (dez) dias, se houver justificativa expressa (art. 11, § 1º e § 2º, Lei nº 12.527/2011).</w:t>
            </w:r>
          </w:p>
        </w:tc>
      </w:tr>
    </w:tbl>
    <w:tbl>
      <w:tblPr>
        <w:tblpPr w:leftFromText="141" w:rightFromText="141" w:horzAnchor="margin" w:tblpY="640"/>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8648"/>
      </w:tblGrid>
      <w:tr w:rsidR="003B2F13" w:rsidRPr="00DD06A6" w14:paraId="22FA1EE6" w14:textId="77777777" w:rsidTr="008E24C9">
        <w:trPr>
          <w:trHeight w:val="128"/>
        </w:trPr>
        <w:tc>
          <w:tcPr>
            <w:tcW w:w="5000" w:type="pct"/>
            <w:gridSpan w:val="2"/>
          </w:tcPr>
          <w:p w14:paraId="2CDC857F" w14:textId="3EDF6C24" w:rsidR="003B2F13" w:rsidRPr="00DD06A6" w:rsidRDefault="008F3398" w:rsidP="008E24C9">
            <w:pPr>
              <w:ind w:left="-11"/>
              <w:jc w:val="both"/>
              <w:rPr>
                <w:rFonts w:asciiTheme="minorHAnsi" w:hAnsiTheme="minorHAnsi" w:cs="Helvetica"/>
                <w:sz w:val="16"/>
                <w:szCs w:val="16"/>
                <w:shd w:val="clear" w:color="auto" w:fill="FFFFFF"/>
              </w:rPr>
            </w:pPr>
            <w:bookmarkStart w:id="48" w:name="_Hlk498610688"/>
            <w:r w:rsidRPr="00DD06A6">
              <w:rPr>
                <w:sz w:val="16"/>
                <w:szCs w:val="16"/>
              </w:rPr>
              <w:lastRenderedPageBreak/>
              <w:br w:type="page"/>
            </w:r>
          </w:p>
        </w:tc>
      </w:tr>
      <w:tr w:rsidR="003B2F13" w:rsidRPr="00DD06A6" w14:paraId="020D5727" w14:textId="77777777" w:rsidTr="008E24C9">
        <w:trPr>
          <w:trHeight w:val="163"/>
        </w:trPr>
        <w:tc>
          <w:tcPr>
            <w:tcW w:w="5000" w:type="pct"/>
            <w:gridSpan w:val="2"/>
          </w:tcPr>
          <w:p w14:paraId="3ABD0FA1" w14:textId="5FA640A2" w:rsidR="004640AF" w:rsidRPr="00DD06A6" w:rsidRDefault="004640AF" w:rsidP="008E24C9">
            <w:pPr>
              <w:ind w:left="-11"/>
              <w:jc w:val="both"/>
              <w:rPr>
                <w:rFonts w:asciiTheme="minorHAnsi" w:hAnsiTheme="minorHAnsi" w:cs="Helvetica"/>
                <w:sz w:val="16"/>
                <w:szCs w:val="16"/>
                <w:shd w:val="clear" w:color="auto" w:fill="FFFFFF"/>
              </w:rPr>
            </w:pPr>
          </w:p>
        </w:tc>
      </w:tr>
      <w:tr w:rsidR="003B2F13" w:rsidRPr="005E26AB" w14:paraId="3D5B5CBE" w14:textId="77777777" w:rsidTr="008E24C9">
        <w:tc>
          <w:tcPr>
            <w:tcW w:w="5000" w:type="pct"/>
            <w:gridSpan w:val="2"/>
          </w:tcPr>
          <w:p w14:paraId="409C0AE9" w14:textId="4EDED148" w:rsidR="003B2F13" w:rsidRPr="003B2F13" w:rsidRDefault="003B2F13" w:rsidP="008E24C9">
            <w:pPr>
              <w:pStyle w:val="TtuloManual"/>
              <w:numPr>
                <w:ilvl w:val="0"/>
                <w:numId w:val="31"/>
              </w:numPr>
              <w:tabs>
                <w:tab w:val="left" w:pos="284"/>
              </w:tabs>
              <w:jc w:val="left"/>
            </w:pPr>
            <w:bookmarkStart w:id="49" w:name="_Toc479083915"/>
            <w:bookmarkStart w:id="50" w:name="_Toc490554150"/>
            <w:bookmarkStart w:id="51" w:name="_Toc531869929"/>
            <w:bookmarkEnd w:id="48"/>
            <w:r w:rsidRPr="004770DC">
              <w:t>TRANSPARÊNCIA ATIVA</w:t>
            </w:r>
            <w:bookmarkEnd w:id="49"/>
            <w:bookmarkEnd w:id="50"/>
            <w:bookmarkEnd w:id="51"/>
          </w:p>
        </w:tc>
      </w:tr>
      <w:tr w:rsidR="003B2F13" w:rsidRPr="00DD06A6" w14:paraId="448D0226" w14:textId="77777777" w:rsidTr="008E24C9">
        <w:tc>
          <w:tcPr>
            <w:tcW w:w="5000" w:type="pct"/>
            <w:gridSpan w:val="2"/>
          </w:tcPr>
          <w:p w14:paraId="56B04D29" w14:textId="77777777" w:rsidR="003B2F13" w:rsidRPr="00DD06A6" w:rsidRDefault="003B2F13" w:rsidP="008E24C9">
            <w:pPr>
              <w:ind w:left="-11"/>
              <w:jc w:val="both"/>
              <w:rPr>
                <w:rFonts w:asciiTheme="minorHAnsi" w:hAnsiTheme="minorHAnsi" w:cs="Helvetica"/>
                <w:sz w:val="16"/>
                <w:szCs w:val="16"/>
                <w:shd w:val="clear" w:color="auto" w:fill="FFFFFF"/>
              </w:rPr>
            </w:pPr>
          </w:p>
        </w:tc>
      </w:tr>
      <w:tr w:rsidR="003B2F13" w:rsidRPr="00DD06A6" w14:paraId="7854982A" w14:textId="77777777" w:rsidTr="008E24C9">
        <w:tc>
          <w:tcPr>
            <w:tcW w:w="5000" w:type="pct"/>
            <w:gridSpan w:val="2"/>
          </w:tcPr>
          <w:p w14:paraId="1DDB122A" w14:textId="77777777" w:rsidR="003B2F13" w:rsidRPr="00DD06A6" w:rsidRDefault="003B2F13" w:rsidP="008E24C9">
            <w:pPr>
              <w:ind w:left="-11"/>
              <w:jc w:val="both"/>
              <w:rPr>
                <w:rFonts w:asciiTheme="minorHAnsi" w:hAnsiTheme="minorHAnsi" w:cs="Helvetica"/>
                <w:sz w:val="16"/>
                <w:szCs w:val="16"/>
                <w:shd w:val="clear" w:color="auto" w:fill="FFFFFF"/>
              </w:rPr>
            </w:pPr>
          </w:p>
        </w:tc>
      </w:tr>
      <w:tr w:rsidR="003B2F13" w:rsidRPr="005E26AB" w14:paraId="63E251F2" w14:textId="77777777" w:rsidTr="008E24C9">
        <w:tc>
          <w:tcPr>
            <w:tcW w:w="5000" w:type="pct"/>
            <w:gridSpan w:val="2"/>
          </w:tcPr>
          <w:p w14:paraId="15500F67" w14:textId="330E9766" w:rsidR="003B2F13" w:rsidRPr="00664437" w:rsidRDefault="003B2F13" w:rsidP="008E24C9">
            <w:pPr>
              <w:ind w:left="33"/>
              <w:jc w:val="both"/>
              <w:rPr>
                <w:rFonts w:asciiTheme="minorHAnsi" w:hAnsiTheme="minorHAnsi" w:cs="Helvetica"/>
                <w:szCs w:val="24"/>
                <w:shd w:val="clear" w:color="auto" w:fill="FFFFFF"/>
              </w:rPr>
            </w:pPr>
            <w:bookmarkStart w:id="52" w:name="_Hlk513798345"/>
            <w:r w:rsidRPr="00664437">
              <w:rPr>
                <w:rFonts w:asciiTheme="minorHAnsi" w:hAnsiTheme="minorHAnsi" w:cs="Helvetica"/>
                <w:szCs w:val="24"/>
                <w:shd w:val="clear" w:color="auto" w:fill="FFFFFF"/>
              </w:rPr>
              <w:t xml:space="preserve">A verificação </w:t>
            </w:r>
            <w:r w:rsidR="00002E3D">
              <w:rPr>
                <w:rFonts w:asciiTheme="minorHAnsi" w:hAnsiTheme="minorHAnsi" w:cs="Helvetica"/>
                <w:szCs w:val="24"/>
                <w:shd w:val="clear" w:color="auto" w:fill="FFFFFF"/>
              </w:rPr>
              <w:t xml:space="preserve">deste item </w:t>
            </w:r>
            <w:r w:rsidRPr="00664437">
              <w:rPr>
                <w:rFonts w:asciiTheme="minorHAnsi" w:hAnsiTheme="minorHAnsi" w:cs="Helvetica"/>
                <w:szCs w:val="24"/>
                <w:shd w:val="clear" w:color="auto" w:fill="FFFFFF"/>
              </w:rPr>
              <w:t>se restring</w:t>
            </w:r>
            <w:r w:rsidR="00002E3D">
              <w:rPr>
                <w:rFonts w:asciiTheme="minorHAnsi" w:hAnsiTheme="minorHAnsi" w:cs="Helvetica"/>
                <w:szCs w:val="24"/>
                <w:shd w:val="clear" w:color="auto" w:fill="FFFFFF"/>
              </w:rPr>
              <w:t>e</w:t>
            </w:r>
            <w:r w:rsidRPr="00664437">
              <w:rPr>
                <w:rFonts w:asciiTheme="minorHAnsi" w:hAnsiTheme="minorHAnsi" w:cs="Helvetica"/>
                <w:szCs w:val="24"/>
                <w:shd w:val="clear" w:color="auto" w:fill="FFFFFF"/>
              </w:rPr>
              <w:t xml:space="preserve"> às informações constantes na seção ‘Acesso à Informação’, de acordo com as determinações do ‘Guia de publicação ativa nos sítios eletrônicos dos órgãos e entidades do Poder Executivo Federal’, disponível em </w:t>
            </w:r>
            <w:r w:rsidR="00002E3D">
              <w:t xml:space="preserve"> </w:t>
            </w:r>
            <w:hyperlink r:id="rId25" w:history="1">
              <w:r w:rsidR="008E24C9" w:rsidRPr="006D74F0">
                <w:rPr>
                  <w:rStyle w:val="Hyperlink"/>
                  <w:rFonts w:asciiTheme="minorHAnsi" w:hAnsiTheme="minorHAnsi" w:cs="Helvetica"/>
                  <w:szCs w:val="24"/>
                  <w:shd w:val="clear" w:color="auto" w:fill="FFFFFF"/>
                </w:rPr>
                <w:t>http://www.acessoainformacao.gov.br/lai-para-sic/sic-apoio-orientacoes/guias-e-orientacoes</w:t>
              </w:r>
            </w:hyperlink>
            <w:r w:rsidR="008E24C9">
              <w:rPr>
                <w:rFonts w:asciiTheme="minorHAnsi" w:hAnsiTheme="minorHAnsi" w:cs="Helvetica"/>
                <w:szCs w:val="24"/>
                <w:shd w:val="clear" w:color="auto" w:fill="FFFFFF"/>
              </w:rPr>
              <w:t xml:space="preserve"> .</w:t>
            </w:r>
          </w:p>
          <w:p w14:paraId="2BCFF477" w14:textId="3C553035" w:rsidR="003B2F13" w:rsidRDefault="008E24C9" w:rsidP="00006D66">
            <w:pPr>
              <w:ind w:left="-11"/>
              <w:jc w:val="both"/>
              <w:rPr>
                <w:rFonts w:asciiTheme="minorHAnsi" w:hAnsiTheme="minorHAnsi" w:cs="Helvetica"/>
                <w:szCs w:val="24"/>
                <w:shd w:val="clear" w:color="auto" w:fill="FFFFFF"/>
              </w:rPr>
            </w:pPr>
            <w:r>
              <w:rPr>
                <w:rFonts w:asciiTheme="minorHAnsi" w:hAnsiTheme="minorHAnsi" w:cs="Helvetica"/>
                <w:szCs w:val="24"/>
                <w:shd w:val="clear" w:color="auto" w:fill="FFFFFF"/>
              </w:rPr>
              <w:t>O</w:t>
            </w:r>
            <w:r w:rsidR="003B2F13" w:rsidRPr="00664437">
              <w:rPr>
                <w:rFonts w:asciiTheme="minorHAnsi" w:hAnsiTheme="minorHAnsi" w:cs="Helvetica"/>
                <w:szCs w:val="24"/>
                <w:shd w:val="clear" w:color="auto" w:fill="FFFFFF"/>
              </w:rPr>
              <w:t xml:space="preserve">s itens qualificados como ‘Informação não localizada na seção específica’ podem eventualmente estar no site da instituição – no entanto, não foram encontrados pelo avaliador no local adequado e/ou não estão de acordo com o guia acima mencionado. Esclareça-se, </w:t>
            </w:r>
            <w:r>
              <w:rPr>
                <w:rFonts w:asciiTheme="minorHAnsi" w:hAnsiTheme="minorHAnsi" w:cs="Helvetica"/>
                <w:szCs w:val="24"/>
                <w:shd w:val="clear" w:color="auto" w:fill="FFFFFF"/>
              </w:rPr>
              <w:t>por fim</w:t>
            </w:r>
            <w:r w:rsidR="003B2F13" w:rsidRPr="00664437">
              <w:rPr>
                <w:rFonts w:asciiTheme="minorHAnsi" w:hAnsiTheme="minorHAnsi" w:cs="Helvetica"/>
                <w:szCs w:val="24"/>
                <w:shd w:val="clear" w:color="auto" w:fill="FFFFFF"/>
              </w:rPr>
              <w:t xml:space="preserve">, que a verificação foi realizada </w:t>
            </w:r>
            <w:r w:rsidR="007004BB">
              <w:rPr>
                <w:rFonts w:asciiTheme="minorHAnsi" w:hAnsiTheme="minorHAnsi" w:cs="Helvetica"/>
                <w:szCs w:val="24"/>
                <w:shd w:val="clear" w:color="auto" w:fill="FFFFFF"/>
              </w:rPr>
              <w:t xml:space="preserve">em </w:t>
            </w:r>
            <w:r w:rsidR="00006D66">
              <w:rPr>
                <w:rFonts w:asciiTheme="minorHAnsi" w:hAnsiTheme="minorHAnsi" w:cs="Helvetica"/>
                <w:szCs w:val="24"/>
                <w:shd w:val="clear" w:color="auto" w:fill="FFFFFF"/>
              </w:rPr>
              <w:t>outu</w:t>
            </w:r>
            <w:r>
              <w:rPr>
                <w:rFonts w:asciiTheme="minorHAnsi" w:hAnsiTheme="minorHAnsi" w:cs="Helvetica"/>
                <w:szCs w:val="24"/>
                <w:shd w:val="clear" w:color="auto" w:fill="FFFFFF"/>
              </w:rPr>
              <w:t>bro</w:t>
            </w:r>
            <w:r w:rsidR="007004BB">
              <w:rPr>
                <w:rFonts w:asciiTheme="minorHAnsi" w:hAnsiTheme="minorHAnsi" w:cs="Helvetica"/>
                <w:szCs w:val="24"/>
                <w:shd w:val="clear" w:color="auto" w:fill="FFFFFF"/>
              </w:rPr>
              <w:t xml:space="preserve"> de 2018.</w:t>
            </w:r>
          </w:p>
        </w:tc>
      </w:tr>
      <w:tr w:rsidR="00DD06A6" w:rsidRPr="00DD06A6" w14:paraId="071A1C12" w14:textId="77777777" w:rsidTr="008E24C9">
        <w:tc>
          <w:tcPr>
            <w:tcW w:w="5000" w:type="pct"/>
            <w:gridSpan w:val="2"/>
          </w:tcPr>
          <w:p w14:paraId="632B16E4" w14:textId="77777777" w:rsidR="00DD06A6" w:rsidRPr="00DD06A6" w:rsidRDefault="00DD06A6" w:rsidP="008E24C9">
            <w:pPr>
              <w:ind w:left="33"/>
              <w:jc w:val="both"/>
              <w:rPr>
                <w:rFonts w:asciiTheme="minorHAnsi" w:hAnsiTheme="minorHAnsi" w:cs="Helvetica"/>
                <w:sz w:val="16"/>
                <w:szCs w:val="16"/>
                <w:shd w:val="clear" w:color="auto" w:fill="FFFFFF"/>
              </w:rPr>
            </w:pPr>
          </w:p>
        </w:tc>
      </w:tr>
      <w:tr w:rsidR="00DD06A6" w:rsidRPr="005E26AB" w14:paraId="11201933" w14:textId="77777777" w:rsidTr="008E24C9">
        <w:tc>
          <w:tcPr>
            <w:tcW w:w="5000" w:type="pct"/>
            <w:gridSpan w:val="2"/>
          </w:tcPr>
          <w:p w14:paraId="250D7A78" w14:textId="2BDE0B61" w:rsidR="00DD06A6" w:rsidRPr="00DD06A6" w:rsidRDefault="00DD06A6" w:rsidP="008E24C9">
            <w:pPr>
              <w:pStyle w:val="Estilo2"/>
              <w:numPr>
                <w:ilvl w:val="0"/>
                <w:numId w:val="30"/>
              </w:numPr>
              <w:tabs>
                <w:tab w:val="left" w:pos="851"/>
              </w:tabs>
              <w:ind w:left="567" w:firstLine="0"/>
              <w:jc w:val="left"/>
              <w:outlineLvl w:val="1"/>
              <w:rPr>
                <w:b w:val="0"/>
                <w:bCs w:val="0"/>
              </w:rPr>
            </w:pPr>
            <w:bookmarkStart w:id="53" w:name="_Toc531869930"/>
            <w:r w:rsidRPr="009C1B43">
              <w:t>INSTITUCIONAL</w:t>
            </w:r>
            <w:bookmarkEnd w:id="53"/>
          </w:p>
        </w:tc>
      </w:tr>
      <w:tr w:rsidR="00DD06A6" w:rsidRPr="00DD06A6" w14:paraId="60C415AD" w14:textId="77777777" w:rsidTr="008E24C9">
        <w:tc>
          <w:tcPr>
            <w:tcW w:w="5000" w:type="pct"/>
            <w:gridSpan w:val="2"/>
          </w:tcPr>
          <w:p w14:paraId="790C1D11" w14:textId="77777777" w:rsidR="00DD06A6" w:rsidRPr="00DD06A6" w:rsidRDefault="00DD06A6" w:rsidP="008E24C9">
            <w:pPr>
              <w:ind w:left="33"/>
              <w:jc w:val="both"/>
              <w:rPr>
                <w:rFonts w:asciiTheme="minorHAnsi" w:hAnsiTheme="minorHAnsi" w:cs="Helvetica"/>
                <w:sz w:val="16"/>
                <w:szCs w:val="16"/>
                <w:shd w:val="clear" w:color="auto" w:fill="FFFFFF"/>
              </w:rPr>
            </w:pPr>
          </w:p>
        </w:tc>
      </w:tr>
      <w:tr w:rsidR="00DD06A6" w:rsidRPr="005E26AB" w14:paraId="5C2246A3" w14:textId="77777777" w:rsidTr="008E24C9">
        <w:tc>
          <w:tcPr>
            <w:tcW w:w="5000" w:type="pct"/>
            <w:gridSpan w:val="2"/>
          </w:tcPr>
          <w:p w14:paraId="276155B8" w14:textId="74C104F5" w:rsidR="00DD06A6" w:rsidRPr="00DD06A6" w:rsidRDefault="00DD06A6" w:rsidP="008E24C9">
            <w:pPr>
              <w:ind w:left="33"/>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Escopo da Avaliação</w:t>
            </w:r>
          </w:p>
        </w:tc>
      </w:tr>
      <w:tr w:rsidR="00DD06A6" w:rsidRPr="00DD06A6" w14:paraId="29904709" w14:textId="77777777" w:rsidTr="008E24C9">
        <w:tc>
          <w:tcPr>
            <w:tcW w:w="5000" w:type="pct"/>
            <w:gridSpan w:val="2"/>
          </w:tcPr>
          <w:p w14:paraId="1502DACA" w14:textId="77777777" w:rsidR="00DD06A6" w:rsidRPr="00DD06A6" w:rsidRDefault="00DD06A6" w:rsidP="008E24C9">
            <w:pPr>
              <w:ind w:left="33"/>
              <w:jc w:val="both"/>
              <w:rPr>
                <w:rFonts w:asciiTheme="minorHAnsi" w:hAnsiTheme="minorHAnsi" w:cs="Helvetica"/>
                <w:sz w:val="16"/>
                <w:szCs w:val="16"/>
                <w:shd w:val="clear" w:color="auto" w:fill="FFFFFF"/>
              </w:rPr>
            </w:pPr>
          </w:p>
        </w:tc>
      </w:tr>
      <w:tr w:rsidR="009C1B43" w:rsidRPr="008C2F96" w14:paraId="7A8622C4" w14:textId="77777777" w:rsidTr="003207DC">
        <w:trPr>
          <w:trHeight w:val="4585"/>
        </w:trPr>
        <w:tc>
          <w:tcPr>
            <w:tcW w:w="5000" w:type="pct"/>
            <w:gridSpan w:val="2"/>
          </w:tcPr>
          <w:tbl>
            <w:tblPr>
              <w:tblStyle w:val="TabeladeGrade1Clara-nfase1"/>
              <w:tblW w:w="5000" w:type="pct"/>
              <w:tblLayout w:type="fixed"/>
              <w:tblLook w:val="04A0" w:firstRow="1" w:lastRow="0" w:firstColumn="1" w:lastColumn="0" w:noHBand="0" w:noVBand="1"/>
            </w:tblPr>
            <w:tblGrid>
              <w:gridCol w:w="3419"/>
              <w:gridCol w:w="3419"/>
              <w:gridCol w:w="3421"/>
            </w:tblGrid>
            <w:tr w:rsidR="009C1B43" w:rsidRPr="001C30D0" w14:paraId="4D9FED45" w14:textId="77777777" w:rsidTr="00FC2DE8">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6" w:type="pct"/>
                  <w:hideMark/>
                </w:tcPr>
                <w:bookmarkEnd w:id="52"/>
                <w:p w14:paraId="79468975" w14:textId="77777777" w:rsidR="009C1B43" w:rsidRPr="001C30D0" w:rsidRDefault="009C1B43" w:rsidP="008E24C9">
                  <w:pPr>
                    <w:framePr w:hSpace="141" w:wrap="around" w:hAnchor="margin" w:y="640"/>
                    <w:jc w:val="center"/>
                    <w:rPr>
                      <w:rFonts w:asciiTheme="minorHAnsi" w:eastAsia="Times New Roman" w:hAnsiTheme="minorHAnsi" w:cs="Arial"/>
                      <w:bCs w:val="0"/>
                      <w:sz w:val="16"/>
                      <w:szCs w:val="16"/>
                      <w:lang w:eastAsia="pt-BR"/>
                    </w:rPr>
                  </w:pPr>
                  <w:r w:rsidRPr="001C30D0">
                    <w:rPr>
                      <w:rFonts w:asciiTheme="minorHAnsi" w:eastAsia="Times New Roman" w:hAnsiTheme="minorHAnsi" w:cs="Arial"/>
                      <w:bCs w:val="0"/>
                      <w:sz w:val="16"/>
                      <w:szCs w:val="16"/>
                      <w:lang w:eastAsia="pt-BR"/>
                    </w:rPr>
                    <w:t>Pontos avaliados</w:t>
                  </w:r>
                </w:p>
              </w:tc>
              <w:tc>
                <w:tcPr>
                  <w:tcW w:w="1666" w:type="pct"/>
                </w:tcPr>
                <w:p w14:paraId="221443BE" w14:textId="77777777" w:rsidR="009C1B43" w:rsidRPr="001C30D0" w:rsidRDefault="009C1B43" w:rsidP="008E24C9">
                  <w:pPr>
                    <w:framePr w:hSpace="141" w:wrap="around" w:hAnchor="margin" w:y="64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1C30D0">
                    <w:rPr>
                      <w:rFonts w:asciiTheme="minorHAnsi" w:eastAsia="Times New Roman" w:hAnsiTheme="minorHAnsi" w:cs="Arial"/>
                      <w:bCs w:val="0"/>
                      <w:sz w:val="16"/>
                      <w:szCs w:val="16"/>
                      <w:lang w:eastAsia="pt-BR"/>
                    </w:rPr>
                    <w:t>Base Legal</w:t>
                  </w:r>
                </w:p>
              </w:tc>
              <w:tc>
                <w:tcPr>
                  <w:tcW w:w="1667" w:type="pct"/>
                  <w:hideMark/>
                </w:tcPr>
                <w:p w14:paraId="7E779BC6" w14:textId="77777777" w:rsidR="009C1B43" w:rsidRPr="001C30D0" w:rsidRDefault="009C1B43" w:rsidP="008E24C9">
                  <w:pPr>
                    <w:framePr w:hSpace="141" w:wrap="around" w:hAnchor="margin" w:y="64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1C30D0">
                    <w:rPr>
                      <w:rFonts w:asciiTheme="minorHAnsi" w:eastAsia="Times New Roman" w:hAnsiTheme="minorHAnsi" w:cs="Arial"/>
                      <w:bCs w:val="0"/>
                      <w:sz w:val="16"/>
                      <w:szCs w:val="16"/>
                      <w:lang w:eastAsia="pt-BR"/>
                    </w:rPr>
                    <w:t>URL</w:t>
                  </w:r>
                </w:p>
              </w:tc>
            </w:tr>
            <w:tr w:rsidR="00006D66" w:rsidRPr="001C30D0" w14:paraId="3F980099" w14:textId="77777777" w:rsidTr="00FC2DE8">
              <w:tc>
                <w:tcPr>
                  <w:cnfStyle w:val="001000000000" w:firstRow="0" w:lastRow="0" w:firstColumn="1" w:lastColumn="0" w:oddVBand="0" w:evenVBand="0" w:oddHBand="0" w:evenHBand="0" w:firstRowFirstColumn="0" w:firstRowLastColumn="0" w:lastRowFirstColumn="0" w:lastRowLastColumn="0"/>
                  <w:tcW w:w="1666" w:type="pct"/>
                  <w:hideMark/>
                </w:tcPr>
                <w:p w14:paraId="0B5E511A" w14:textId="77777777" w:rsidR="00006D66" w:rsidRPr="001C30D0" w:rsidRDefault="00006D66" w:rsidP="00006D66">
                  <w:pPr>
                    <w:framePr w:hSpace="141" w:wrap="around" w:hAnchor="margin" w:y="640"/>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9.1. </w:t>
                  </w:r>
                  <w:r w:rsidRPr="001C30D0">
                    <w:rPr>
                      <w:rFonts w:asciiTheme="minorHAnsi" w:eastAsia="Times New Roman" w:hAnsiTheme="minorHAnsi" w:cs="Arial"/>
                      <w:b w:val="0"/>
                      <w:sz w:val="16"/>
                      <w:szCs w:val="16"/>
                      <w:lang w:eastAsia="pt-BR"/>
                    </w:rPr>
                    <w:t>O órgão ou entidade divulga estrutura organizacional (organograma) até o 4º nível hierárquico?</w:t>
                  </w:r>
                </w:p>
              </w:tc>
              <w:tc>
                <w:tcPr>
                  <w:tcW w:w="1666" w:type="pct"/>
                  <w:vMerge w:val="restart"/>
                  <w:vAlign w:val="center"/>
                </w:tcPr>
                <w:p w14:paraId="3C5A0E8A" w14:textId="77777777" w:rsidR="00006D66" w:rsidRPr="001C30D0" w:rsidRDefault="00006D66" w:rsidP="00006D66">
                  <w:pPr>
                    <w:pStyle w:val="PargrafodaLista"/>
                    <w:framePr w:hSpace="141" w:wrap="around" w:hAnchor="margin" w:y="640"/>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1C30D0">
                    <w:rPr>
                      <w:rFonts w:asciiTheme="minorHAnsi" w:hAnsiTheme="minorHAnsi"/>
                      <w:sz w:val="16"/>
                      <w:szCs w:val="16"/>
                    </w:rPr>
                    <w:t>Decreto nº 7.724/2012, art. 7º, § 3º, I.</w:t>
                  </w:r>
                </w:p>
              </w:tc>
              <w:tc>
                <w:tcPr>
                  <w:tcW w:w="1667" w:type="pct"/>
                  <w:vAlign w:val="center"/>
                </w:tcPr>
                <w:p w14:paraId="65EC9188" w14:textId="3071D7BD" w:rsidR="00006D66" w:rsidRPr="00061A26" w:rsidRDefault="00006D66" w:rsidP="00006D66">
                  <w:pPr>
                    <w:framePr w:hSpace="141" w:wrap="around" w:hAnchor="margin" w:y="64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DC67E9">
                    <w:rPr>
                      <w:rFonts w:asciiTheme="minorHAnsi" w:eastAsia="Times New Roman" w:hAnsiTheme="minorHAnsi" w:cs="Arial"/>
                      <w:sz w:val="16"/>
                      <w:szCs w:val="16"/>
                      <w:lang w:eastAsia="pt-BR"/>
                    </w:rPr>
                    <w:t>http://arquivos.ana.gov.br/institucional/ana/Organograma_INTERNET.pdf?v3</w:t>
                  </w:r>
                </w:p>
              </w:tc>
            </w:tr>
            <w:tr w:rsidR="00006D66" w:rsidRPr="001C30D0" w14:paraId="235BAE22" w14:textId="77777777" w:rsidTr="00FC2DE8">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455BC087" w14:textId="77777777" w:rsidR="00006D66" w:rsidRPr="001C30D0" w:rsidRDefault="00006D66" w:rsidP="00006D66">
                  <w:pPr>
                    <w:framePr w:hSpace="141" w:wrap="around" w:hAnchor="margin" w:y="640"/>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9.2. </w:t>
                  </w:r>
                  <w:r w:rsidRPr="001C30D0">
                    <w:rPr>
                      <w:rFonts w:asciiTheme="minorHAnsi" w:eastAsia="Times New Roman" w:hAnsiTheme="minorHAnsi" w:cs="Arial"/>
                      <w:b w:val="0"/>
                      <w:sz w:val="16"/>
                      <w:szCs w:val="16"/>
                      <w:lang w:eastAsia="pt-BR"/>
                    </w:rPr>
                    <w:t>O órgão ou entidade divulga as competências do órgão até o 4º nível hierárquico?</w:t>
                  </w:r>
                </w:p>
              </w:tc>
              <w:tc>
                <w:tcPr>
                  <w:tcW w:w="1666" w:type="pct"/>
                  <w:vMerge/>
                  <w:vAlign w:val="center"/>
                </w:tcPr>
                <w:p w14:paraId="6BF5D7CD" w14:textId="77777777" w:rsidR="00006D66" w:rsidRPr="001C30D0" w:rsidRDefault="00006D66" w:rsidP="00006D66">
                  <w:pPr>
                    <w:pStyle w:val="PargrafodaLista"/>
                    <w:framePr w:hSpace="141" w:wrap="around" w:hAnchor="margin" w:y="640"/>
                    <w:numPr>
                      <w:ilvl w:val="0"/>
                      <w:numId w:val="4"/>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tcPr>
                <w:p w14:paraId="5164CEBB" w14:textId="1A6E2B1B" w:rsidR="00006D66" w:rsidRPr="00061A26" w:rsidRDefault="00006D66" w:rsidP="00006D66">
                  <w:pPr>
                    <w:framePr w:hSpace="141" w:wrap="around" w:hAnchor="margin" w:y="64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DC67E9">
                    <w:rPr>
                      <w:rFonts w:asciiTheme="minorHAnsi" w:eastAsia="Times New Roman" w:hAnsiTheme="minorHAnsi" w:cs="Arial"/>
                      <w:sz w:val="16"/>
                      <w:szCs w:val="16"/>
                      <w:lang w:eastAsia="pt-BR"/>
                    </w:rPr>
                    <w:t>http://www3.ana.gov.br/portal/ANA/acesso-a-informacao/institucional</w:t>
                  </w:r>
                </w:p>
              </w:tc>
            </w:tr>
            <w:tr w:rsidR="00006D66" w:rsidRPr="001C30D0" w14:paraId="6C008FB5" w14:textId="77777777" w:rsidTr="00FC2DE8">
              <w:tc>
                <w:tcPr>
                  <w:cnfStyle w:val="001000000000" w:firstRow="0" w:lastRow="0" w:firstColumn="1" w:lastColumn="0" w:oddVBand="0" w:evenVBand="0" w:oddHBand="0" w:evenHBand="0" w:firstRowFirstColumn="0" w:firstRowLastColumn="0" w:lastRowFirstColumn="0" w:lastRowLastColumn="0"/>
                  <w:tcW w:w="1666" w:type="pct"/>
                  <w:hideMark/>
                </w:tcPr>
                <w:p w14:paraId="0F340BCC" w14:textId="77777777" w:rsidR="00006D66" w:rsidRPr="001C30D0" w:rsidRDefault="00006D66" w:rsidP="00006D66">
                  <w:pPr>
                    <w:framePr w:hSpace="141" w:wrap="around" w:hAnchor="margin" w:y="640"/>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9.3. </w:t>
                  </w:r>
                  <w:r w:rsidRPr="001C30D0">
                    <w:rPr>
                      <w:rFonts w:asciiTheme="minorHAnsi" w:eastAsia="Times New Roman" w:hAnsiTheme="minorHAnsi" w:cs="Arial"/>
                      <w:b w:val="0"/>
                      <w:sz w:val="16"/>
                      <w:szCs w:val="16"/>
                      <w:lang w:eastAsia="pt-BR"/>
                    </w:rPr>
                    <w:t>O órgão ou entidade divulga base jurídica da estrutura organizacional e das competências até o 4º nível hierárquico?</w:t>
                  </w:r>
                </w:p>
              </w:tc>
              <w:tc>
                <w:tcPr>
                  <w:tcW w:w="1666" w:type="pct"/>
                  <w:vMerge/>
                  <w:vAlign w:val="center"/>
                </w:tcPr>
                <w:p w14:paraId="5AB5427C" w14:textId="77777777" w:rsidR="00006D66" w:rsidRPr="001C30D0" w:rsidRDefault="00006D66" w:rsidP="00006D66">
                  <w:pPr>
                    <w:pStyle w:val="PargrafodaLista"/>
                    <w:framePr w:hSpace="141" w:wrap="around" w:hAnchor="margin" w:y="640"/>
                    <w:numPr>
                      <w:ilvl w:val="0"/>
                      <w:numId w:val="4"/>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tcPr>
                <w:p w14:paraId="76C483C8" w14:textId="0F785C31" w:rsidR="00006D66" w:rsidRPr="00061A26" w:rsidRDefault="00006D66" w:rsidP="00006D66">
                  <w:pPr>
                    <w:framePr w:hSpace="141" w:wrap="around" w:hAnchor="margin" w:y="64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Pr>
                      <w:rFonts w:asciiTheme="minorHAnsi" w:eastAsia="Times New Roman" w:hAnsiTheme="minorHAnsi" w:cs="Arial"/>
                      <w:sz w:val="16"/>
                      <w:szCs w:val="16"/>
                      <w:lang w:eastAsia="pt-BR"/>
                    </w:rPr>
                    <w:t>Informação não localizada em ‘Acesso à Informação’ &gt; ‘Institucional’.</w:t>
                  </w:r>
                </w:p>
              </w:tc>
            </w:tr>
            <w:tr w:rsidR="00006D66" w:rsidRPr="001C30D0" w14:paraId="747F3088" w14:textId="77777777" w:rsidTr="00FC2DE8">
              <w:tc>
                <w:tcPr>
                  <w:cnfStyle w:val="001000000000" w:firstRow="0" w:lastRow="0" w:firstColumn="1" w:lastColumn="0" w:oddVBand="0" w:evenVBand="0" w:oddHBand="0" w:evenHBand="0" w:firstRowFirstColumn="0" w:firstRowLastColumn="0" w:lastRowFirstColumn="0" w:lastRowLastColumn="0"/>
                  <w:tcW w:w="1666" w:type="pct"/>
                  <w:hideMark/>
                </w:tcPr>
                <w:p w14:paraId="6C95FCED" w14:textId="3EBD76B9" w:rsidR="00006D66" w:rsidRPr="001C30D0" w:rsidRDefault="00006D66" w:rsidP="00006D66">
                  <w:pPr>
                    <w:framePr w:hSpace="141" w:wrap="around" w:hAnchor="margin" w:y="640"/>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9.4. </w:t>
                  </w:r>
                  <w:r w:rsidRPr="001C30D0">
                    <w:rPr>
                      <w:rFonts w:asciiTheme="minorHAnsi" w:eastAsia="Times New Roman" w:hAnsiTheme="minorHAnsi" w:cs="Arial"/>
                      <w:b w:val="0"/>
                      <w:sz w:val="16"/>
                      <w:szCs w:val="16"/>
                      <w:lang w:eastAsia="pt-BR"/>
                    </w:rPr>
                    <w:t>O órgão ou entidade divulga lista dos principais cargos e seus respectivos ocupantes (“Quem é quem”) até o 5º nível hierárquico?</w:t>
                  </w:r>
                </w:p>
              </w:tc>
              <w:tc>
                <w:tcPr>
                  <w:tcW w:w="1666" w:type="pct"/>
                  <w:vMerge/>
                  <w:vAlign w:val="center"/>
                </w:tcPr>
                <w:p w14:paraId="5114F8C6" w14:textId="77777777" w:rsidR="00006D66" w:rsidRPr="001C30D0" w:rsidRDefault="00006D66" w:rsidP="00006D66">
                  <w:pPr>
                    <w:pStyle w:val="PargrafodaLista"/>
                    <w:framePr w:hSpace="141" w:wrap="around" w:hAnchor="margin" w:y="640"/>
                    <w:numPr>
                      <w:ilvl w:val="0"/>
                      <w:numId w:val="4"/>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tcPr>
                <w:p w14:paraId="2C989454" w14:textId="17756BD1" w:rsidR="00006D66" w:rsidRPr="00061A26" w:rsidRDefault="00006D66" w:rsidP="00006D66">
                  <w:pPr>
                    <w:framePr w:hSpace="141" w:wrap="around" w:hAnchor="margin" w:y="64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D7973">
                    <w:rPr>
                      <w:rFonts w:asciiTheme="minorHAnsi" w:eastAsia="Times New Roman" w:hAnsiTheme="minorHAnsi" w:cs="Arial"/>
                      <w:sz w:val="16"/>
                      <w:szCs w:val="16"/>
                      <w:lang w:eastAsia="pt-BR"/>
                    </w:rPr>
                    <w:t>http://www3.ana.gov.br/portal/ANA/acesso-a-informacao/institucional/quem-e-quem</w:t>
                  </w:r>
                </w:p>
              </w:tc>
            </w:tr>
            <w:tr w:rsidR="00006D66" w:rsidRPr="001C30D0" w14:paraId="475A2C10" w14:textId="77777777" w:rsidTr="00FC2DE8">
              <w:tc>
                <w:tcPr>
                  <w:cnfStyle w:val="001000000000" w:firstRow="0" w:lastRow="0" w:firstColumn="1" w:lastColumn="0" w:oddVBand="0" w:evenVBand="0" w:oddHBand="0" w:evenHBand="0" w:firstRowFirstColumn="0" w:firstRowLastColumn="0" w:lastRowFirstColumn="0" w:lastRowLastColumn="0"/>
                  <w:tcW w:w="1666" w:type="pct"/>
                  <w:hideMark/>
                </w:tcPr>
                <w:p w14:paraId="4E75BF53" w14:textId="77777777" w:rsidR="00006D66" w:rsidRPr="001C30D0" w:rsidRDefault="00006D66" w:rsidP="00006D66">
                  <w:pPr>
                    <w:framePr w:hSpace="141" w:wrap="around" w:hAnchor="margin" w:y="640"/>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9.5. </w:t>
                  </w:r>
                  <w:r w:rsidRPr="001C30D0">
                    <w:rPr>
                      <w:rFonts w:asciiTheme="minorHAnsi" w:eastAsia="Times New Roman" w:hAnsiTheme="minorHAnsi" w:cs="Arial"/>
                      <w:b w:val="0"/>
                      <w:sz w:val="16"/>
                      <w:szCs w:val="16"/>
                      <w:lang w:eastAsia="pt-BR"/>
                    </w:rPr>
                    <w:t>O órgão ou entidade divulga telefones, endereços e e-mails de contato dos ocupantes dos principais cargos até o 5º nível hierárquico?</w:t>
                  </w:r>
                </w:p>
              </w:tc>
              <w:tc>
                <w:tcPr>
                  <w:tcW w:w="1666" w:type="pct"/>
                  <w:vMerge/>
                  <w:vAlign w:val="center"/>
                </w:tcPr>
                <w:p w14:paraId="1639BEFA" w14:textId="77777777" w:rsidR="00006D66" w:rsidRPr="001C30D0" w:rsidRDefault="00006D66" w:rsidP="00006D66">
                  <w:pPr>
                    <w:pStyle w:val="PargrafodaLista"/>
                    <w:framePr w:hSpace="141" w:wrap="around" w:hAnchor="margin" w:y="640"/>
                    <w:numPr>
                      <w:ilvl w:val="0"/>
                      <w:numId w:val="4"/>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tcPr>
                <w:p w14:paraId="40603EE8" w14:textId="0EB5E441" w:rsidR="00006D66" w:rsidRPr="00061A26" w:rsidRDefault="00006D66" w:rsidP="00006D66">
                  <w:pPr>
                    <w:framePr w:hSpace="141" w:wrap="around" w:hAnchor="margin" w:y="64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D7973">
                    <w:rPr>
                      <w:rFonts w:asciiTheme="minorHAnsi" w:eastAsia="Times New Roman" w:hAnsiTheme="minorHAnsi" w:cs="Arial"/>
                      <w:sz w:val="16"/>
                      <w:szCs w:val="16"/>
                      <w:lang w:eastAsia="pt-BR"/>
                    </w:rPr>
                    <w:t>http://www3.ana.gov.br/portal/ANA/acesso-a-informacao/institucional/quem-e-quem</w:t>
                  </w:r>
                </w:p>
              </w:tc>
            </w:tr>
            <w:tr w:rsidR="00006D66" w:rsidRPr="001C30D0" w14:paraId="04BFDDCA" w14:textId="77777777" w:rsidTr="00FC2DE8">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69593D39" w14:textId="77777777" w:rsidR="00006D66" w:rsidRPr="001C30D0" w:rsidRDefault="00006D66" w:rsidP="00006D66">
                  <w:pPr>
                    <w:framePr w:hSpace="141" w:wrap="around" w:hAnchor="margin" w:y="640"/>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9.6. </w:t>
                  </w:r>
                  <w:r w:rsidRPr="001C30D0">
                    <w:rPr>
                      <w:rFonts w:asciiTheme="minorHAnsi" w:eastAsia="Times New Roman" w:hAnsiTheme="minorHAnsi" w:cs="Arial"/>
                      <w:b w:val="0"/>
                      <w:sz w:val="16"/>
                      <w:szCs w:val="16"/>
                      <w:lang w:eastAsia="pt-BR"/>
                    </w:rPr>
                    <w:t>O órgão ou entidade divulga a agenda de autoridades até o 4º nível hierárquico?</w:t>
                  </w:r>
                </w:p>
              </w:tc>
              <w:tc>
                <w:tcPr>
                  <w:tcW w:w="1666" w:type="pct"/>
                  <w:vAlign w:val="center"/>
                </w:tcPr>
                <w:p w14:paraId="1F8EA4A0" w14:textId="77777777" w:rsidR="00006D66" w:rsidRPr="001C30D0" w:rsidRDefault="00006D66" w:rsidP="00006D66">
                  <w:pPr>
                    <w:pStyle w:val="PargrafodaLista"/>
                    <w:framePr w:hSpace="141" w:wrap="around" w:hAnchor="margin" w:y="640"/>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1C30D0">
                    <w:rPr>
                      <w:rFonts w:asciiTheme="minorHAnsi" w:hAnsiTheme="minorHAnsi"/>
                      <w:sz w:val="16"/>
                      <w:szCs w:val="16"/>
                    </w:rPr>
                    <w:t>Resolução da Comissão de Ética Pública</w:t>
                  </w:r>
                </w:p>
                <w:p w14:paraId="3E4E5DB3" w14:textId="77777777" w:rsidR="00006D66" w:rsidRPr="001C30D0" w:rsidRDefault="00006D66" w:rsidP="00006D66">
                  <w:pPr>
                    <w:pStyle w:val="PargrafodaLista"/>
                    <w:framePr w:hSpace="141" w:wrap="around" w:hAnchor="margin" w:y="640"/>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1C30D0">
                    <w:rPr>
                      <w:rFonts w:asciiTheme="minorHAnsi" w:hAnsiTheme="minorHAnsi"/>
                      <w:sz w:val="16"/>
                      <w:szCs w:val="16"/>
                    </w:rPr>
                    <w:t>Lei nº 12.813/2013, art. 11</w:t>
                  </w:r>
                </w:p>
              </w:tc>
              <w:tc>
                <w:tcPr>
                  <w:tcW w:w="1667" w:type="pct"/>
                  <w:vAlign w:val="center"/>
                </w:tcPr>
                <w:p w14:paraId="5F6D721E" w14:textId="73025558" w:rsidR="00006D66" w:rsidRPr="00061A26" w:rsidRDefault="00006D66" w:rsidP="00006D66">
                  <w:pPr>
                    <w:framePr w:hSpace="141" w:wrap="around" w:hAnchor="margin" w:y="64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55A6E">
                    <w:rPr>
                      <w:rFonts w:asciiTheme="minorHAnsi" w:eastAsia="Times New Roman" w:hAnsiTheme="minorHAnsi" w:cs="Arial"/>
                      <w:sz w:val="16"/>
                      <w:szCs w:val="16"/>
                      <w:lang w:eastAsia="pt-BR"/>
                    </w:rPr>
                    <w:t>http://www3.ana.gov.br/portal/ANA/acesso-a-informacao/institucional/agenda-de-autoridades</w:t>
                  </w:r>
                </w:p>
              </w:tc>
            </w:tr>
            <w:tr w:rsidR="00006D66" w:rsidRPr="001C30D0" w14:paraId="6F2C0A34" w14:textId="77777777" w:rsidTr="00FC2DE8">
              <w:tc>
                <w:tcPr>
                  <w:cnfStyle w:val="001000000000" w:firstRow="0" w:lastRow="0" w:firstColumn="1" w:lastColumn="0" w:oddVBand="0" w:evenVBand="0" w:oddHBand="0" w:evenHBand="0" w:firstRowFirstColumn="0" w:firstRowLastColumn="0" w:lastRowFirstColumn="0" w:lastRowLastColumn="0"/>
                  <w:tcW w:w="1666" w:type="pct"/>
                  <w:hideMark/>
                </w:tcPr>
                <w:p w14:paraId="4FAC4FA5" w14:textId="77777777" w:rsidR="00006D66" w:rsidRPr="001C30D0" w:rsidRDefault="00006D66" w:rsidP="00006D66">
                  <w:pPr>
                    <w:framePr w:hSpace="141" w:wrap="around" w:hAnchor="margin" w:y="640"/>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9.7. </w:t>
                  </w:r>
                  <w:r w:rsidRPr="001C30D0">
                    <w:rPr>
                      <w:rFonts w:asciiTheme="minorHAnsi" w:eastAsia="Times New Roman" w:hAnsiTheme="minorHAnsi" w:cs="Arial"/>
                      <w:b w:val="0"/>
                      <w:sz w:val="16"/>
                      <w:szCs w:val="16"/>
                      <w:lang w:eastAsia="pt-BR"/>
                    </w:rPr>
                    <w:t>O órgão ou entidade divulga horários de atendimento?</w:t>
                  </w:r>
                </w:p>
              </w:tc>
              <w:tc>
                <w:tcPr>
                  <w:tcW w:w="1666" w:type="pct"/>
                  <w:vAlign w:val="center"/>
                </w:tcPr>
                <w:p w14:paraId="20784ECD" w14:textId="77777777" w:rsidR="00006D66" w:rsidRPr="001C30D0" w:rsidRDefault="00006D66" w:rsidP="00006D66">
                  <w:pPr>
                    <w:pStyle w:val="PargrafodaLista"/>
                    <w:framePr w:hSpace="141" w:wrap="around" w:hAnchor="margin" w:y="640"/>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1C30D0">
                    <w:rPr>
                      <w:rFonts w:asciiTheme="minorHAnsi" w:hAnsiTheme="minorHAnsi"/>
                      <w:sz w:val="16"/>
                      <w:szCs w:val="16"/>
                    </w:rPr>
                    <w:t>Decreto nº 7.724/2012, art. 7º, § 3º, I</w:t>
                  </w:r>
                </w:p>
              </w:tc>
              <w:tc>
                <w:tcPr>
                  <w:tcW w:w="1667" w:type="pct"/>
                  <w:vAlign w:val="center"/>
                </w:tcPr>
                <w:p w14:paraId="4273CA7E" w14:textId="3B9118F7" w:rsidR="00006D66" w:rsidRPr="00061A26" w:rsidRDefault="00006D66" w:rsidP="00006D66">
                  <w:pPr>
                    <w:framePr w:hSpace="141" w:wrap="around" w:hAnchor="margin" w:y="64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Pr>
                      <w:rFonts w:asciiTheme="minorHAnsi" w:eastAsia="Times New Roman" w:hAnsiTheme="minorHAnsi" w:cs="Arial"/>
                      <w:sz w:val="16"/>
                      <w:szCs w:val="16"/>
                      <w:lang w:eastAsia="pt-BR"/>
                    </w:rPr>
                    <w:t>Informação não localizada em ‘Acesso à Informação’ &gt; ‘Institucional’.</w:t>
                  </w:r>
                </w:p>
              </w:tc>
            </w:tr>
            <w:tr w:rsidR="00006D66" w:rsidRPr="001C30D0" w14:paraId="16EF2C32" w14:textId="77777777" w:rsidTr="00FC2DE8">
              <w:tc>
                <w:tcPr>
                  <w:cnfStyle w:val="001000000000" w:firstRow="0" w:lastRow="0" w:firstColumn="1" w:lastColumn="0" w:oddVBand="0" w:evenVBand="0" w:oddHBand="0" w:evenHBand="0" w:firstRowFirstColumn="0" w:firstRowLastColumn="0" w:lastRowFirstColumn="0" w:lastRowLastColumn="0"/>
                  <w:tcW w:w="1666" w:type="pct"/>
                </w:tcPr>
                <w:p w14:paraId="07906335" w14:textId="77777777" w:rsidR="00006D66" w:rsidRPr="001C30D0" w:rsidRDefault="00006D66" w:rsidP="00006D66">
                  <w:pPr>
                    <w:framePr w:hSpace="141" w:wrap="around" w:hAnchor="margin" w:y="640"/>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9.8. </w:t>
                  </w:r>
                  <w:r w:rsidRPr="001C30D0">
                    <w:rPr>
                      <w:rFonts w:asciiTheme="minorHAnsi" w:eastAsia="Times New Roman" w:hAnsiTheme="minorHAnsi" w:cs="Arial"/>
                      <w:b w:val="0"/>
                      <w:sz w:val="16"/>
                      <w:szCs w:val="16"/>
                      <w:lang w:eastAsia="pt-BR"/>
                    </w:rPr>
                    <w:t>O órgão ou entidade publica os currículos de todos os ocupantes de cargos de direção e assessoramento superior, no mínimo, de nível DAS 4 ou equivalentes?</w:t>
                  </w:r>
                </w:p>
              </w:tc>
              <w:tc>
                <w:tcPr>
                  <w:tcW w:w="1666" w:type="pct"/>
                  <w:vAlign w:val="center"/>
                </w:tcPr>
                <w:p w14:paraId="493A9489" w14:textId="77777777" w:rsidR="00006D66" w:rsidRPr="001C30D0" w:rsidRDefault="00006D66" w:rsidP="00006D66">
                  <w:pPr>
                    <w:pStyle w:val="PargrafodaLista"/>
                    <w:framePr w:hSpace="141" w:wrap="around" w:hAnchor="margin" w:y="640"/>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1C30D0">
                    <w:rPr>
                      <w:rFonts w:asciiTheme="minorHAnsi" w:hAnsiTheme="minorHAnsi"/>
                      <w:sz w:val="16"/>
                      <w:szCs w:val="16"/>
                    </w:rPr>
                    <w:t>Manifestação nº 02/2015 – Conselho de Transparência Pública e Combate à Corrupção</w:t>
                  </w:r>
                </w:p>
              </w:tc>
              <w:tc>
                <w:tcPr>
                  <w:tcW w:w="1667" w:type="pct"/>
                  <w:vAlign w:val="center"/>
                </w:tcPr>
                <w:p w14:paraId="67613305" w14:textId="48778948" w:rsidR="00006D66" w:rsidRPr="00061A26" w:rsidRDefault="00006D66" w:rsidP="00006D66">
                  <w:pPr>
                    <w:framePr w:hSpace="141" w:wrap="around" w:hAnchor="margin" w:y="64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D7973">
                    <w:rPr>
                      <w:rFonts w:asciiTheme="minorHAnsi" w:eastAsia="Times New Roman" w:hAnsiTheme="minorHAnsi" w:cs="Arial"/>
                      <w:sz w:val="16"/>
                      <w:szCs w:val="16"/>
                      <w:lang w:eastAsia="pt-BR"/>
                    </w:rPr>
                    <w:t>http://www3.ana.gov.br/portal/ANA/todos-os-documentos-do-portal/documentos-saf/cggep/curriculos-quem-e-quem</w:t>
                  </w:r>
                </w:p>
              </w:tc>
            </w:tr>
          </w:tbl>
          <w:p w14:paraId="1DE52340" w14:textId="77777777" w:rsidR="009C1B43" w:rsidRPr="009C1B43" w:rsidRDefault="009C1B43" w:rsidP="008E24C9">
            <w:pPr>
              <w:ind w:left="33"/>
              <w:jc w:val="both"/>
              <w:rPr>
                <w:rFonts w:asciiTheme="minorHAnsi" w:hAnsiTheme="minorHAnsi" w:cs="Helvetica"/>
                <w:szCs w:val="24"/>
                <w:shd w:val="clear" w:color="auto" w:fill="FFFFFF"/>
              </w:rPr>
            </w:pPr>
          </w:p>
        </w:tc>
      </w:tr>
      <w:tr w:rsidR="008E24C9" w:rsidRPr="008C2F96" w14:paraId="3E1EB988" w14:textId="77777777" w:rsidTr="008E24C9">
        <w:trPr>
          <w:trHeight w:val="162"/>
        </w:trPr>
        <w:tc>
          <w:tcPr>
            <w:tcW w:w="5000" w:type="pct"/>
            <w:gridSpan w:val="2"/>
          </w:tcPr>
          <w:p w14:paraId="74D22D3F" w14:textId="7C1B9380" w:rsidR="008E24C9" w:rsidRPr="001C30D0" w:rsidRDefault="008E24C9" w:rsidP="008E24C9">
            <w:pPr>
              <w:ind w:left="33"/>
              <w:jc w:val="both"/>
              <w:rPr>
                <w:rFonts w:asciiTheme="minorHAnsi" w:eastAsia="Times New Roman" w:hAnsiTheme="minorHAnsi" w:cs="Arial"/>
                <w:bCs/>
                <w:sz w:val="16"/>
                <w:szCs w:val="16"/>
                <w:lang w:eastAsia="pt-BR"/>
              </w:rPr>
            </w:pPr>
            <w:r w:rsidRPr="009C1B43">
              <w:rPr>
                <w:rFonts w:asciiTheme="minorHAnsi" w:hAnsiTheme="minorHAnsi" w:cs="Helvetica"/>
                <w:b/>
                <w:szCs w:val="24"/>
                <w:shd w:val="clear" w:color="auto" w:fill="FFFFFF"/>
              </w:rPr>
              <w:t>Constatações e Orientações</w:t>
            </w:r>
          </w:p>
        </w:tc>
      </w:tr>
      <w:tr w:rsidR="008E24C9" w:rsidRPr="008E24C9" w14:paraId="6ED412BC" w14:textId="77777777" w:rsidTr="008E24C9">
        <w:trPr>
          <w:trHeight w:val="162"/>
        </w:trPr>
        <w:tc>
          <w:tcPr>
            <w:tcW w:w="5000" w:type="pct"/>
            <w:gridSpan w:val="2"/>
          </w:tcPr>
          <w:p w14:paraId="7E787958"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3B610829" w14:textId="75E0B0ED" w:rsidTr="008E24C9">
        <w:trPr>
          <w:trHeight w:val="162"/>
        </w:trPr>
        <w:tc>
          <w:tcPr>
            <w:tcW w:w="876" w:type="pct"/>
          </w:tcPr>
          <w:p w14:paraId="29123AA8" w14:textId="2CCB9A1B" w:rsidR="008E24C9" w:rsidRPr="009C1B43" w:rsidRDefault="008E24C9" w:rsidP="008E24C9">
            <w:pPr>
              <w:ind w:left="33"/>
              <w:jc w:val="both"/>
              <w:rPr>
                <w:rFonts w:asciiTheme="minorHAnsi" w:hAnsiTheme="minorHAnsi" w:cs="Helvetica"/>
                <w:b/>
                <w:szCs w:val="24"/>
                <w:shd w:val="clear" w:color="auto" w:fill="FFFFFF"/>
              </w:rPr>
            </w:pPr>
            <w:r w:rsidRPr="001C30D0">
              <w:rPr>
                <w:rFonts w:asciiTheme="minorHAnsi" w:hAnsiTheme="minorHAnsi" w:cs="Helvetica"/>
                <w:b/>
                <w:szCs w:val="24"/>
                <w:shd w:val="clear" w:color="auto" w:fill="FFFFFF"/>
              </w:rPr>
              <w:t>Constatação 9.</w:t>
            </w:r>
            <w:r>
              <w:rPr>
                <w:rFonts w:asciiTheme="minorHAnsi" w:hAnsiTheme="minorHAnsi" w:cs="Helvetica"/>
                <w:b/>
                <w:szCs w:val="24"/>
                <w:shd w:val="clear" w:color="auto" w:fill="FFFFFF"/>
              </w:rPr>
              <w:t>1</w:t>
            </w:r>
          </w:p>
        </w:tc>
        <w:tc>
          <w:tcPr>
            <w:tcW w:w="4124" w:type="pct"/>
          </w:tcPr>
          <w:p w14:paraId="47F078A5" w14:textId="23C66299" w:rsidR="008E24C9" w:rsidRPr="009C1B43" w:rsidRDefault="00006D66" w:rsidP="008E24C9">
            <w:pPr>
              <w:ind w:left="33"/>
              <w:jc w:val="both"/>
              <w:rPr>
                <w:rFonts w:asciiTheme="minorHAnsi" w:hAnsiTheme="minorHAnsi" w:cs="Helvetica"/>
                <w:b/>
                <w:szCs w:val="24"/>
                <w:shd w:val="clear" w:color="auto" w:fill="FFFFFF"/>
              </w:rPr>
            </w:pPr>
            <w:r>
              <w:rPr>
                <w:rFonts w:asciiTheme="minorHAnsi" w:hAnsiTheme="minorHAnsi" w:cs="Helvetica"/>
                <w:shd w:val="clear" w:color="auto" w:fill="FFFFFF"/>
              </w:rPr>
              <w:t>A Agência Nacional de Águas não</w:t>
            </w:r>
            <w:r w:rsidRPr="009412B9">
              <w:rPr>
                <w:rFonts w:asciiTheme="minorHAnsi" w:hAnsiTheme="minorHAnsi" w:cs="Helvetica"/>
                <w:shd w:val="clear" w:color="auto" w:fill="FFFFFF"/>
              </w:rPr>
              <w:t xml:space="preserve"> publica, em local adequado, sua estrutura organizacional, até o 4º nível hierárquico</w:t>
            </w:r>
            <w:r>
              <w:rPr>
                <w:rFonts w:asciiTheme="minorHAnsi" w:hAnsiTheme="minorHAnsi" w:cs="Helvetica"/>
                <w:shd w:val="clear" w:color="auto" w:fill="FFFFFF"/>
              </w:rPr>
              <w:t>.</w:t>
            </w:r>
          </w:p>
        </w:tc>
      </w:tr>
      <w:tr w:rsidR="008E24C9" w:rsidRPr="008E24C9" w14:paraId="2EE44652" w14:textId="77777777" w:rsidTr="008E24C9">
        <w:trPr>
          <w:trHeight w:val="162"/>
        </w:trPr>
        <w:tc>
          <w:tcPr>
            <w:tcW w:w="5000" w:type="pct"/>
            <w:gridSpan w:val="2"/>
          </w:tcPr>
          <w:p w14:paraId="3486B541"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6925B0A3" w14:textId="77777777" w:rsidTr="008E24C9">
        <w:trPr>
          <w:trHeight w:val="162"/>
        </w:trPr>
        <w:tc>
          <w:tcPr>
            <w:tcW w:w="876" w:type="pct"/>
          </w:tcPr>
          <w:p w14:paraId="66AC2B0B" w14:textId="5ACB0A4D" w:rsidR="008E24C9" w:rsidRPr="009C1B43" w:rsidRDefault="008E24C9" w:rsidP="008E24C9">
            <w:pPr>
              <w:ind w:left="33"/>
              <w:jc w:val="both"/>
              <w:rPr>
                <w:rFonts w:asciiTheme="minorHAnsi" w:hAnsiTheme="minorHAnsi" w:cs="Helvetica"/>
                <w:b/>
                <w:szCs w:val="24"/>
                <w:shd w:val="clear" w:color="auto" w:fill="FFFFFF"/>
              </w:rPr>
            </w:pPr>
            <w:r w:rsidRPr="001C30D0">
              <w:rPr>
                <w:rFonts w:asciiTheme="minorHAnsi" w:hAnsiTheme="minorHAnsi" w:cs="Helvetica"/>
                <w:b/>
                <w:szCs w:val="24"/>
                <w:shd w:val="clear" w:color="auto" w:fill="FFFFFF"/>
              </w:rPr>
              <w:t>Orientação 9.</w:t>
            </w:r>
            <w:r>
              <w:rPr>
                <w:rFonts w:asciiTheme="minorHAnsi" w:hAnsiTheme="minorHAnsi" w:cs="Helvetica"/>
                <w:b/>
                <w:szCs w:val="24"/>
                <w:shd w:val="clear" w:color="auto" w:fill="FFFFFF"/>
              </w:rPr>
              <w:t>1</w:t>
            </w:r>
          </w:p>
        </w:tc>
        <w:tc>
          <w:tcPr>
            <w:tcW w:w="4124" w:type="pct"/>
          </w:tcPr>
          <w:p w14:paraId="75FC3FBA" w14:textId="203DAE33" w:rsidR="008E24C9" w:rsidRPr="00006D66" w:rsidRDefault="00006D66" w:rsidP="008E24C9">
            <w:pPr>
              <w:ind w:left="33"/>
              <w:jc w:val="both"/>
              <w:rPr>
                <w:rFonts w:asciiTheme="minorHAnsi" w:hAnsiTheme="minorHAnsi" w:cs="Helvetica"/>
                <w:szCs w:val="24"/>
                <w:shd w:val="clear" w:color="auto" w:fill="FFFFFF"/>
              </w:rPr>
            </w:pPr>
            <w:r w:rsidRPr="00006D66">
              <w:rPr>
                <w:rFonts w:asciiTheme="minorHAnsi" w:hAnsiTheme="minorHAnsi" w:cs="Helvetica"/>
                <w:szCs w:val="24"/>
                <w:shd w:val="clear" w:color="auto" w:fill="FFFFFF"/>
              </w:rPr>
              <w:t xml:space="preserve">Orienta-se que </w:t>
            </w:r>
            <w:r w:rsidR="000A22A9">
              <w:rPr>
                <w:rFonts w:asciiTheme="minorHAnsi" w:hAnsiTheme="minorHAnsi" w:cs="Helvetica"/>
                <w:szCs w:val="24"/>
                <w:shd w:val="clear" w:color="auto" w:fill="FFFFFF"/>
              </w:rPr>
              <w:t xml:space="preserve">a agência </w:t>
            </w:r>
            <w:r w:rsidRPr="00006D66">
              <w:rPr>
                <w:rFonts w:asciiTheme="minorHAnsi" w:hAnsiTheme="minorHAnsi" w:cs="Helvetica"/>
                <w:szCs w:val="24"/>
                <w:shd w:val="clear" w:color="auto" w:fill="FFFFFF"/>
              </w:rPr>
              <w:t>disponibilize as informações sobre estrutura organizacional até o 4º nível hierárquico (diretor ou equivalentes).</w:t>
            </w:r>
          </w:p>
        </w:tc>
      </w:tr>
      <w:tr w:rsidR="008E24C9" w:rsidRPr="008C2F96" w14:paraId="6DD625BC" w14:textId="77777777" w:rsidTr="008E24C9">
        <w:trPr>
          <w:trHeight w:val="162"/>
        </w:trPr>
        <w:tc>
          <w:tcPr>
            <w:tcW w:w="5000" w:type="pct"/>
            <w:gridSpan w:val="2"/>
          </w:tcPr>
          <w:p w14:paraId="595004D4"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0000F523" w14:textId="77777777" w:rsidTr="008E24C9">
        <w:trPr>
          <w:trHeight w:val="162"/>
        </w:trPr>
        <w:tc>
          <w:tcPr>
            <w:tcW w:w="876" w:type="pct"/>
          </w:tcPr>
          <w:p w14:paraId="3D6AAD1B" w14:textId="26F0A102" w:rsidR="008E24C9" w:rsidRPr="008E24C9" w:rsidRDefault="008E24C9" w:rsidP="008E24C9">
            <w:pPr>
              <w:ind w:left="33"/>
              <w:jc w:val="both"/>
              <w:rPr>
                <w:rFonts w:asciiTheme="minorHAnsi" w:hAnsiTheme="minorHAnsi" w:cs="Helvetica"/>
                <w:b/>
                <w:sz w:val="16"/>
                <w:szCs w:val="16"/>
                <w:shd w:val="clear" w:color="auto" w:fill="FFFFFF"/>
              </w:rPr>
            </w:pPr>
            <w:r w:rsidRPr="001C30D0">
              <w:rPr>
                <w:rFonts w:asciiTheme="minorHAnsi" w:hAnsiTheme="minorHAnsi" w:cs="Helvetica"/>
                <w:b/>
                <w:szCs w:val="24"/>
                <w:shd w:val="clear" w:color="auto" w:fill="FFFFFF"/>
              </w:rPr>
              <w:t>Constatação 9.</w:t>
            </w:r>
            <w:r>
              <w:rPr>
                <w:rFonts w:asciiTheme="minorHAnsi" w:hAnsiTheme="minorHAnsi" w:cs="Helvetica"/>
                <w:b/>
                <w:szCs w:val="24"/>
                <w:shd w:val="clear" w:color="auto" w:fill="FFFFFF"/>
              </w:rPr>
              <w:t>2</w:t>
            </w:r>
          </w:p>
        </w:tc>
        <w:tc>
          <w:tcPr>
            <w:tcW w:w="4124" w:type="pct"/>
          </w:tcPr>
          <w:p w14:paraId="407FC04C" w14:textId="2531274C" w:rsidR="008E24C9" w:rsidRPr="008E24C9" w:rsidRDefault="00166066" w:rsidP="008E24C9">
            <w:pPr>
              <w:ind w:left="33"/>
              <w:jc w:val="both"/>
              <w:rPr>
                <w:rFonts w:asciiTheme="minorHAnsi" w:hAnsiTheme="minorHAnsi" w:cs="Helvetica"/>
                <w:b/>
                <w:sz w:val="16"/>
                <w:szCs w:val="16"/>
                <w:shd w:val="clear" w:color="auto" w:fill="FFFFFF"/>
              </w:rPr>
            </w:pPr>
            <w:r>
              <w:rPr>
                <w:rFonts w:asciiTheme="minorHAnsi" w:hAnsiTheme="minorHAnsi" w:cs="Helvetica"/>
                <w:shd w:val="clear" w:color="auto" w:fill="FFFFFF"/>
              </w:rPr>
              <w:t>As</w:t>
            </w:r>
            <w:r w:rsidRPr="006A2B6E">
              <w:rPr>
                <w:rFonts w:asciiTheme="minorHAnsi" w:hAnsiTheme="minorHAnsi" w:cs="Helvetica"/>
                <w:shd w:val="clear" w:color="auto" w:fill="FFFFFF"/>
              </w:rPr>
              <w:t xml:space="preserve"> informações </w:t>
            </w:r>
            <w:r>
              <w:rPr>
                <w:rFonts w:asciiTheme="minorHAnsi" w:hAnsiTheme="minorHAnsi" w:cs="Helvetica"/>
                <w:shd w:val="clear" w:color="auto" w:fill="FFFFFF"/>
              </w:rPr>
              <w:t>sobre as competências da agência foram localizadas</w:t>
            </w:r>
            <w:r w:rsidRPr="006A2B6E">
              <w:rPr>
                <w:rFonts w:asciiTheme="minorHAnsi" w:hAnsiTheme="minorHAnsi" w:cs="Helvetica"/>
                <w:shd w:val="clear" w:color="auto" w:fill="FFFFFF"/>
              </w:rPr>
              <w:t xml:space="preserve"> </w:t>
            </w:r>
            <w:r>
              <w:rPr>
                <w:rFonts w:asciiTheme="minorHAnsi" w:hAnsiTheme="minorHAnsi" w:cs="Helvetica"/>
                <w:szCs w:val="24"/>
                <w:shd w:val="clear" w:color="auto" w:fill="FFFFFF"/>
              </w:rPr>
              <w:t>em local adequado.</w:t>
            </w:r>
          </w:p>
        </w:tc>
      </w:tr>
      <w:tr w:rsidR="008E24C9" w:rsidRPr="008C2F96" w14:paraId="6BDEC026" w14:textId="77777777" w:rsidTr="008E24C9">
        <w:trPr>
          <w:trHeight w:val="162"/>
        </w:trPr>
        <w:tc>
          <w:tcPr>
            <w:tcW w:w="5000" w:type="pct"/>
            <w:gridSpan w:val="2"/>
          </w:tcPr>
          <w:p w14:paraId="3380B64F"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6CCBCDA2" w14:textId="77777777" w:rsidTr="008E24C9">
        <w:trPr>
          <w:trHeight w:val="162"/>
        </w:trPr>
        <w:tc>
          <w:tcPr>
            <w:tcW w:w="876" w:type="pct"/>
          </w:tcPr>
          <w:p w14:paraId="7EBE2E7E" w14:textId="5975D794" w:rsidR="008E24C9" w:rsidRPr="008E24C9" w:rsidRDefault="008E24C9" w:rsidP="008E24C9">
            <w:pPr>
              <w:ind w:left="33"/>
              <w:jc w:val="both"/>
              <w:rPr>
                <w:rFonts w:asciiTheme="minorHAnsi" w:hAnsiTheme="minorHAnsi" w:cs="Helvetica"/>
                <w:b/>
                <w:sz w:val="16"/>
                <w:szCs w:val="16"/>
                <w:shd w:val="clear" w:color="auto" w:fill="FFFFFF"/>
              </w:rPr>
            </w:pPr>
            <w:r w:rsidRPr="001C30D0">
              <w:rPr>
                <w:rFonts w:asciiTheme="minorHAnsi" w:hAnsiTheme="minorHAnsi" w:cs="Helvetica"/>
                <w:b/>
                <w:szCs w:val="24"/>
                <w:shd w:val="clear" w:color="auto" w:fill="FFFFFF"/>
              </w:rPr>
              <w:t>Constatação 9.</w:t>
            </w:r>
            <w:r>
              <w:rPr>
                <w:rFonts w:asciiTheme="minorHAnsi" w:hAnsiTheme="minorHAnsi" w:cs="Helvetica"/>
                <w:b/>
                <w:szCs w:val="24"/>
                <w:shd w:val="clear" w:color="auto" w:fill="FFFFFF"/>
              </w:rPr>
              <w:t>3</w:t>
            </w:r>
          </w:p>
        </w:tc>
        <w:tc>
          <w:tcPr>
            <w:tcW w:w="4124" w:type="pct"/>
          </w:tcPr>
          <w:p w14:paraId="610A8CE3" w14:textId="3431D92E" w:rsidR="008E24C9" w:rsidRPr="008E24C9" w:rsidRDefault="00166066" w:rsidP="008E24C9">
            <w:pPr>
              <w:ind w:left="33"/>
              <w:jc w:val="both"/>
              <w:rPr>
                <w:rFonts w:asciiTheme="minorHAnsi" w:hAnsiTheme="minorHAnsi" w:cs="Helvetica"/>
                <w:b/>
                <w:sz w:val="16"/>
                <w:szCs w:val="16"/>
                <w:shd w:val="clear" w:color="auto" w:fill="FFFFFF"/>
              </w:rPr>
            </w:pPr>
            <w:r>
              <w:rPr>
                <w:rFonts w:asciiTheme="minorHAnsi" w:hAnsiTheme="minorHAnsi" w:cs="Helvetica"/>
                <w:shd w:val="clear" w:color="auto" w:fill="FFFFFF"/>
              </w:rPr>
              <w:t>A agência</w:t>
            </w:r>
            <w:r w:rsidRPr="009412B9">
              <w:rPr>
                <w:rFonts w:asciiTheme="minorHAnsi" w:hAnsiTheme="minorHAnsi" w:cs="Helvetica"/>
                <w:shd w:val="clear" w:color="auto" w:fill="FFFFFF"/>
              </w:rPr>
              <w:t xml:space="preserve"> publica a base jurídica da sua estrutura organizacional e competências adequadamente.</w:t>
            </w:r>
          </w:p>
        </w:tc>
      </w:tr>
      <w:tr w:rsidR="008E24C9" w:rsidRPr="008C2F96" w14:paraId="1B63F8C1" w14:textId="77777777" w:rsidTr="008E24C9">
        <w:trPr>
          <w:trHeight w:val="162"/>
        </w:trPr>
        <w:tc>
          <w:tcPr>
            <w:tcW w:w="5000" w:type="pct"/>
            <w:gridSpan w:val="2"/>
          </w:tcPr>
          <w:p w14:paraId="2C0A1F6A"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6E650585" w14:textId="77777777" w:rsidTr="008E24C9">
        <w:trPr>
          <w:trHeight w:val="162"/>
        </w:trPr>
        <w:tc>
          <w:tcPr>
            <w:tcW w:w="876" w:type="pct"/>
          </w:tcPr>
          <w:p w14:paraId="0BF27EFE" w14:textId="3B537710" w:rsidR="008E24C9" w:rsidRPr="008E24C9" w:rsidRDefault="008E24C9" w:rsidP="008E24C9">
            <w:pPr>
              <w:ind w:left="33"/>
              <w:jc w:val="both"/>
              <w:rPr>
                <w:rFonts w:asciiTheme="minorHAnsi" w:hAnsiTheme="minorHAnsi" w:cs="Helvetica"/>
                <w:b/>
                <w:sz w:val="16"/>
                <w:szCs w:val="16"/>
                <w:shd w:val="clear" w:color="auto" w:fill="FFFFFF"/>
              </w:rPr>
            </w:pPr>
            <w:r w:rsidRPr="001C30D0">
              <w:rPr>
                <w:rFonts w:asciiTheme="minorHAnsi" w:hAnsiTheme="minorHAnsi" w:cs="Helvetica"/>
                <w:b/>
                <w:szCs w:val="24"/>
                <w:shd w:val="clear" w:color="auto" w:fill="FFFFFF"/>
              </w:rPr>
              <w:t>Constatação 9.</w:t>
            </w:r>
            <w:r>
              <w:rPr>
                <w:rFonts w:asciiTheme="minorHAnsi" w:hAnsiTheme="minorHAnsi" w:cs="Helvetica"/>
                <w:b/>
                <w:szCs w:val="24"/>
                <w:shd w:val="clear" w:color="auto" w:fill="FFFFFF"/>
              </w:rPr>
              <w:t>4</w:t>
            </w:r>
          </w:p>
        </w:tc>
        <w:tc>
          <w:tcPr>
            <w:tcW w:w="4124" w:type="pct"/>
          </w:tcPr>
          <w:p w14:paraId="70FE7F42" w14:textId="289D07DB" w:rsidR="008E24C9" w:rsidRPr="008E24C9" w:rsidRDefault="00166066" w:rsidP="008E24C9">
            <w:pPr>
              <w:ind w:left="33"/>
              <w:jc w:val="both"/>
              <w:rPr>
                <w:rFonts w:asciiTheme="minorHAnsi" w:hAnsiTheme="minorHAnsi" w:cs="Helvetica"/>
                <w:b/>
                <w:sz w:val="16"/>
                <w:szCs w:val="16"/>
                <w:shd w:val="clear" w:color="auto" w:fill="FFFFFF"/>
              </w:rPr>
            </w:pPr>
            <w:r>
              <w:rPr>
                <w:rFonts w:asciiTheme="minorHAnsi" w:hAnsiTheme="minorHAnsi" w:cs="Helvetica"/>
                <w:shd w:val="clear" w:color="auto" w:fill="FFFFFF"/>
              </w:rPr>
              <w:t>A agência não divulga</w:t>
            </w:r>
            <w:r w:rsidRPr="006A2B6E">
              <w:rPr>
                <w:rFonts w:asciiTheme="minorHAnsi" w:hAnsiTheme="minorHAnsi" w:cs="Helvetica"/>
                <w:shd w:val="clear" w:color="auto" w:fill="FFFFFF"/>
              </w:rPr>
              <w:t xml:space="preserve"> </w:t>
            </w:r>
            <w:r>
              <w:rPr>
                <w:rFonts w:asciiTheme="minorHAnsi" w:hAnsiTheme="minorHAnsi" w:cs="Helvetica"/>
                <w:shd w:val="clear" w:color="auto" w:fill="FFFFFF"/>
              </w:rPr>
              <w:t>a lista dos principais cargos e respectivos ocupantes</w:t>
            </w:r>
            <w:r w:rsidRPr="00E45EF8">
              <w:rPr>
                <w:rFonts w:asciiTheme="minorHAnsi" w:hAnsiTheme="minorHAnsi" w:cs="Helvetica"/>
                <w:shd w:val="clear" w:color="auto" w:fill="FFFFFF"/>
              </w:rPr>
              <w:t xml:space="preserve"> até o </w:t>
            </w:r>
            <w:r w:rsidRPr="00166066">
              <w:rPr>
                <w:rFonts w:asciiTheme="minorHAnsi" w:hAnsiTheme="minorHAnsi" w:cs="Helvetica"/>
                <w:shd w:val="clear" w:color="auto" w:fill="FFFFFF"/>
              </w:rPr>
              <w:t>5º nível hierárquico.</w:t>
            </w:r>
          </w:p>
        </w:tc>
      </w:tr>
      <w:tr w:rsidR="008E24C9" w:rsidRPr="008C2F96" w14:paraId="6357ECBA" w14:textId="77777777" w:rsidTr="008E24C9">
        <w:trPr>
          <w:trHeight w:val="162"/>
        </w:trPr>
        <w:tc>
          <w:tcPr>
            <w:tcW w:w="876" w:type="pct"/>
          </w:tcPr>
          <w:p w14:paraId="3F0A9503" w14:textId="77777777" w:rsidR="008E24C9" w:rsidRPr="008E24C9" w:rsidRDefault="008E24C9" w:rsidP="008E24C9">
            <w:pPr>
              <w:ind w:left="33"/>
              <w:jc w:val="both"/>
              <w:rPr>
                <w:rFonts w:asciiTheme="minorHAnsi" w:hAnsiTheme="minorHAnsi" w:cs="Helvetica"/>
                <w:b/>
                <w:sz w:val="16"/>
                <w:szCs w:val="16"/>
                <w:shd w:val="clear" w:color="auto" w:fill="FFFFFF"/>
              </w:rPr>
            </w:pPr>
          </w:p>
        </w:tc>
        <w:tc>
          <w:tcPr>
            <w:tcW w:w="4124" w:type="pct"/>
          </w:tcPr>
          <w:p w14:paraId="140372CD"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55B47CD4" w14:textId="77777777" w:rsidTr="008E24C9">
        <w:trPr>
          <w:trHeight w:val="162"/>
        </w:trPr>
        <w:tc>
          <w:tcPr>
            <w:tcW w:w="876" w:type="pct"/>
          </w:tcPr>
          <w:p w14:paraId="6238513C" w14:textId="2ACE54C5" w:rsidR="008E24C9" w:rsidRPr="008E24C9" w:rsidRDefault="008E24C9" w:rsidP="008E24C9">
            <w:pPr>
              <w:ind w:left="33"/>
              <w:jc w:val="both"/>
              <w:rPr>
                <w:rFonts w:asciiTheme="minorHAnsi" w:hAnsiTheme="minorHAnsi" w:cs="Helvetica"/>
                <w:b/>
                <w:sz w:val="16"/>
                <w:szCs w:val="16"/>
                <w:shd w:val="clear" w:color="auto" w:fill="FFFFFF"/>
              </w:rPr>
            </w:pPr>
            <w:r w:rsidRPr="001C30D0">
              <w:rPr>
                <w:rFonts w:asciiTheme="minorHAnsi" w:hAnsiTheme="minorHAnsi" w:cs="Helvetica"/>
                <w:b/>
                <w:szCs w:val="24"/>
                <w:shd w:val="clear" w:color="auto" w:fill="FFFFFF"/>
              </w:rPr>
              <w:t>Orientação 9.</w:t>
            </w:r>
            <w:r>
              <w:rPr>
                <w:rFonts w:asciiTheme="minorHAnsi" w:hAnsiTheme="minorHAnsi" w:cs="Helvetica"/>
                <w:b/>
                <w:szCs w:val="24"/>
                <w:shd w:val="clear" w:color="auto" w:fill="FFFFFF"/>
              </w:rPr>
              <w:t>4</w:t>
            </w:r>
          </w:p>
        </w:tc>
        <w:tc>
          <w:tcPr>
            <w:tcW w:w="4124" w:type="pct"/>
          </w:tcPr>
          <w:p w14:paraId="259163F5" w14:textId="302DAA64" w:rsidR="008E24C9" w:rsidRPr="00166066" w:rsidRDefault="00166066" w:rsidP="00166066">
            <w:pPr>
              <w:ind w:left="28" w:hanging="28"/>
              <w:jc w:val="both"/>
              <w:rPr>
                <w:rFonts w:asciiTheme="minorHAnsi" w:hAnsiTheme="minorHAnsi" w:cs="Helvetica"/>
                <w:shd w:val="clear" w:color="auto" w:fill="FFFFFF"/>
              </w:rPr>
            </w:pPr>
            <w:r w:rsidRPr="001C26BC">
              <w:rPr>
                <w:rFonts w:asciiTheme="minorHAnsi" w:hAnsiTheme="minorHAnsi" w:cs="Helvetica"/>
                <w:shd w:val="clear" w:color="auto" w:fill="FFFFFF"/>
              </w:rPr>
              <w:t xml:space="preserve">Orienta-se que </w:t>
            </w:r>
            <w:r>
              <w:rPr>
                <w:rFonts w:asciiTheme="minorHAnsi" w:hAnsiTheme="minorHAnsi" w:cs="Helvetica"/>
                <w:shd w:val="clear" w:color="auto" w:fill="FFFFFF"/>
              </w:rPr>
              <w:t>a agência</w:t>
            </w:r>
            <w:r w:rsidRPr="001C26BC">
              <w:rPr>
                <w:rFonts w:asciiTheme="minorHAnsi" w:hAnsiTheme="minorHAnsi" w:cs="Helvetica"/>
                <w:shd w:val="clear" w:color="auto" w:fill="FFFFFF"/>
              </w:rPr>
              <w:t xml:space="preserve"> divulgue a informação sobre lista dos principais cargos e seus respectivos ocupantes (“Quem é quem”) até o 5º nível hierárquico (coordenações-gerais ou equivalentes).</w:t>
            </w:r>
          </w:p>
        </w:tc>
      </w:tr>
      <w:tr w:rsidR="008E24C9" w:rsidRPr="008C2F96" w14:paraId="714432A8" w14:textId="77777777" w:rsidTr="008E24C9">
        <w:trPr>
          <w:trHeight w:val="162"/>
        </w:trPr>
        <w:tc>
          <w:tcPr>
            <w:tcW w:w="876" w:type="pct"/>
          </w:tcPr>
          <w:p w14:paraId="23934B58" w14:textId="77777777" w:rsidR="008E24C9" w:rsidRPr="008E24C9" w:rsidRDefault="008E24C9" w:rsidP="008E24C9">
            <w:pPr>
              <w:ind w:left="33"/>
              <w:jc w:val="both"/>
              <w:rPr>
                <w:rFonts w:asciiTheme="minorHAnsi" w:hAnsiTheme="minorHAnsi" w:cs="Helvetica"/>
                <w:b/>
                <w:sz w:val="16"/>
                <w:szCs w:val="16"/>
                <w:shd w:val="clear" w:color="auto" w:fill="FFFFFF"/>
              </w:rPr>
            </w:pPr>
          </w:p>
        </w:tc>
        <w:tc>
          <w:tcPr>
            <w:tcW w:w="4124" w:type="pct"/>
          </w:tcPr>
          <w:p w14:paraId="64BE3D58"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1D94921A" w14:textId="77777777" w:rsidTr="008E24C9">
        <w:trPr>
          <w:trHeight w:val="162"/>
        </w:trPr>
        <w:tc>
          <w:tcPr>
            <w:tcW w:w="876" w:type="pct"/>
          </w:tcPr>
          <w:p w14:paraId="191439E5" w14:textId="1D370771" w:rsidR="008E24C9" w:rsidRPr="008E24C9" w:rsidRDefault="008E24C9" w:rsidP="008E24C9">
            <w:pPr>
              <w:ind w:left="33"/>
              <w:jc w:val="both"/>
              <w:rPr>
                <w:rFonts w:asciiTheme="minorHAnsi" w:hAnsiTheme="minorHAnsi" w:cs="Helvetica"/>
                <w:b/>
                <w:sz w:val="16"/>
                <w:szCs w:val="16"/>
                <w:shd w:val="clear" w:color="auto" w:fill="FFFFFF"/>
              </w:rPr>
            </w:pPr>
            <w:r w:rsidRPr="001C30D0">
              <w:rPr>
                <w:rFonts w:asciiTheme="minorHAnsi" w:hAnsiTheme="minorHAnsi" w:cs="Helvetica"/>
                <w:b/>
                <w:szCs w:val="24"/>
                <w:shd w:val="clear" w:color="auto" w:fill="FFFFFF"/>
              </w:rPr>
              <w:lastRenderedPageBreak/>
              <w:t>Constatação 9.</w:t>
            </w:r>
            <w:r>
              <w:rPr>
                <w:rFonts w:asciiTheme="minorHAnsi" w:hAnsiTheme="minorHAnsi" w:cs="Helvetica"/>
                <w:b/>
                <w:szCs w:val="24"/>
                <w:shd w:val="clear" w:color="auto" w:fill="FFFFFF"/>
              </w:rPr>
              <w:t>5</w:t>
            </w:r>
          </w:p>
        </w:tc>
        <w:tc>
          <w:tcPr>
            <w:tcW w:w="4124" w:type="pct"/>
          </w:tcPr>
          <w:p w14:paraId="37FDC5A8" w14:textId="2D3302A5" w:rsidR="008E24C9" w:rsidRPr="008E24C9" w:rsidRDefault="00E14484" w:rsidP="008E24C9">
            <w:pPr>
              <w:ind w:left="33"/>
              <w:jc w:val="both"/>
              <w:rPr>
                <w:rFonts w:asciiTheme="minorHAnsi" w:hAnsiTheme="minorHAnsi" w:cs="Helvetica"/>
                <w:b/>
                <w:sz w:val="16"/>
                <w:szCs w:val="16"/>
                <w:shd w:val="clear" w:color="auto" w:fill="FFFFFF"/>
              </w:rPr>
            </w:pPr>
            <w:r>
              <w:rPr>
                <w:rFonts w:asciiTheme="minorHAnsi" w:hAnsiTheme="minorHAnsi" w:cs="Helvetica"/>
                <w:szCs w:val="24"/>
                <w:shd w:val="clear" w:color="auto" w:fill="FFFFFF"/>
              </w:rPr>
              <w:t>A a</w:t>
            </w:r>
            <w:r w:rsidR="00166066">
              <w:rPr>
                <w:rFonts w:asciiTheme="minorHAnsi" w:hAnsiTheme="minorHAnsi" w:cs="Helvetica"/>
                <w:szCs w:val="24"/>
                <w:shd w:val="clear" w:color="auto" w:fill="FFFFFF"/>
              </w:rPr>
              <w:t xml:space="preserve">gência não </w:t>
            </w:r>
            <w:r w:rsidR="00166066" w:rsidRPr="005E26AB">
              <w:rPr>
                <w:rFonts w:asciiTheme="minorHAnsi" w:hAnsiTheme="minorHAnsi" w:cs="Helvetica"/>
                <w:szCs w:val="24"/>
                <w:shd w:val="clear" w:color="auto" w:fill="FFFFFF"/>
              </w:rPr>
              <w:t>divulga</w:t>
            </w:r>
            <w:r w:rsidR="00166066">
              <w:rPr>
                <w:rFonts w:asciiTheme="minorHAnsi" w:hAnsiTheme="minorHAnsi" w:cs="Helvetica"/>
                <w:szCs w:val="24"/>
                <w:shd w:val="clear" w:color="auto" w:fill="FFFFFF"/>
              </w:rPr>
              <w:t>, na seção adequada,</w:t>
            </w:r>
            <w:r w:rsidR="00166066" w:rsidRPr="005E26AB">
              <w:rPr>
                <w:rFonts w:asciiTheme="minorHAnsi" w:hAnsiTheme="minorHAnsi" w:cs="Helvetica"/>
                <w:szCs w:val="24"/>
                <w:shd w:val="clear" w:color="auto" w:fill="FFFFFF"/>
              </w:rPr>
              <w:t xml:space="preserve"> telefones, endereços e e-mails dos </w:t>
            </w:r>
            <w:r w:rsidR="00166066">
              <w:rPr>
                <w:rFonts w:asciiTheme="minorHAnsi" w:hAnsiTheme="minorHAnsi" w:cs="Helvetica"/>
                <w:szCs w:val="24"/>
                <w:shd w:val="clear" w:color="auto" w:fill="FFFFFF"/>
              </w:rPr>
              <w:t xml:space="preserve">ocupantes dos principais cargos </w:t>
            </w:r>
            <w:r w:rsidR="00166066" w:rsidRPr="00355262">
              <w:rPr>
                <w:rFonts w:asciiTheme="minorHAnsi" w:hAnsiTheme="minorHAnsi" w:cs="Helvetica"/>
                <w:szCs w:val="24"/>
                <w:shd w:val="clear" w:color="auto" w:fill="FFFFFF"/>
              </w:rPr>
              <w:t>até o 5º nível hierárquico</w:t>
            </w:r>
            <w:r w:rsidR="00166066">
              <w:rPr>
                <w:rFonts w:asciiTheme="minorHAnsi" w:hAnsiTheme="minorHAnsi" w:cs="Helvetica"/>
                <w:szCs w:val="24"/>
                <w:shd w:val="clear" w:color="auto" w:fill="FFFFFF"/>
              </w:rPr>
              <w:t>.</w:t>
            </w:r>
          </w:p>
        </w:tc>
      </w:tr>
      <w:tr w:rsidR="008E24C9" w:rsidRPr="008C2F96" w14:paraId="2FD74EAD" w14:textId="77777777" w:rsidTr="008E24C9">
        <w:trPr>
          <w:trHeight w:val="162"/>
        </w:trPr>
        <w:tc>
          <w:tcPr>
            <w:tcW w:w="876" w:type="pct"/>
          </w:tcPr>
          <w:p w14:paraId="55C8E803" w14:textId="77777777" w:rsidR="008E24C9" w:rsidRPr="008E24C9" w:rsidRDefault="008E24C9" w:rsidP="008E24C9">
            <w:pPr>
              <w:ind w:left="33"/>
              <w:jc w:val="both"/>
              <w:rPr>
                <w:rFonts w:asciiTheme="minorHAnsi" w:hAnsiTheme="minorHAnsi" w:cs="Helvetica"/>
                <w:b/>
                <w:sz w:val="16"/>
                <w:szCs w:val="16"/>
                <w:shd w:val="clear" w:color="auto" w:fill="FFFFFF"/>
              </w:rPr>
            </w:pPr>
          </w:p>
        </w:tc>
        <w:tc>
          <w:tcPr>
            <w:tcW w:w="4124" w:type="pct"/>
          </w:tcPr>
          <w:p w14:paraId="17799F0C"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45C5F1BC" w14:textId="77777777" w:rsidTr="008E24C9">
        <w:trPr>
          <w:trHeight w:val="162"/>
        </w:trPr>
        <w:tc>
          <w:tcPr>
            <w:tcW w:w="876" w:type="pct"/>
          </w:tcPr>
          <w:p w14:paraId="53F440C5" w14:textId="36E2F7A9" w:rsidR="008E24C9" w:rsidRPr="008E24C9" w:rsidRDefault="008E24C9" w:rsidP="008E24C9">
            <w:pPr>
              <w:ind w:left="33"/>
              <w:jc w:val="both"/>
              <w:rPr>
                <w:rFonts w:asciiTheme="minorHAnsi" w:hAnsiTheme="minorHAnsi" w:cs="Helvetica"/>
                <w:b/>
                <w:sz w:val="16"/>
                <w:szCs w:val="16"/>
                <w:shd w:val="clear" w:color="auto" w:fill="FFFFFF"/>
              </w:rPr>
            </w:pPr>
            <w:r w:rsidRPr="001C30D0">
              <w:rPr>
                <w:rFonts w:asciiTheme="minorHAnsi" w:hAnsiTheme="minorHAnsi" w:cs="Helvetica"/>
                <w:b/>
                <w:szCs w:val="24"/>
                <w:shd w:val="clear" w:color="auto" w:fill="FFFFFF"/>
              </w:rPr>
              <w:t>Orientação 9.</w:t>
            </w:r>
            <w:r>
              <w:rPr>
                <w:rFonts w:asciiTheme="minorHAnsi" w:hAnsiTheme="minorHAnsi" w:cs="Helvetica"/>
                <w:b/>
                <w:szCs w:val="24"/>
                <w:shd w:val="clear" w:color="auto" w:fill="FFFFFF"/>
              </w:rPr>
              <w:t>5</w:t>
            </w:r>
          </w:p>
        </w:tc>
        <w:tc>
          <w:tcPr>
            <w:tcW w:w="4124" w:type="pct"/>
          </w:tcPr>
          <w:p w14:paraId="5C65BB0E" w14:textId="689BB6A6" w:rsidR="008E24C9" w:rsidRPr="008E24C9" w:rsidRDefault="00166066" w:rsidP="008E24C9">
            <w:pPr>
              <w:ind w:left="33"/>
              <w:jc w:val="both"/>
              <w:rPr>
                <w:rFonts w:asciiTheme="minorHAnsi" w:hAnsiTheme="minorHAnsi" w:cs="Helvetica"/>
                <w:b/>
                <w:sz w:val="16"/>
                <w:szCs w:val="16"/>
                <w:shd w:val="clear" w:color="auto" w:fill="FFFFFF"/>
              </w:rPr>
            </w:pPr>
            <w:r w:rsidRPr="00613D35">
              <w:rPr>
                <w:rFonts w:asciiTheme="minorHAnsi" w:hAnsiTheme="minorHAnsi" w:cs="Helvetica"/>
                <w:szCs w:val="24"/>
                <w:shd w:val="clear" w:color="auto" w:fill="FFFFFF"/>
              </w:rPr>
              <w:t xml:space="preserve">Orienta-se que </w:t>
            </w:r>
            <w:r w:rsidR="000A22A9">
              <w:rPr>
                <w:rFonts w:asciiTheme="minorHAnsi" w:hAnsiTheme="minorHAnsi" w:cs="Helvetica"/>
                <w:szCs w:val="24"/>
                <w:shd w:val="clear" w:color="auto" w:fill="FFFFFF"/>
              </w:rPr>
              <w:t>a agência</w:t>
            </w:r>
            <w:r w:rsidRPr="00613D35">
              <w:rPr>
                <w:rFonts w:asciiTheme="minorHAnsi" w:hAnsiTheme="minorHAnsi" w:cs="Helvetica"/>
                <w:szCs w:val="24"/>
                <w:shd w:val="clear" w:color="auto" w:fill="FFFFFF"/>
              </w:rPr>
              <w:t xml:space="preserve"> divulgue as informações mencionadas até o 5º nível </w:t>
            </w:r>
            <w:r>
              <w:rPr>
                <w:rFonts w:asciiTheme="minorHAnsi" w:hAnsiTheme="minorHAnsi" w:cs="Helvetica"/>
                <w:szCs w:val="24"/>
                <w:shd w:val="clear" w:color="auto" w:fill="FFFFFF"/>
              </w:rPr>
              <w:t>hierárquico (Coordenador-Geral)</w:t>
            </w:r>
            <w:r w:rsidR="006753F4">
              <w:rPr>
                <w:rFonts w:asciiTheme="minorHAnsi" w:hAnsiTheme="minorHAnsi" w:cs="Helvetica"/>
                <w:szCs w:val="24"/>
                <w:shd w:val="clear" w:color="auto" w:fill="FFFFFF"/>
              </w:rPr>
              <w:t>,</w:t>
            </w:r>
            <w:r>
              <w:rPr>
                <w:rFonts w:asciiTheme="minorHAnsi" w:hAnsiTheme="minorHAnsi" w:cs="Helvetica"/>
                <w:szCs w:val="24"/>
                <w:shd w:val="clear" w:color="auto" w:fill="FFFFFF"/>
              </w:rPr>
              <w:t xml:space="preserve"> em local apropriado.  </w:t>
            </w:r>
          </w:p>
        </w:tc>
      </w:tr>
      <w:tr w:rsidR="008E24C9" w:rsidRPr="008C2F96" w14:paraId="773D3CF2" w14:textId="77777777" w:rsidTr="008E24C9">
        <w:trPr>
          <w:trHeight w:val="162"/>
        </w:trPr>
        <w:tc>
          <w:tcPr>
            <w:tcW w:w="876" w:type="pct"/>
          </w:tcPr>
          <w:p w14:paraId="66C93E1A" w14:textId="77777777" w:rsidR="008E24C9" w:rsidRPr="008E24C9" w:rsidRDefault="008E24C9" w:rsidP="008E24C9">
            <w:pPr>
              <w:ind w:left="33"/>
              <w:jc w:val="both"/>
              <w:rPr>
                <w:rFonts w:asciiTheme="minorHAnsi" w:hAnsiTheme="minorHAnsi" w:cs="Helvetica"/>
                <w:b/>
                <w:sz w:val="16"/>
                <w:szCs w:val="16"/>
                <w:shd w:val="clear" w:color="auto" w:fill="FFFFFF"/>
              </w:rPr>
            </w:pPr>
          </w:p>
        </w:tc>
        <w:tc>
          <w:tcPr>
            <w:tcW w:w="4124" w:type="pct"/>
          </w:tcPr>
          <w:p w14:paraId="5160522C"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49810311" w14:textId="77777777" w:rsidTr="008E24C9">
        <w:trPr>
          <w:trHeight w:val="162"/>
        </w:trPr>
        <w:tc>
          <w:tcPr>
            <w:tcW w:w="876" w:type="pct"/>
          </w:tcPr>
          <w:p w14:paraId="309D28AE" w14:textId="06E0698A" w:rsidR="008E24C9" w:rsidRPr="008E24C9" w:rsidRDefault="008E24C9" w:rsidP="008E24C9">
            <w:pPr>
              <w:ind w:left="33"/>
              <w:jc w:val="both"/>
              <w:rPr>
                <w:rFonts w:asciiTheme="minorHAnsi" w:hAnsiTheme="minorHAnsi" w:cs="Helvetica"/>
                <w:b/>
                <w:sz w:val="16"/>
                <w:szCs w:val="16"/>
                <w:shd w:val="clear" w:color="auto" w:fill="FFFFFF"/>
              </w:rPr>
            </w:pPr>
            <w:r w:rsidRPr="001C30D0">
              <w:rPr>
                <w:rFonts w:asciiTheme="minorHAnsi" w:hAnsiTheme="minorHAnsi" w:cs="Helvetica"/>
                <w:b/>
                <w:szCs w:val="24"/>
                <w:shd w:val="clear" w:color="auto" w:fill="FFFFFF"/>
              </w:rPr>
              <w:t>Constatação 9.</w:t>
            </w:r>
            <w:r>
              <w:rPr>
                <w:rFonts w:asciiTheme="minorHAnsi" w:hAnsiTheme="minorHAnsi" w:cs="Helvetica"/>
                <w:b/>
                <w:szCs w:val="24"/>
                <w:shd w:val="clear" w:color="auto" w:fill="FFFFFF"/>
              </w:rPr>
              <w:t>6</w:t>
            </w:r>
          </w:p>
        </w:tc>
        <w:tc>
          <w:tcPr>
            <w:tcW w:w="4124" w:type="pct"/>
          </w:tcPr>
          <w:p w14:paraId="182E7667" w14:textId="01661448" w:rsidR="008E24C9" w:rsidRPr="00505398" w:rsidRDefault="00505398" w:rsidP="008E24C9">
            <w:pPr>
              <w:ind w:left="33"/>
              <w:jc w:val="both"/>
              <w:rPr>
                <w:rFonts w:asciiTheme="minorHAnsi" w:hAnsiTheme="minorHAnsi" w:cs="Helvetica"/>
                <w:shd w:val="clear" w:color="auto" w:fill="FFFFFF"/>
              </w:rPr>
            </w:pPr>
            <w:r>
              <w:rPr>
                <w:rFonts w:asciiTheme="minorHAnsi" w:hAnsiTheme="minorHAnsi" w:cs="Helvetica"/>
                <w:shd w:val="clear" w:color="auto" w:fill="FFFFFF"/>
              </w:rPr>
              <w:t xml:space="preserve">A agência não divulga a </w:t>
            </w:r>
            <w:r w:rsidRPr="00505398">
              <w:rPr>
                <w:rFonts w:asciiTheme="minorHAnsi" w:hAnsiTheme="minorHAnsi" w:cs="Helvetica"/>
                <w:shd w:val="clear" w:color="auto" w:fill="FFFFFF"/>
              </w:rPr>
              <w:t>agenda de</w:t>
            </w:r>
            <w:r>
              <w:rPr>
                <w:rFonts w:asciiTheme="minorHAnsi" w:hAnsiTheme="minorHAnsi" w:cs="Helvetica"/>
                <w:shd w:val="clear" w:color="auto" w:fill="FFFFFF"/>
              </w:rPr>
              <w:t xml:space="preserve"> todas as</w:t>
            </w:r>
            <w:r w:rsidRPr="00505398">
              <w:rPr>
                <w:rFonts w:asciiTheme="minorHAnsi" w:hAnsiTheme="minorHAnsi" w:cs="Helvetica"/>
                <w:shd w:val="clear" w:color="auto" w:fill="FFFFFF"/>
              </w:rPr>
              <w:t xml:space="preserve"> autoridades até o 4º nível hierárquico</w:t>
            </w:r>
            <w:r>
              <w:rPr>
                <w:rFonts w:asciiTheme="minorHAnsi" w:hAnsiTheme="minorHAnsi" w:cs="Helvetica"/>
                <w:shd w:val="clear" w:color="auto" w:fill="FFFFFF"/>
              </w:rPr>
              <w:t>.</w:t>
            </w:r>
          </w:p>
        </w:tc>
      </w:tr>
      <w:tr w:rsidR="008E24C9" w:rsidRPr="008C2F96" w14:paraId="54D69F32" w14:textId="77777777" w:rsidTr="008E24C9">
        <w:trPr>
          <w:trHeight w:val="162"/>
        </w:trPr>
        <w:tc>
          <w:tcPr>
            <w:tcW w:w="876" w:type="pct"/>
          </w:tcPr>
          <w:p w14:paraId="5CBF9B9E" w14:textId="77777777" w:rsidR="008E24C9" w:rsidRPr="008E24C9" w:rsidRDefault="008E24C9" w:rsidP="008E24C9">
            <w:pPr>
              <w:ind w:left="33"/>
              <w:jc w:val="both"/>
              <w:rPr>
                <w:rFonts w:asciiTheme="minorHAnsi" w:hAnsiTheme="minorHAnsi" w:cs="Helvetica"/>
                <w:b/>
                <w:sz w:val="16"/>
                <w:szCs w:val="16"/>
                <w:shd w:val="clear" w:color="auto" w:fill="FFFFFF"/>
              </w:rPr>
            </w:pPr>
          </w:p>
        </w:tc>
        <w:tc>
          <w:tcPr>
            <w:tcW w:w="4124" w:type="pct"/>
          </w:tcPr>
          <w:p w14:paraId="3DC1F4BC"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56346168" w14:textId="77777777" w:rsidTr="008E24C9">
        <w:trPr>
          <w:trHeight w:val="162"/>
        </w:trPr>
        <w:tc>
          <w:tcPr>
            <w:tcW w:w="876" w:type="pct"/>
          </w:tcPr>
          <w:p w14:paraId="0B33017E" w14:textId="3FF70F35" w:rsidR="008E24C9" w:rsidRPr="008E24C9" w:rsidRDefault="008E24C9" w:rsidP="008E24C9">
            <w:pPr>
              <w:ind w:left="33"/>
              <w:jc w:val="both"/>
              <w:rPr>
                <w:rFonts w:asciiTheme="minorHAnsi" w:hAnsiTheme="minorHAnsi" w:cs="Helvetica"/>
                <w:b/>
                <w:sz w:val="16"/>
                <w:szCs w:val="16"/>
                <w:shd w:val="clear" w:color="auto" w:fill="FFFFFF"/>
              </w:rPr>
            </w:pPr>
            <w:r>
              <w:rPr>
                <w:rFonts w:asciiTheme="minorHAnsi" w:hAnsiTheme="minorHAnsi" w:cs="Helvetica"/>
                <w:b/>
                <w:szCs w:val="24"/>
                <w:shd w:val="clear" w:color="auto" w:fill="FFFFFF"/>
              </w:rPr>
              <w:t>Orienta</w:t>
            </w:r>
            <w:r w:rsidRPr="001C30D0">
              <w:rPr>
                <w:rFonts w:asciiTheme="minorHAnsi" w:hAnsiTheme="minorHAnsi" w:cs="Helvetica"/>
                <w:b/>
                <w:szCs w:val="24"/>
                <w:shd w:val="clear" w:color="auto" w:fill="FFFFFF"/>
              </w:rPr>
              <w:t>ção 9.</w:t>
            </w:r>
            <w:r>
              <w:rPr>
                <w:rFonts w:asciiTheme="minorHAnsi" w:hAnsiTheme="minorHAnsi" w:cs="Helvetica"/>
                <w:b/>
                <w:szCs w:val="24"/>
                <w:shd w:val="clear" w:color="auto" w:fill="FFFFFF"/>
              </w:rPr>
              <w:t>6</w:t>
            </w:r>
          </w:p>
        </w:tc>
        <w:tc>
          <w:tcPr>
            <w:tcW w:w="4124" w:type="pct"/>
          </w:tcPr>
          <w:p w14:paraId="759037A7" w14:textId="77777777" w:rsidR="00505398" w:rsidRPr="005F1671" w:rsidRDefault="00505398" w:rsidP="00505398">
            <w:pPr>
              <w:jc w:val="both"/>
              <w:rPr>
                <w:rFonts w:asciiTheme="minorHAnsi" w:hAnsiTheme="minorHAnsi" w:cs="Helvetica"/>
                <w:szCs w:val="24"/>
                <w:shd w:val="clear" w:color="auto" w:fill="FFFFFF"/>
              </w:rPr>
            </w:pPr>
            <w:r w:rsidRPr="005F1671">
              <w:rPr>
                <w:rFonts w:asciiTheme="minorHAnsi" w:hAnsiTheme="minorHAnsi" w:cs="Helvetica"/>
                <w:szCs w:val="24"/>
                <w:shd w:val="clear" w:color="auto" w:fill="FFFFFF"/>
              </w:rPr>
              <w:t xml:space="preserve">A agenda de todas as autoridades do órgão até o 4º nível hierárquico (Diretoria ou equivalentes) deve ser atualizada diariamente e permanecer registrada para consultas posteriores na seção ‘Acesso à Informação’ &gt; ‘Institucional’. A publicação da agenda de autoridades é uma determinação da Lei nº 12.813/2013 - Lei sobre Conflito de Interesses. Como essa lei ainda não foi regulamentada, alguns critérios ainda não foram estabelecidos. No entanto, sugere-se, com base nos princípios da máxima divulgação, que a divulgação das agendas contenha no mínimo: a) Registro de eventos públicos de que participe o agente; b) informação sobre audiências e reuniões (com agentes públicos ou privados), indicando objetivo e lista com nome dos participantes; c) para as reuniões e despachos internos da autoridade com agentes públicos do próprio órgão ou entidade, dispensa-se a indicação de participantes e objetivos; d) agenda de viagens a serviço, inclusive internacionais; e) participação das autoridades em eventos externos, com informações sobre condições de sua participação, inclusive remuneração, se for o caso; f) audiências concedidas, com informações sobre seus objetivos, participantes e resultados, as quais deverão ser registradas por servidor do órgão ou entidade designado para acompanhar a reunião; e g) eventos político-eleitorais, informando as condições logísticas e financeiras da sua participação. </w:t>
            </w:r>
          </w:p>
          <w:p w14:paraId="3ECCE9DC" w14:textId="38B3F9DB" w:rsidR="008E24C9" w:rsidRPr="008E24C9" w:rsidRDefault="00505398" w:rsidP="00505398">
            <w:pPr>
              <w:ind w:left="33"/>
              <w:jc w:val="both"/>
              <w:rPr>
                <w:rFonts w:asciiTheme="minorHAnsi" w:hAnsiTheme="minorHAnsi" w:cs="Helvetica"/>
                <w:b/>
                <w:sz w:val="16"/>
                <w:szCs w:val="16"/>
                <w:shd w:val="clear" w:color="auto" w:fill="FFFFFF"/>
              </w:rPr>
            </w:pPr>
            <w:r w:rsidRPr="005F1671">
              <w:rPr>
                <w:rFonts w:asciiTheme="minorHAnsi" w:hAnsiTheme="minorHAnsi" w:cs="Helvetica"/>
                <w:szCs w:val="24"/>
                <w:shd w:val="clear" w:color="auto" w:fill="FFFFFF"/>
              </w:rPr>
              <w:t>Em caso de férias ou ausência do titular do cargo, é necessário publicar a agenda de quem o está substituindo. Caso o substituto já possua agenda publicada, basta colocar referência para ela. Também deverá ser alterado o conteúdo da agenda sempre que houver mudança na programação, como cancelamento de eventos ou inclusão de novos compromissos. É necessário, ainda, criar mecanismo que possibilite o download do histórico da agenda de autoridades em formato aberto.</w:t>
            </w:r>
          </w:p>
        </w:tc>
      </w:tr>
      <w:tr w:rsidR="008E24C9" w:rsidRPr="008C2F96" w14:paraId="167605FE" w14:textId="77777777" w:rsidTr="008E24C9">
        <w:trPr>
          <w:trHeight w:val="162"/>
        </w:trPr>
        <w:tc>
          <w:tcPr>
            <w:tcW w:w="876" w:type="pct"/>
          </w:tcPr>
          <w:p w14:paraId="175BF790" w14:textId="77777777" w:rsidR="008E24C9" w:rsidRPr="008E24C9" w:rsidRDefault="008E24C9" w:rsidP="008E24C9">
            <w:pPr>
              <w:ind w:left="33"/>
              <w:jc w:val="both"/>
              <w:rPr>
                <w:rFonts w:asciiTheme="minorHAnsi" w:hAnsiTheme="minorHAnsi" w:cs="Helvetica"/>
                <w:b/>
                <w:sz w:val="16"/>
                <w:szCs w:val="16"/>
                <w:shd w:val="clear" w:color="auto" w:fill="FFFFFF"/>
              </w:rPr>
            </w:pPr>
          </w:p>
        </w:tc>
        <w:tc>
          <w:tcPr>
            <w:tcW w:w="4124" w:type="pct"/>
          </w:tcPr>
          <w:p w14:paraId="3E351BBD"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092A03F4" w14:textId="77777777" w:rsidTr="008E24C9">
        <w:trPr>
          <w:trHeight w:val="162"/>
        </w:trPr>
        <w:tc>
          <w:tcPr>
            <w:tcW w:w="876" w:type="pct"/>
          </w:tcPr>
          <w:p w14:paraId="3C25F6F1" w14:textId="1B56F0FD" w:rsidR="008E24C9" w:rsidRPr="008E24C9" w:rsidRDefault="008E24C9" w:rsidP="008E24C9">
            <w:pPr>
              <w:ind w:left="33"/>
              <w:jc w:val="both"/>
              <w:rPr>
                <w:rFonts w:asciiTheme="minorHAnsi" w:hAnsiTheme="minorHAnsi" w:cs="Helvetica"/>
                <w:b/>
                <w:sz w:val="16"/>
                <w:szCs w:val="16"/>
                <w:shd w:val="clear" w:color="auto" w:fill="FFFFFF"/>
              </w:rPr>
            </w:pPr>
            <w:r w:rsidRPr="001C30D0">
              <w:rPr>
                <w:rFonts w:asciiTheme="minorHAnsi" w:hAnsiTheme="minorHAnsi" w:cs="Helvetica"/>
                <w:b/>
                <w:szCs w:val="24"/>
                <w:shd w:val="clear" w:color="auto" w:fill="FFFFFF"/>
              </w:rPr>
              <w:t>Constatação 9.</w:t>
            </w:r>
            <w:r>
              <w:rPr>
                <w:rFonts w:asciiTheme="minorHAnsi" w:hAnsiTheme="minorHAnsi" w:cs="Helvetica"/>
                <w:b/>
                <w:szCs w:val="24"/>
                <w:shd w:val="clear" w:color="auto" w:fill="FFFFFF"/>
              </w:rPr>
              <w:t>7</w:t>
            </w:r>
          </w:p>
        </w:tc>
        <w:tc>
          <w:tcPr>
            <w:tcW w:w="4124" w:type="pct"/>
          </w:tcPr>
          <w:p w14:paraId="177F4941" w14:textId="4BCC6528" w:rsidR="008E24C9" w:rsidRPr="0037069D" w:rsidRDefault="0037069D" w:rsidP="0037069D">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A agência</w:t>
            </w:r>
            <w:r w:rsidRPr="006D73D5">
              <w:rPr>
                <w:rFonts w:asciiTheme="minorHAnsi" w:hAnsiTheme="minorHAnsi" w:cs="Helvetica"/>
                <w:szCs w:val="24"/>
                <w:shd w:val="clear" w:color="auto" w:fill="FFFFFF"/>
              </w:rPr>
              <w:t xml:space="preserve"> </w:t>
            </w:r>
            <w:r>
              <w:rPr>
                <w:rFonts w:asciiTheme="minorHAnsi" w:hAnsiTheme="minorHAnsi" w:cs="Helvetica"/>
                <w:szCs w:val="24"/>
                <w:shd w:val="clear" w:color="auto" w:fill="FFFFFF"/>
              </w:rPr>
              <w:t xml:space="preserve">não </w:t>
            </w:r>
            <w:r w:rsidRPr="006D73D5">
              <w:rPr>
                <w:rFonts w:asciiTheme="minorHAnsi" w:hAnsiTheme="minorHAnsi" w:cs="Helvetica"/>
                <w:szCs w:val="24"/>
                <w:shd w:val="clear" w:color="auto" w:fill="FFFFFF"/>
              </w:rPr>
              <w:t xml:space="preserve">divulga, na seção adequada, os seus </w:t>
            </w:r>
            <w:r w:rsidRPr="00E45EF8">
              <w:rPr>
                <w:rFonts w:asciiTheme="minorHAnsi" w:hAnsiTheme="minorHAnsi" w:cs="Helvetica"/>
                <w:szCs w:val="24"/>
                <w:shd w:val="clear" w:color="auto" w:fill="FFFFFF"/>
              </w:rPr>
              <w:t>horários de atendimento</w:t>
            </w:r>
            <w:r w:rsidRPr="006D73D5">
              <w:rPr>
                <w:rFonts w:asciiTheme="minorHAnsi" w:hAnsiTheme="minorHAnsi" w:cs="Helvetica"/>
                <w:szCs w:val="24"/>
                <w:shd w:val="clear" w:color="auto" w:fill="FFFFFF"/>
              </w:rPr>
              <w:t xml:space="preserve"> ao público</w:t>
            </w:r>
            <w:r w:rsidRPr="006A2B6E">
              <w:rPr>
                <w:rFonts w:asciiTheme="minorHAnsi" w:hAnsiTheme="minorHAnsi" w:cs="Helvetica"/>
                <w:shd w:val="clear" w:color="auto" w:fill="FFFFFF"/>
              </w:rPr>
              <w:t>.</w:t>
            </w:r>
            <w:r>
              <w:rPr>
                <w:rFonts w:asciiTheme="minorHAnsi" w:hAnsiTheme="minorHAnsi" w:cs="Helvetica"/>
                <w:shd w:val="clear" w:color="auto" w:fill="FFFFFF"/>
              </w:rPr>
              <w:t xml:space="preserve"> O </w:t>
            </w:r>
            <w:r w:rsidR="003E5E57">
              <w:rPr>
                <w:rFonts w:asciiTheme="minorHAnsi" w:hAnsiTheme="minorHAnsi" w:cs="Helvetica"/>
                <w:shd w:val="clear" w:color="auto" w:fill="FFFFFF"/>
              </w:rPr>
              <w:t xml:space="preserve">link </w:t>
            </w:r>
            <w:r w:rsidR="006753F4">
              <w:rPr>
                <w:rFonts w:asciiTheme="minorHAnsi" w:hAnsiTheme="minorHAnsi" w:cs="Helvetica"/>
                <w:shd w:val="clear" w:color="auto" w:fill="FFFFFF"/>
              </w:rPr>
              <w:t>disponibiliz</w:t>
            </w:r>
            <w:r>
              <w:rPr>
                <w:rFonts w:asciiTheme="minorHAnsi" w:hAnsiTheme="minorHAnsi" w:cs="Helvetica"/>
                <w:shd w:val="clear" w:color="auto" w:fill="FFFFFF"/>
              </w:rPr>
              <w:t>ado no STA remete para a versão antiga do portal da ANA.</w:t>
            </w:r>
          </w:p>
        </w:tc>
      </w:tr>
      <w:tr w:rsidR="008E24C9" w:rsidRPr="008C2F96" w14:paraId="734327C2" w14:textId="77777777" w:rsidTr="008E24C9">
        <w:trPr>
          <w:trHeight w:val="162"/>
        </w:trPr>
        <w:tc>
          <w:tcPr>
            <w:tcW w:w="876" w:type="pct"/>
          </w:tcPr>
          <w:p w14:paraId="27826690" w14:textId="77777777" w:rsidR="008E24C9" w:rsidRPr="008E24C9" w:rsidRDefault="008E24C9" w:rsidP="008E24C9">
            <w:pPr>
              <w:ind w:left="33"/>
              <w:jc w:val="both"/>
              <w:rPr>
                <w:rFonts w:asciiTheme="minorHAnsi" w:hAnsiTheme="minorHAnsi" w:cs="Helvetica"/>
                <w:b/>
                <w:sz w:val="16"/>
                <w:szCs w:val="16"/>
                <w:shd w:val="clear" w:color="auto" w:fill="FFFFFF"/>
              </w:rPr>
            </w:pPr>
          </w:p>
        </w:tc>
        <w:tc>
          <w:tcPr>
            <w:tcW w:w="4124" w:type="pct"/>
          </w:tcPr>
          <w:p w14:paraId="50A55F3A"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40604FE3" w14:textId="77777777" w:rsidTr="008E24C9">
        <w:trPr>
          <w:trHeight w:val="162"/>
        </w:trPr>
        <w:tc>
          <w:tcPr>
            <w:tcW w:w="876" w:type="pct"/>
          </w:tcPr>
          <w:p w14:paraId="31CEE414" w14:textId="4E6C0332" w:rsidR="008E24C9" w:rsidRPr="008E24C9" w:rsidRDefault="008E24C9" w:rsidP="008E24C9">
            <w:pPr>
              <w:ind w:left="33"/>
              <w:jc w:val="both"/>
              <w:rPr>
                <w:rFonts w:asciiTheme="minorHAnsi" w:hAnsiTheme="minorHAnsi" w:cs="Helvetica"/>
                <w:b/>
                <w:sz w:val="16"/>
                <w:szCs w:val="16"/>
                <w:shd w:val="clear" w:color="auto" w:fill="FFFFFF"/>
              </w:rPr>
            </w:pPr>
            <w:r>
              <w:rPr>
                <w:rFonts w:asciiTheme="minorHAnsi" w:hAnsiTheme="minorHAnsi" w:cs="Helvetica"/>
                <w:b/>
                <w:szCs w:val="24"/>
                <w:shd w:val="clear" w:color="auto" w:fill="FFFFFF"/>
              </w:rPr>
              <w:t>Orienta</w:t>
            </w:r>
            <w:r w:rsidRPr="001C30D0">
              <w:rPr>
                <w:rFonts w:asciiTheme="minorHAnsi" w:hAnsiTheme="minorHAnsi" w:cs="Helvetica"/>
                <w:b/>
                <w:szCs w:val="24"/>
                <w:shd w:val="clear" w:color="auto" w:fill="FFFFFF"/>
              </w:rPr>
              <w:t>ção 9.</w:t>
            </w:r>
            <w:r>
              <w:rPr>
                <w:rFonts w:asciiTheme="minorHAnsi" w:hAnsiTheme="minorHAnsi" w:cs="Helvetica"/>
                <w:b/>
                <w:szCs w:val="24"/>
                <w:shd w:val="clear" w:color="auto" w:fill="FFFFFF"/>
              </w:rPr>
              <w:t>7</w:t>
            </w:r>
          </w:p>
        </w:tc>
        <w:tc>
          <w:tcPr>
            <w:tcW w:w="4124" w:type="pct"/>
          </w:tcPr>
          <w:p w14:paraId="6910B0EC" w14:textId="44D5B7E9" w:rsidR="008E24C9" w:rsidRPr="0037069D" w:rsidRDefault="0037069D" w:rsidP="0037069D">
            <w:pPr>
              <w:jc w:val="both"/>
              <w:rPr>
                <w:rFonts w:asciiTheme="minorHAnsi" w:hAnsiTheme="minorHAnsi" w:cs="Helvetica"/>
                <w:shd w:val="clear" w:color="auto" w:fill="FFFFFF"/>
              </w:rPr>
            </w:pPr>
            <w:r>
              <w:rPr>
                <w:rFonts w:asciiTheme="minorHAnsi" w:hAnsiTheme="minorHAnsi" w:cs="Helvetica"/>
                <w:szCs w:val="24"/>
                <w:shd w:val="clear" w:color="auto" w:fill="FFFFFF"/>
              </w:rPr>
              <w:t>Orienta-se que a agência publique</w:t>
            </w:r>
            <w:r w:rsidRPr="003232CC">
              <w:rPr>
                <w:rFonts w:asciiTheme="minorHAnsi" w:hAnsiTheme="minorHAnsi" w:cs="Helvetica"/>
                <w:szCs w:val="24"/>
                <w:shd w:val="clear" w:color="auto" w:fill="FFFFFF"/>
              </w:rPr>
              <w:t xml:space="preserve"> a informação em </w:t>
            </w:r>
            <w:r>
              <w:rPr>
                <w:rFonts w:asciiTheme="minorHAnsi" w:hAnsiTheme="minorHAnsi" w:cs="Helvetica"/>
                <w:szCs w:val="24"/>
                <w:shd w:val="clear" w:color="auto" w:fill="FFFFFF"/>
              </w:rPr>
              <w:t>‘Acesso à Informação’ &gt; ‘Institucional’, e</w:t>
            </w:r>
            <w:r w:rsidRPr="00AC2EBD">
              <w:rPr>
                <w:rFonts w:asciiTheme="minorHAnsi" w:hAnsiTheme="minorHAnsi" w:cs="Helvetica"/>
                <w:szCs w:val="24"/>
                <w:shd w:val="clear" w:color="auto" w:fill="FFFFFF"/>
              </w:rPr>
              <w:t xml:space="preserve"> </w:t>
            </w:r>
            <w:r w:rsidR="00E92E13">
              <w:rPr>
                <w:rFonts w:asciiTheme="minorHAnsi" w:hAnsiTheme="minorHAnsi" w:cs="Helvetica"/>
                <w:szCs w:val="24"/>
                <w:shd w:val="clear" w:color="auto" w:fill="FFFFFF"/>
              </w:rPr>
              <w:t>atualize</w:t>
            </w:r>
            <w:r>
              <w:rPr>
                <w:rFonts w:asciiTheme="minorHAnsi" w:hAnsiTheme="minorHAnsi" w:cs="Helvetica"/>
                <w:szCs w:val="24"/>
                <w:shd w:val="clear" w:color="auto" w:fill="FFFFFF"/>
              </w:rPr>
              <w:t xml:space="preserve"> </w:t>
            </w:r>
            <w:r>
              <w:rPr>
                <w:rFonts w:asciiTheme="minorHAnsi" w:hAnsiTheme="minorHAnsi" w:cs="Helvetica"/>
                <w:shd w:val="clear" w:color="auto" w:fill="FFFFFF"/>
              </w:rPr>
              <w:t>o</w:t>
            </w:r>
            <w:r w:rsidRPr="006A2B6E">
              <w:rPr>
                <w:rFonts w:asciiTheme="minorHAnsi" w:hAnsiTheme="minorHAnsi" w:cs="Helvetica"/>
                <w:shd w:val="clear" w:color="auto" w:fill="FFFFFF"/>
              </w:rPr>
              <w:t xml:space="preserve"> </w:t>
            </w:r>
            <w:r>
              <w:rPr>
                <w:rFonts w:asciiTheme="minorHAnsi" w:hAnsiTheme="minorHAnsi" w:cs="Helvetica"/>
                <w:shd w:val="clear" w:color="auto" w:fill="FFFFFF"/>
              </w:rPr>
              <w:t>link disponibilizado no STA.</w:t>
            </w:r>
          </w:p>
        </w:tc>
      </w:tr>
      <w:tr w:rsidR="008E24C9" w:rsidRPr="008C2F96" w14:paraId="55BC050F" w14:textId="77777777" w:rsidTr="008E24C9">
        <w:trPr>
          <w:trHeight w:val="162"/>
        </w:trPr>
        <w:tc>
          <w:tcPr>
            <w:tcW w:w="876" w:type="pct"/>
          </w:tcPr>
          <w:p w14:paraId="48E9B86C" w14:textId="77777777" w:rsidR="008E24C9" w:rsidRPr="008E24C9" w:rsidRDefault="008E24C9" w:rsidP="008E24C9">
            <w:pPr>
              <w:ind w:left="33"/>
              <w:jc w:val="both"/>
              <w:rPr>
                <w:rFonts w:asciiTheme="minorHAnsi" w:hAnsiTheme="minorHAnsi" w:cs="Helvetica"/>
                <w:b/>
                <w:sz w:val="16"/>
                <w:szCs w:val="16"/>
                <w:shd w:val="clear" w:color="auto" w:fill="FFFFFF"/>
              </w:rPr>
            </w:pPr>
          </w:p>
        </w:tc>
        <w:tc>
          <w:tcPr>
            <w:tcW w:w="4124" w:type="pct"/>
          </w:tcPr>
          <w:p w14:paraId="4954CFFD"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2C9D98CA" w14:textId="77777777" w:rsidTr="008E24C9">
        <w:trPr>
          <w:trHeight w:val="162"/>
        </w:trPr>
        <w:tc>
          <w:tcPr>
            <w:tcW w:w="876" w:type="pct"/>
          </w:tcPr>
          <w:p w14:paraId="168D5928" w14:textId="3D045CBF" w:rsidR="008E24C9" w:rsidRPr="008E24C9" w:rsidRDefault="008E24C9" w:rsidP="008E24C9">
            <w:pPr>
              <w:ind w:left="33"/>
              <w:jc w:val="both"/>
              <w:rPr>
                <w:rFonts w:asciiTheme="minorHAnsi" w:hAnsiTheme="minorHAnsi" w:cs="Helvetica"/>
                <w:b/>
                <w:sz w:val="16"/>
                <w:szCs w:val="16"/>
                <w:shd w:val="clear" w:color="auto" w:fill="FFFFFF"/>
              </w:rPr>
            </w:pPr>
            <w:r>
              <w:rPr>
                <w:rFonts w:asciiTheme="minorHAnsi" w:hAnsiTheme="minorHAnsi" w:cs="Helvetica"/>
                <w:b/>
                <w:szCs w:val="24"/>
                <w:shd w:val="clear" w:color="auto" w:fill="FFFFFF"/>
              </w:rPr>
              <w:t>Constatação 9.8</w:t>
            </w:r>
          </w:p>
        </w:tc>
        <w:tc>
          <w:tcPr>
            <w:tcW w:w="4124" w:type="pct"/>
          </w:tcPr>
          <w:p w14:paraId="47A1FE17" w14:textId="5A9A490E" w:rsidR="008E24C9" w:rsidRPr="008E24C9" w:rsidRDefault="0037069D" w:rsidP="008E24C9">
            <w:pPr>
              <w:ind w:left="33"/>
              <w:jc w:val="both"/>
              <w:rPr>
                <w:rFonts w:asciiTheme="minorHAnsi" w:hAnsiTheme="minorHAnsi" w:cs="Helvetica"/>
                <w:b/>
                <w:sz w:val="16"/>
                <w:szCs w:val="16"/>
                <w:shd w:val="clear" w:color="auto" w:fill="FFFFFF"/>
              </w:rPr>
            </w:pPr>
            <w:r>
              <w:rPr>
                <w:rFonts w:asciiTheme="minorHAnsi" w:hAnsiTheme="minorHAnsi" w:cs="Helvetica"/>
                <w:szCs w:val="24"/>
                <w:shd w:val="clear" w:color="auto" w:fill="FFFFFF"/>
              </w:rPr>
              <w:t xml:space="preserve">Não foi possível identificar se a ANA publica, na seção adequada, os </w:t>
            </w:r>
            <w:r w:rsidRPr="00582090">
              <w:rPr>
                <w:rFonts w:asciiTheme="minorHAnsi" w:hAnsiTheme="minorHAnsi" w:cs="Helvetica"/>
                <w:szCs w:val="24"/>
                <w:shd w:val="clear" w:color="auto" w:fill="FFFFFF"/>
              </w:rPr>
              <w:t>currículos de todos os ocupantes de cargos de direção e assessoramento superior</w:t>
            </w:r>
            <w:r>
              <w:rPr>
                <w:rFonts w:asciiTheme="minorHAnsi" w:hAnsiTheme="minorHAnsi" w:cs="Helvetica"/>
                <w:szCs w:val="24"/>
                <w:shd w:val="clear" w:color="auto" w:fill="FFFFFF"/>
              </w:rPr>
              <w:t>, já que não há identificação de quais cargos são os currículos divulgados.</w:t>
            </w:r>
          </w:p>
        </w:tc>
      </w:tr>
      <w:tr w:rsidR="008E24C9" w:rsidRPr="008C2F96" w14:paraId="41937AEE" w14:textId="77777777" w:rsidTr="008E24C9">
        <w:trPr>
          <w:trHeight w:val="162"/>
        </w:trPr>
        <w:tc>
          <w:tcPr>
            <w:tcW w:w="876" w:type="pct"/>
          </w:tcPr>
          <w:p w14:paraId="46101E32" w14:textId="77777777" w:rsidR="008E24C9" w:rsidRPr="008E24C9" w:rsidRDefault="008E24C9" w:rsidP="008E24C9">
            <w:pPr>
              <w:ind w:left="33"/>
              <w:jc w:val="both"/>
              <w:rPr>
                <w:rFonts w:asciiTheme="minorHAnsi" w:hAnsiTheme="minorHAnsi" w:cs="Helvetica"/>
                <w:b/>
                <w:sz w:val="16"/>
                <w:szCs w:val="16"/>
                <w:shd w:val="clear" w:color="auto" w:fill="FFFFFF"/>
              </w:rPr>
            </w:pPr>
          </w:p>
        </w:tc>
        <w:tc>
          <w:tcPr>
            <w:tcW w:w="4124" w:type="pct"/>
          </w:tcPr>
          <w:p w14:paraId="73633FCC"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00CA8E5A" w14:textId="77777777" w:rsidTr="008E24C9">
        <w:trPr>
          <w:trHeight w:val="162"/>
        </w:trPr>
        <w:tc>
          <w:tcPr>
            <w:tcW w:w="876" w:type="pct"/>
          </w:tcPr>
          <w:p w14:paraId="67CEDC23" w14:textId="10D27723" w:rsidR="008E24C9" w:rsidRPr="008E24C9" w:rsidRDefault="008E24C9" w:rsidP="008E24C9">
            <w:pPr>
              <w:ind w:left="33"/>
              <w:jc w:val="both"/>
              <w:rPr>
                <w:rFonts w:asciiTheme="minorHAnsi" w:hAnsiTheme="minorHAnsi" w:cs="Helvetica"/>
                <w:b/>
                <w:sz w:val="16"/>
                <w:szCs w:val="16"/>
                <w:shd w:val="clear" w:color="auto" w:fill="FFFFFF"/>
              </w:rPr>
            </w:pPr>
            <w:r w:rsidRPr="001C30D0">
              <w:rPr>
                <w:rFonts w:asciiTheme="minorHAnsi" w:hAnsiTheme="minorHAnsi" w:cs="Helvetica"/>
                <w:b/>
                <w:szCs w:val="24"/>
                <w:shd w:val="clear" w:color="auto" w:fill="FFFFFF"/>
              </w:rPr>
              <w:t>Orientação 9.8</w:t>
            </w:r>
          </w:p>
        </w:tc>
        <w:tc>
          <w:tcPr>
            <w:tcW w:w="4124" w:type="pct"/>
          </w:tcPr>
          <w:p w14:paraId="05E01677" w14:textId="0CF5D7A4" w:rsidR="008E24C9" w:rsidRPr="008E24C9" w:rsidRDefault="0037069D" w:rsidP="008E24C9">
            <w:pPr>
              <w:ind w:left="33"/>
              <w:jc w:val="both"/>
              <w:rPr>
                <w:rFonts w:asciiTheme="minorHAnsi" w:hAnsiTheme="minorHAnsi" w:cs="Helvetica"/>
                <w:b/>
                <w:sz w:val="16"/>
                <w:szCs w:val="16"/>
                <w:shd w:val="clear" w:color="auto" w:fill="FFFFFF"/>
              </w:rPr>
            </w:pPr>
            <w:r w:rsidRPr="005C6B88">
              <w:rPr>
                <w:rFonts w:asciiTheme="minorHAnsi" w:hAnsiTheme="minorHAnsi" w:cs="Helvetica"/>
                <w:szCs w:val="24"/>
                <w:shd w:val="clear" w:color="auto" w:fill="FFFFFF"/>
              </w:rPr>
              <w:t>A Manifestação nº 2, de 10 de dezembro de 2015, do Conselho de Transparência Pública e Combate à Corrupção, recomenda que todos os órgãos e entidades do Poder Executivo Federal publiquem em suas páginas oficiais na Internet os currículos de todos os ocupantes de cargos de direção e assessoramento superior, no mínimo, de nível DAS 4 ou equivalentes.</w:t>
            </w:r>
          </w:p>
        </w:tc>
      </w:tr>
      <w:tr w:rsidR="008E24C9" w:rsidRPr="008E24C9" w14:paraId="5839F01F" w14:textId="77777777" w:rsidTr="008E24C9">
        <w:trPr>
          <w:trHeight w:val="162"/>
        </w:trPr>
        <w:tc>
          <w:tcPr>
            <w:tcW w:w="5000" w:type="pct"/>
            <w:gridSpan w:val="2"/>
          </w:tcPr>
          <w:p w14:paraId="47A67742" w14:textId="77777777" w:rsidR="008E24C9" w:rsidRPr="008E24C9" w:rsidRDefault="008E24C9" w:rsidP="008E24C9">
            <w:pPr>
              <w:ind w:left="33"/>
              <w:jc w:val="both"/>
              <w:rPr>
                <w:rFonts w:asciiTheme="minorHAnsi" w:hAnsiTheme="minorHAnsi" w:cs="Helvetica"/>
                <w:b/>
                <w:sz w:val="16"/>
                <w:szCs w:val="16"/>
                <w:shd w:val="clear" w:color="auto" w:fill="FFFFFF"/>
              </w:rPr>
            </w:pPr>
          </w:p>
        </w:tc>
      </w:tr>
      <w:tr w:rsidR="008E24C9" w:rsidRPr="008C2F96" w14:paraId="2EE45F20" w14:textId="77777777" w:rsidTr="008E24C9">
        <w:trPr>
          <w:trHeight w:val="162"/>
        </w:trPr>
        <w:tc>
          <w:tcPr>
            <w:tcW w:w="5000" w:type="pct"/>
            <w:gridSpan w:val="2"/>
          </w:tcPr>
          <w:p w14:paraId="10E7FD12" w14:textId="18EFEF6E" w:rsidR="008E24C9" w:rsidRPr="008E24C9" w:rsidRDefault="008E24C9" w:rsidP="008E24C9">
            <w:pPr>
              <w:pStyle w:val="Estilo2"/>
              <w:numPr>
                <w:ilvl w:val="0"/>
                <w:numId w:val="30"/>
              </w:numPr>
              <w:tabs>
                <w:tab w:val="left" w:pos="1022"/>
              </w:tabs>
              <w:ind w:left="567" w:firstLine="0"/>
              <w:jc w:val="left"/>
              <w:outlineLvl w:val="1"/>
            </w:pPr>
            <w:bookmarkStart w:id="54" w:name="_Toc478395336"/>
            <w:bookmarkStart w:id="55" w:name="_Toc490216873"/>
            <w:bookmarkStart w:id="56" w:name="AÇÕESEPROGRAMAS"/>
            <w:bookmarkStart w:id="57" w:name="_Toc531869931"/>
            <w:r w:rsidRPr="009C1B43">
              <w:t>AÇÕES E PROGRAMAS</w:t>
            </w:r>
            <w:bookmarkEnd w:id="54"/>
            <w:bookmarkEnd w:id="55"/>
            <w:bookmarkEnd w:id="56"/>
            <w:bookmarkEnd w:id="57"/>
          </w:p>
        </w:tc>
      </w:tr>
      <w:tr w:rsidR="008E24C9" w:rsidRPr="008C2F96" w14:paraId="704FB71D" w14:textId="77777777" w:rsidTr="008E24C9">
        <w:trPr>
          <w:trHeight w:val="162"/>
        </w:trPr>
        <w:tc>
          <w:tcPr>
            <w:tcW w:w="5000" w:type="pct"/>
            <w:gridSpan w:val="2"/>
          </w:tcPr>
          <w:p w14:paraId="0C5D3F3D" w14:textId="77777777" w:rsidR="008E24C9" w:rsidRPr="003207DC" w:rsidRDefault="008E24C9" w:rsidP="008E24C9">
            <w:pPr>
              <w:ind w:left="33"/>
              <w:jc w:val="both"/>
              <w:rPr>
                <w:rFonts w:asciiTheme="minorHAnsi" w:hAnsiTheme="minorHAnsi" w:cs="Helvetica"/>
                <w:b/>
                <w:sz w:val="16"/>
                <w:szCs w:val="16"/>
                <w:shd w:val="clear" w:color="auto" w:fill="FFFFFF"/>
              </w:rPr>
            </w:pPr>
          </w:p>
        </w:tc>
      </w:tr>
      <w:tr w:rsidR="008E24C9" w:rsidRPr="008C2F96" w14:paraId="3660CB5E" w14:textId="77777777" w:rsidTr="008E24C9">
        <w:trPr>
          <w:trHeight w:val="162"/>
        </w:trPr>
        <w:tc>
          <w:tcPr>
            <w:tcW w:w="5000" w:type="pct"/>
            <w:gridSpan w:val="2"/>
          </w:tcPr>
          <w:p w14:paraId="27850D6D" w14:textId="795C0F2C" w:rsidR="008E24C9" w:rsidRPr="003207DC" w:rsidRDefault="003207DC" w:rsidP="008E24C9">
            <w:pPr>
              <w:ind w:left="33"/>
              <w:jc w:val="both"/>
              <w:rPr>
                <w:rFonts w:asciiTheme="minorHAnsi" w:hAnsiTheme="minorHAnsi" w:cs="Helvetica"/>
                <w:b/>
                <w:sz w:val="16"/>
                <w:szCs w:val="16"/>
                <w:shd w:val="clear" w:color="auto" w:fill="FFFFFF"/>
              </w:rPr>
            </w:pPr>
            <w:r w:rsidRPr="009C1B43">
              <w:rPr>
                <w:rFonts w:asciiTheme="minorHAnsi" w:hAnsiTheme="minorHAnsi" w:cs="Helvetica"/>
                <w:b/>
                <w:szCs w:val="24"/>
                <w:shd w:val="clear" w:color="auto" w:fill="FFFFFF"/>
              </w:rPr>
              <w:t>Escopo da Avaliação</w:t>
            </w:r>
          </w:p>
        </w:tc>
      </w:tr>
      <w:tr w:rsidR="008E24C9" w:rsidRPr="008C2F96" w14:paraId="49A4FE08" w14:textId="77777777" w:rsidTr="008E24C9">
        <w:trPr>
          <w:trHeight w:val="162"/>
        </w:trPr>
        <w:tc>
          <w:tcPr>
            <w:tcW w:w="5000" w:type="pct"/>
            <w:gridSpan w:val="2"/>
          </w:tcPr>
          <w:p w14:paraId="7557F027" w14:textId="77777777" w:rsidR="008E24C9" w:rsidRPr="003207DC" w:rsidRDefault="008E24C9" w:rsidP="008E24C9">
            <w:pPr>
              <w:ind w:left="33"/>
              <w:jc w:val="both"/>
              <w:rPr>
                <w:rFonts w:asciiTheme="minorHAnsi" w:hAnsiTheme="minorHAnsi" w:cs="Helvetica"/>
                <w:b/>
                <w:sz w:val="16"/>
                <w:szCs w:val="16"/>
                <w:shd w:val="clear" w:color="auto" w:fill="FFFFFF"/>
              </w:rPr>
            </w:pPr>
          </w:p>
        </w:tc>
      </w:tr>
      <w:tr w:rsidR="008E24C9" w:rsidRPr="008C2F96" w14:paraId="308CB1E2" w14:textId="77777777" w:rsidTr="008E24C9">
        <w:trPr>
          <w:trHeight w:val="162"/>
        </w:trPr>
        <w:tc>
          <w:tcPr>
            <w:tcW w:w="5000" w:type="pct"/>
            <w:gridSpan w:val="2"/>
          </w:tcPr>
          <w:tbl>
            <w:tblPr>
              <w:tblStyle w:val="TabeladeGrade1Clara-nfase1"/>
              <w:tblW w:w="5000" w:type="pct"/>
              <w:tblLayout w:type="fixed"/>
              <w:tblLook w:val="04A0" w:firstRow="1" w:lastRow="0" w:firstColumn="1" w:lastColumn="0" w:noHBand="0" w:noVBand="1"/>
            </w:tblPr>
            <w:tblGrid>
              <w:gridCol w:w="3421"/>
              <w:gridCol w:w="3420"/>
              <w:gridCol w:w="3418"/>
            </w:tblGrid>
            <w:tr w:rsidR="003207DC" w:rsidRPr="001C30D0" w14:paraId="54DCD3AE" w14:textId="77777777" w:rsidTr="004F5B76">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5C74B21" w14:textId="77777777" w:rsidR="003207DC" w:rsidRPr="001C30D0" w:rsidRDefault="003207DC" w:rsidP="003207DC">
                  <w:pPr>
                    <w:framePr w:hSpace="141" w:wrap="around" w:hAnchor="margin" w:y="640"/>
                    <w:tabs>
                      <w:tab w:val="left" w:pos="284"/>
                    </w:tabs>
                    <w:jc w:val="center"/>
                    <w:rPr>
                      <w:rFonts w:asciiTheme="minorHAnsi" w:eastAsia="Times New Roman" w:hAnsiTheme="minorHAnsi" w:cs="Arial"/>
                      <w:bCs w:val="0"/>
                      <w:sz w:val="16"/>
                      <w:szCs w:val="16"/>
                      <w:lang w:eastAsia="pt-BR"/>
                    </w:rPr>
                  </w:pPr>
                  <w:r w:rsidRPr="001C30D0">
                    <w:rPr>
                      <w:rFonts w:asciiTheme="minorHAnsi" w:eastAsia="Times New Roman" w:hAnsiTheme="minorHAnsi" w:cs="Arial"/>
                      <w:bCs w:val="0"/>
                      <w:sz w:val="16"/>
                      <w:szCs w:val="16"/>
                      <w:lang w:eastAsia="pt-BR"/>
                    </w:rPr>
                    <w:t>Pontos avaliados</w:t>
                  </w:r>
                </w:p>
              </w:tc>
              <w:tc>
                <w:tcPr>
                  <w:tcW w:w="1667" w:type="pct"/>
                </w:tcPr>
                <w:p w14:paraId="399A025C" w14:textId="77777777" w:rsidR="003207DC" w:rsidRPr="001C30D0" w:rsidRDefault="003207DC" w:rsidP="003207DC">
                  <w:pPr>
                    <w:framePr w:hSpace="141" w:wrap="around" w:hAnchor="margin" w:y="640"/>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1C30D0">
                    <w:rPr>
                      <w:rFonts w:asciiTheme="minorHAnsi" w:eastAsia="Times New Roman" w:hAnsiTheme="minorHAnsi" w:cs="Arial"/>
                      <w:bCs w:val="0"/>
                      <w:sz w:val="16"/>
                      <w:szCs w:val="16"/>
                      <w:lang w:eastAsia="pt-BR"/>
                    </w:rPr>
                    <w:t>Base Legal</w:t>
                  </w:r>
                </w:p>
              </w:tc>
              <w:tc>
                <w:tcPr>
                  <w:tcW w:w="1666" w:type="pct"/>
                  <w:hideMark/>
                </w:tcPr>
                <w:p w14:paraId="6459674D" w14:textId="77777777" w:rsidR="003207DC" w:rsidRPr="001C30D0" w:rsidRDefault="003207DC" w:rsidP="003207DC">
                  <w:pPr>
                    <w:framePr w:hSpace="141" w:wrap="around" w:hAnchor="margin" w:y="640"/>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1C30D0">
                    <w:rPr>
                      <w:rFonts w:asciiTheme="minorHAnsi" w:eastAsia="Times New Roman" w:hAnsiTheme="minorHAnsi" w:cs="Arial"/>
                      <w:bCs w:val="0"/>
                      <w:sz w:val="16"/>
                      <w:szCs w:val="16"/>
                      <w:lang w:eastAsia="pt-BR"/>
                    </w:rPr>
                    <w:t>URL</w:t>
                  </w:r>
                </w:p>
              </w:tc>
            </w:tr>
            <w:tr w:rsidR="00806A9B" w:rsidRPr="001C30D0" w14:paraId="30A5857F" w14:textId="77777777" w:rsidTr="004F5B76">
              <w:tc>
                <w:tcPr>
                  <w:cnfStyle w:val="001000000000" w:firstRow="0" w:lastRow="0" w:firstColumn="1" w:lastColumn="0" w:oddVBand="0" w:evenVBand="0" w:oddHBand="0" w:evenHBand="0" w:firstRowFirstColumn="0" w:firstRowLastColumn="0" w:lastRowFirstColumn="0" w:lastRowLastColumn="0"/>
                  <w:tcW w:w="1667" w:type="pct"/>
                  <w:hideMark/>
                </w:tcPr>
                <w:p w14:paraId="36B1AAD4" w14:textId="77777777" w:rsidR="00806A9B" w:rsidRPr="001C30D0" w:rsidRDefault="00806A9B" w:rsidP="00806A9B">
                  <w:pPr>
                    <w:framePr w:hSpace="141" w:wrap="around" w:hAnchor="margin" w:y="640"/>
                    <w:tabs>
                      <w:tab w:val="left" w:pos="284"/>
                    </w:tabs>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10.1. </w:t>
                  </w:r>
                  <w:r w:rsidRPr="001C30D0">
                    <w:rPr>
                      <w:rFonts w:asciiTheme="minorHAnsi" w:eastAsia="Times New Roman" w:hAnsiTheme="minorHAnsi" w:cs="Arial"/>
                      <w:b w:val="0"/>
                      <w:sz w:val="16"/>
                      <w:szCs w:val="16"/>
                      <w:lang w:eastAsia="pt-BR"/>
                    </w:rPr>
                    <w:t>O órgão ou entidade divulga lista dos programas, projetos e ações executados?</w:t>
                  </w:r>
                </w:p>
              </w:tc>
              <w:tc>
                <w:tcPr>
                  <w:tcW w:w="1667" w:type="pct"/>
                  <w:vMerge w:val="restart"/>
                  <w:vAlign w:val="center"/>
                </w:tcPr>
                <w:p w14:paraId="58F36114" w14:textId="77777777" w:rsidR="00806A9B" w:rsidRPr="001C30D0" w:rsidRDefault="00806A9B" w:rsidP="00806A9B">
                  <w:pPr>
                    <w:pStyle w:val="PargrafodaLista"/>
                    <w:framePr w:hSpace="141" w:wrap="around" w:hAnchor="margin" w:y="640"/>
                    <w:tabs>
                      <w:tab w:val="left" w:pos="284"/>
                      <w:tab w:val="left" w:pos="346"/>
                    </w:tabs>
                    <w:ind w:left="0" w:right="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1C30D0">
                    <w:rPr>
                      <w:rFonts w:asciiTheme="minorHAnsi" w:hAnsiTheme="minorHAnsi"/>
                      <w:sz w:val="16"/>
                      <w:szCs w:val="16"/>
                    </w:rPr>
                    <w:t>Decreto nº 7.724/2012, art. 7º, § 3º, II</w:t>
                  </w:r>
                </w:p>
              </w:tc>
              <w:tc>
                <w:tcPr>
                  <w:tcW w:w="1666" w:type="pct"/>
                  <w:vAlign w:val="center"/>
                </w:tcPr>
                <w:p w14:paraId="0BE022D9" w14:textId="07A40FD2" w:rsidR="00806A9B" w:rsidRPr="001C30D0" w:rsidRDefault="00806A9B" w:rsidP="00806A9B">
                  <w:pPr>
                    <w:framePr w:hSpace="141" w:wrap="around" w:hAnchor="margin" w:y="640"/>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A42D35">
                    <w:rPr>
                      <w:rFonts w:asciiTheme="minorHAnsi" w:eastAsia="Times New Roman" w:hAnsiTheme="minorHAnsi" w:cs="Arial"/>
                      <w:sz w:val="16"/>
                      <w:szCs w:val="16"/>
                      <w:lang w:eastAsia="pt-BR"/>
                    </w:rPr>
                    <w:t>http://www3.ana.gov.br/portal/ANA/acesso-a-informacao/acoes-e-programas</w:t>
                  </w:r>
                </w:p>
              </w:tc>
            </w:tr>
            <w:tr w:rsidR="00806A9B" w:rsidRPr="001C30D0" w14:paraId="614EAE18" w14:textId="77777777" w:rsidTr="004F5B76">
              <w:tc>
                <w:tcPr>
                  <w:cnfStyle w:val="001000000000" w:firstRow="0" w:lastRow="0" w:firstColumn="1" w:lastColumn="0" w:oddVBand="0" w:evenVBand="0" w:oddHBand="0" w:evenHBand="0" w:firstRowFirstColumn="0" w:firstRowLastColumn="0" w:lastRowFirstColumn="0" w:lastRowLastColumn="0"/>
                  <w:tcW w:w="1667" w:type="pct"/>
                  <w:hideMark/>
                </w:tcPr>
                <w:p w14:paraId="58FF287C" w14:textId="77777777" w:rsidR="00806A9B" w:rsidRPr="001C30D0" w:rsidRDefault="00806A9B" w:rsidP="00806A9B">
                  <w:pPr>
                    <w:framePr w:hSpace="141" w:wrap="around" w:hAnchor="margin" w:y="640"/>
                    <w:tabs>
                      <w:tab w:val="left" w:pos="284"/>
                    </w:tabs>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10.2. </w:t>
                  </w:r>
                  <w:r w:rsidRPr="001C30D0">
                    <w:rPr>
                      <w:rFonts w:asciiTheme="minorHAnsi" w:eastAsia="Times New Roman" w:hAnsiTheme="minorHAnsi" w:cs="Arial"/>
                      <w:b w:val="0"/>
                      <w:sz w:val="16"/>
                      <w:szCs w:val="16"/>
                      <w:lang w:eastAsia="pt-BR"/>
                    </w:rPr>
                    <w:t>O órgão ou entidade divulga indicação da unidade responsável pelo desenvolvimento e implementação dos programas, projetos e ações?</w:t>
                  </w:r>
                </w:p>
              </w:tc>
              <w:tc>
                <w:tcPr>
                  <w:tcW w:w="1667" w:type="pct"/>
                  <w:vMerge/>
                  <w:vAlign w:val="center"/>
                </w:tcPr>
                <w:p w14:paraId="4FC10499" w14:textId="77777777" w:rsidR="00806A9B" w:rsidRPr="001C30D0" w:rsidRDefault="00806A9B" w:rsidP="00806A9B">
                  <w:pPr>
                    <w:pStyle w:val="PargrafodaLista"/>
                    <w:framePr w:hSpace="141" w:wrap="around" w:hAnchor="margin" w:y="640"/>
                    <w:numPr>
                      <w:ilvl w:val="0"/>
                      <w:numId w:val="4"/>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16"/>
                      <w:szCs w:val="16"/>
                    </w:rPr>
                  </w:pPr>
                </w:p>
              </w:tc>
              <w:tc>
                <w:tcPr>
                  <w:tcW w:w="1666" w:type="pct"/>
                  <w:vAlign w:val="center"/>
                </w:tcPr>
                <w:p w14:paraId="3ADA3C78" w14:textId="3BFF90AE" w:rsidR="00806A9B" w:rsidRPr="001C30D0" w:rsidRDefault="00806A9B" w:rsidP="00806A9B">
                  <w:pPr>
                    <w:framePr w:hSpace="141" w:wrap="around" w:hAnchor="margin" w:y="640"/>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FF0000"/>
                      <w:sz w:val="16"/>
                      <w:szCs w:val="16"/>
                      <w:lang w:eastAsia="pt-BR"/>
                    </w:rPr>
                  </w:pPr>
                  <w:r>
                    <w:rPr>
                      <w:rFonts w:asciiTheme="minorHAnsi" w:eastAsia="Times New Roman" w:hAnsiTheme="minorHAnsi" w:cs="Arial"/>
                      <w:sz w:val="16"/>
                      <w:szCs w:val="16"/>
                      <w:lang w:eastAsia="pt-BR"/>
                    </w:rPr>
                    <w:t>Informação não localizada em ‘Acesso à Informação’ &gt; ‘Ações e Programas’.</w:t>
                  </w:r>
                </w:p>
              </w:tc>
            </w:tr>
            <w:tr w:rsidR="00806A9B" w:rsidRPr="001C30D0" w14:paraId="6207F0AD" w14:textId="77777777" w:rsidTr="004F5B76">
              <w:trPr>
                <w:trHeight w:val="319"/>
              </w:trPr>
              <w:tc>
                <w:tcPr>
                  <w:cnfStyle w:val="001000000000" w:firstRow="0" w:lastRow="0" w:firstColumn="1" w:lastColumn="0" w:oddVBand="0" w:evenVBand="0" w:oddHBand="0" w:evenHBand="0" w:firstRowFirstColumn="0" w:firstRowLastColumn="0" w:lastRowFirstColumn="0" w:lastRowLastColumn="0"/>
                  <w:tcW w:w="1667" w:type="pct"/>
                  <w:hideMark/>
                </w:tcPr>
                <w:p w14:paraId="2279BB24" w14:textId="77777777" w:rsidR="00806A9B" w:rsidRPr="001C30D0" w:rsidRDefault="00806A9B" w:rsidP="00806A9B">
                  <w:pPr>
                    <w:framePr w:hSpace="141" w:wrap="around" w:hAnchor="margin" w:y="640"/>
                    <w:tabs>
                      <w:tab w:val="left" w:pos="284"/>
                    </w:tabs>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10.3. </w:t>
                  </w:r>
                  <w:r w:rsidRPr="001C30D0">
                    <w:rPr>
                      <w:rFonts w:asciiTheme="minorHAnsi" w:eastAsia="Times New Roman" w:hAnsiTheme="minorHAnsi" w:cs="Arial"/>
                      <w:b w:val="0"/>
                      <w:sz w:val="16"/>
                      <w:szCs w:val="16"/>
                      <w:lang w:eastAsia="pt-BR"/>
                    </w:rPr>
                    <w:t>O órgão ou entidade divulga as principais metas dos programas, projetos e ações?</w:t>
                  </w:r>
                </w:p>
              </w:tc>
              <w:tc>
                <w:tcPr>
                  <w:tcW w:w="1667" w:type="pct"/>
                  <w:vMerge/>
                  <w:vAlign w:val="center"/>
                </w:tcPr>
                <w:p w14:paraId="330D278D" w14:textId="77777777" w:rsidR="00806A9B" w:rsidRPr="001C30D0" w:rsidRDefault="00806A9B" w:rsidP="00806A9B">
                  <w:pPr>
                    <w:pStyle w:val="PargrafodaLista"/>
                    <w:framePr w:hSpace="141" w:wrap="around" w:hAnchor="margin" w:y="640"/>
                    <w:numPr>
                      <w:ilvl w:val="0"/>
                      <w:numId w:val="4"/>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tcPr>
                <w:p w14:paraId="1AB30D0A" w14:textId="565E2F30" w:rsidR="00806A9B" w:rsidRPr="001C30D0" w:rsidRDefault="00806A9B" w:rsidP="00806A9B">
                  <w:pPr>
                    <w:framePr w:hSpace="141" w:wrap="around" w:hAnchor="margin" w:y="640"/>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36546C">
                    <w:rPr>
                      <w:rFonts w:asciiTheme="minorHAnsi" w:eastAsia="Times New Roman" w:hAnsiTheme="minorHAnsi" w:cs="Arial"/>
                      <w:sz w:val="16"/>
                      <w:szCs w:val="16"/>
                      <w:lang w:eastAsia="pt-BR"/>
                    </w:rPr>
                    <w:t>http://www3.ana.gov.br/portal/ANA/programas-e-projetos/</w:t>
                  </w:r>
                </w:p>
              </w:tc>
            </w:tr>
            <w:tr w:rsidR="00806A9B" w:rsidRPr="001C30D0" w14:paraId="1E9EA711" w14:textId="77777777" w:rsidTr="003207DC">
              <w:tc>
                <w:tcPr>
                  <w:cnfStyle w:val="001000000000" w:firstRow="0" w:lastRow="0" w:firstColumn="1" w:lastColumn="0" w:oddVBand="0" w:evenVBand="0" w:oddHBand="0" w:evenHBand="0" w:firstRowFirstColumn="0" w:firstRowLastColumn="0" w:lastRowFirstColumn="0" w:lastRowLastColumn="0"/>
                  <w:tcW w:w="1667" w:type="pct"/>
                  <w:hideMark/>
                </w:tcPr>
                <w:p w14:paraId="65A917F4" w14:textId="77777777" w:rsidR="00806A9B" w:rsidRPr="001C30D0" w:rsidRDefault="00806A9B" w:rsidP="00806A9B">
                  <w:pPr>
                    <w:framePr w:hSpace="141" w:wrap="around" w:hAnchor="margin" w:y="640"/>
                    <w:tabs>
                      <w:tab w:val="left" w:pos="284"/>
                    </w:tabs>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lastRenderedPageBreak/>
                    <w:t xml:space="preserve">10.4. </w:t>
                  </w:r>
                  <w:r w:rsidRPr="001C30D0">
                    <w:rPr>
                      <w:rFonts w:asciiTheme="minorHAnsi" w:eastAsia="Times New Roman" w:hAnsiTheme="minorHAnsi" w:cs="Arial"/>
                      <w:b w:val="0"/>
                      <w:sz w:val="16"/>
                      <w:szCs w:val="16"/>
                      <w:lang w:eastAsia="pt-BR"/>
                    </w:rPr>
                    <w:t>O órgão ou entidade divulga indicadores de resultado e impacto, quando existentes, relativos aos programas, projetos e ações?</w:t>
                  </w:r>
                </w:p>
              </w:tc>
              <w:tc>
                <w:tcPr>
                  <w:tcW w:w="1667" w:type="pct"/>
                  <w:vMerge/>
                  <w:vAlign w:val="center"/>
                </w:tcPr>
                <w:p w14:paraId="2308D631" w14:textId="77777777" w:rsidR="00806A9B" w:rsidRPr="001C30D0" w:rsidRDefault="00806A9B" w:rsidP="00806A9B">
                  <w:pPr>
                    <w:pStyle w:val="PargrafodaLista"/>
                    <w:framePr w:hSpace="141" w:wrap="around" w:hAnchor="margin" w:y="640"/>
                    <w:numPr>
                      <w:ilvl w:val="0"/>
                      <w:numId w:val="4"/>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tcPr>
                <w:p w14:paraId="250DD485" w14:textId="76452551" w:rsidR="00806A9B" w:rsidRPr="001C30D0" w:rsidRDefault="00806A9B" w:rsidP="00806A9B">
                  <w:pPr>
                    <w:framePr w:hSpace="141" w:wrap="around" w:hAnchor="margin" w:y="640"/>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Pr>
                      <w:rFonts w:asciiTheme="minorHAnsi" w:eastAsia="Times New Roman" w:hAnsiTheme="minorHAnsi" w:cs="Arial"/>
                      <w:sz w:val="16"/>
                      <w:szCs w:val="16"/>
                      <w:lang w:eastAsia="pt-BR"/>
                    </w:rPr>
                    <w:t>Informação não localizada em ‘Acesso à Informação’&gt; ‘Ações e Programas’.</w:t>
                  </w:r>
                </w:p>
              </w:tc>
            </w:tr>
            <w:tr w:rsidR="00806A9B" w:rsidRPr="001C30D0" w14:paraId="0C1CA3C8" w14:textId="77777777" w:rsidTr="003207DC">
              <w:tc>
                <w:tcPr>
                  <w:cnfStyle w:val="001000000000" w:firstRow="0" w:lastRow="0" w:firstColumn="1" w:lastColumn="0" w:oddVBand="0" w:evenVBand="0" w:oddHBand="0" w:evenHBand="0" w:firstRowFirstColumn="0" w:firstRowLastColumn="0" w:lastRowFirstColumn="0" w:lastRowLastColumn="0"/>
                  <w:tcW w:w="1667" w:type="pct"/>
                  <w:hideMark/>
                </w:tcPr>
                <w:p w14:paraId="477C0C38" w14:textId="77777777" w:rsidR="00806A9B" w:rsidRPr="001C30D0" w:rsidRDefault="00806A9B" w:rsidP="00806A9B">
                  <w:pPr>
                    <w:framePr w:hSpace="141" w:wrap="around" w:hAnchor="margin" w:y="640"/>
                    <w:tabs>
                      <w:tab w:val="left" w:pos="284"/>
                    </w:tabs>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10.5. </w:t>
                  </w:r>
                  <w:r w:rsidRPr="001C30D0">
                    <w:rPr>
                      <w:rFonts w:asciiTheme="minorHAnsi" w:eastAsia="Times New Roman" w:hAnsiTheme="minorHAnsi" w:cs="Arial"/>
                      <w:b w:val="0"/>
                      <w:sz w:val="16"/>
                      <w:szCs w:val="16"/>
                      <w:lang w:eastAsia="pt-BR"/>
                    </w:rPr>
                    <w:t>O órgão ou entidade divulga os principais resultados dos programas, projetos e ações?</w:t>
                  </w:r>
                </w:p>
              </w:tc>
              <w:tc>
                <w:tcPr>
                  <w:tcW w:w="1667" w:type="pct"/>
                  <w:vMerge/>
                  <w:vAlign w:val="center"/>
                </w:tcPr>
                <w:p w14:paraId="7CEDA066" w14:textId="77777777" w:rsidR="00806A9B" w:rsidRPr="001C30D0" w:rsidRDefault="00806A9B" w:rsidP="00806A9B">
                  <w:pPr>
                    <w:pStyle w:val="PargrafodaLista"/>
                    <w:framePr w:hSpace="141" w:wrap="around" w:hAnchor="margin" w:y="640"/>
                    <w:numPr>
                      <w:ilvl w:val="0"/>
                      <w:numId w:val="4"/>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tcPr>
                <w:p w14:paraId="432F6403" w14:textId="55B58F4F" w:rsidR="00806A9B" w:rsidRPr="001C30D0" w:rsidRDefault="00806A9B" w:rsidP="00806A9B">
                  <w:pPr>
                    <w:framePr w:hSpace="141" w:wrap="around" w:hAnchor="margin" w:y="640"/>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36546C">
                    <w:rPr>
                      <w:rFonts w:asciiTheme="minorHAnsi" w:eastAsia="Times New Roman" w:hAnsiTheme="minorHAnsi" w:cs="Arial"/>
                      <w:sz w:val="16"/>
                      <w:szCs w:val="16"/>
                      <w:lang w:eastAsia="pt-BR"/>
                    </w:rPr>
                    <w:t>http://www3.ana.gov.br/portal/ANA/programas-e-projetos/</w:t>
                  </w:r>
                </w:p>
              </w:tc>
            </w:tr>
            <w:tr w:rsidR="00806A9B" w:rsidRPr="001C30D0" w14:paraId="28FDA7C9" w14:textId="77777777" w:rsidTr="004F5B76">
              <w:trPr>
                <w:trHeight w:val="346"/>
              </w:trPr>
              <w:tc>
                <w:tcPr>
                  <w:cnfStyle w:val="001000000000" w:firstRow="0" w:lastRow="0" w:firstColumn="1" w:lastColumn="0" w:oddVBand="0" w:evenVBand="0" w:oddHBand="0" w:evenHBand="0" w:firstRowFirstColumn="0" w:firstRowLastColumn="0" w:lastRowFirstColumn="0" w:lastRowLastColumn="0"/>
                  <w:tcW w:w="1667" w:type="pct"/>
                  <w:hideMark/>
                </w:tcPr>
                <w:p w14:paraId="41C3D738" w14:textId="77777777" w:rsidR="00806A9B" w:rsidRPr="001C30D0" w:rsidRDefault="00806A9B" w:rsidP="00806A9B">
                  <w:pPr>
                    <w:framePr w:hSpace="141" w:wrap="around" w:hAnchor="margin" w:y="640"/>
                    <w:tabs>
                      <w:tab w:val="left" w:pos="284"/>
                    </w:tabs>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10.6. </w:t>
                  </w:r>
                  <w:r w:rsidRPr="001C30D0">
                    <w:rPr>
                      <w:rFonts w:asciiTheme="minorHAnsi" w:eastAsia="Times New Roman" w:hAnsiTheme="minorHAnsi" w:cs="Arial"/>
                      <w:b w:val="0"/>
                      <w:sz w:val="16"/>
                      <w:szCs w:val="16"/>
                      <w:lang w:eastAsia="pt-BR"/>
                    </w:rPr>
                    <w:t>O órgão ou entidade divulga Carta de serviços?</w:t>
                  </w:r>
                </w:p>
              </w:tc>
              <w:tc>
                <w:tcPr>
                  <w:tcW w:w="1667" w:type="pct"/>
                  <w:vAlign w:val="center"/>
                </w:tcPr>
                <w:p w14:paraId="11245597" w14:textId="77777777" w:rsidR="00806A9B" w:rsidRPr="001C30D0" w:rsidRDefault="00806A9B" w:rsidP="00806A9B">
                  <w:pPr>
                    <w:pStyle w:val="PargrafodaLista"/>
                    <w:framePr w:hSpace="141" w:wrap="around" w:hAnchor="margin" w:y="640"/>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1C30D0">
                    <w:rPr>
                      <w:rFonts w:asciiTheme="minorHAnsi" w:hAnsiTheme="minorHAnsi"/>
                      <w:sz w:val="16"/>
                      <w:szCs w:val="16"/>
                    </w:rPr>
                    <w:t>Decreto nº 7.724/2012, art. 7º, § 3º, II</w:t>
                  </w:r>
                </w:p>
                <w:p w14:paraId="39F437F4" w14:textId="77777777" w:rsidR="00806A9B" w:rsidRPr="001C30D0" w:rsidRDefault="00806A9B" w:rsidP="00806A9B">
                  <w:pPr>
                    <w:pStyle w:val="PargrafodaLista"/>
                    <w:framePr w:hSpace="141" w:wrap="around" w:hAnchor="margin" w:y="640"/>
                    <w:tabs>
                      <w:tab w:val="left" w:pos="284"/>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1C30D0">
                    <w:rPr>
                      <w:rFonts w:asciiTheme="minorHAnsi" w:hAnsiTheme="minorHAnsi"/>
                      <w:sz w:val="16"/>
                      <w:szCs w:val="16"/>
                    </w:rPr>
                    <w:t>Decreto n° 6.932/2009</w:t>
                  </w:r>
                </w:p>
              </w:tc>
              <w:tc>
                <w:tcPr>
                  <w:tcW w:w="1666" w:type="pct"/>
                  <w:vAlign w:val="center"/>
                </w:tcPr>
                <w:p w14:paraId="69136B06" w14:textId="31479F58" w:rsidR="00806A9B" w:rsidRPr="001C30D0" w:rsidRDefault="00806A9B" w:rsidP="00806A9B">
                  <w:pPr>
                    <w:framePr w:hSpace="141" w:wrap="around" w:hAnchor="margin" w:y="640"/>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Pr>
                      <w:rFonts w:asciiTheme="minorHAnsi" w:eastAsia="Times New Roman" w:hAnsiTheme="minorHAnsi" w:cs="Arial"/>
                      <w:sz w:val="16"/>
                      <w:szCs w:val="16"/>
                      <w:lang w:eastAsia="pt-BR"/>
                    </w:rPr>
                    <w:t>Informação não localizada em ‘Acesso à Informação’&gt; ‘Ações e Programas’.</w:t>
                  </w:r>
                </w:p>
              </w:tc>
            </w:tr>
            <w:tr w:rsidR="00806A9B" w:rsidRPr="001C30D0" w14:paraId="050092F5" w14:textId="77777777" w:rsidTr="003207DC">
              <w:tc>
                <w:tcPr>
                  <w:cnfStyle w:val="001000000000" w:firstRow="0" w:lastRow="0" w:firstColumn="1" w:lastColumn="0" w:oddVBand="0" w:evenVBand="0" w:oddHBand="0" w:evenHBand="0" w:firstRowFirstColumn="0" w:firstRowLastColumn="0" w:lastRowFirstColumn="0" w:lastRowLastColumn="0"/>
                  <w:tcW w:w="1667" w:type="pct"/>
                  <w:hideMark/>
                </w:tcPr>
                <w:p w14:paraId="261AA55C" w14:textId="77777777" w:rsidR="00806A9B" w:rsidRPr="001C30D0" w:rsidRDefault="00806A9B" w:rsidP="00806A9B">
                  <w:pPr>
                    <w:framePr w:hSpace="141" w:wrap="around" w:hAnchor="margin" w:y="640"/>
                    <w:tabs>
                      <w:tab w:val="left" w:pos="284"/>
                    </w:tabs>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10.7. </w:t>
                  </w:r>
                  <w:r w:rsidRPr="001C30D0">
                    <w:rPr>
                      <w:rFonts w:asciiTheme="minorHAnsi" w:eastAsia="Times New Roman" w:hAnsiTheme="minorHAnsi" w:cs="Arial"/>
                      <w:b w:val="0"/>
                      <w:sz w:val="16"/>
                      <w:szCs w:val="16"/>
                      <w:lang w:eastAsia="pt-BR"/>
                    </w:rPr>
                    <w:t>O órgão ou entidade divulga informações gerais sobre programas que resultem em renúncias de receitas, como o objetivo do programa, as condições de adesão, a forma de execução, os prazos, os valores da renúncia e a legislação aplicável?</w:t>
                  </w:r>
                </w:p>
              </w:tc>
              <w:tc>
                <w:tcPr>
                  <w:tcW w:w="1667" w:type="pct"/>
                  <w:vAlign w:val="center"/>
                </w:tcPr>
                <w:p w14:paraId="67467E01" w14:textId="77777777" w:rsidR="00806A9B" w:rsidRPr="001C30D0" w:rsidRDefault="00806A9B" w:rsidP="00806A9B">
                  <w:pPr>
                    <w:pStyle w:val="PargrafodaLista"/>
                    <w:framePr w:hSpace="141" w:wrap="around" w:hAnchor="margin" w:y="640"/>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1C30D0">
                    <w:rPr>
                      <w:rFonts w:asciiTheme="minorHAnsi" w:hAnsiTheme="minorHAnsi"/>
                      <w:sz w:val="16"/>
                      <w:szCs w:val="16"/>
                    </w:rPr>
                    <w:t>Decreto nº 7.724/2012, art. 7º, § 3º, IV</w:t>
                  </w:r>
                </w:p>
              </w:tc>
              <w:tc>
                <w:tcPr>
                  <w:tcW w:w="1666" w:type="pct"/>
                  <w:vAlign w:val="center"/>
                </w:tcPr>
                <w:p w14:paraId="165CE66D" w14:textId="23B8BE0D" w:rsidR="00806A9B" w:rsidRPr="001C30D0" w:rsidRDefault="00806A9B" w:rsidP="00806A9B">
                  <w:pPr>
                    <w:framePr w:hSpace="141" w:wrap="around" w:hAnchor="margin" w:y="640"/>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Pr>
                      <w:rFonts w:asciiTheme="minorHAnsi" w:eastAsia="Times New Roman" w:hAnsiTheme="minorHAnsi" w:cs="Arial"/>
                      <w:sz w:val="16"/>
                      <w:szCs w:val="16"/>
                      <w:lang w:eastAsia="pt-BR"/>
                    </w:rPr>
                    <w:t>Informação não localizada em ‘Acesso à Informação’&gt; ‘Ações e Programas’.</w:t>
                  </w:r>
                </w:p>
              </w:tc>
            </w:tr>
            <w:tr w:rsidR="003207DC" w:rsidRPr="001C30D0" w14:paraId="39EA1BEB" w14:textId="77777777" w:rsidTr="003207DC">
              <w:tc>
                <w:tcPr>
                  <w:cnfStyle w:val="001000000000" w:firstRow="0" w:lastRow="0" w:firstColumn="1" w:lastColumn="0" w:oddVBand="0" w:evenVBand="0" w:oddHBand="0" w:evenHBand="0" w:firstRowFirstColumn="0" w:firstRowLastColumn="0" w:lastRowFirstColumn="0" w:lastRowLastColumn="0"/>
                  <w:tcW w:w="1667" w:type="pct"/>
                  <w:hideMark/>
                </w:tcPr>
                <w:p w14:paraId="02126CB1" w14:textId="77777777" w:rsidR="003207DC" w:rsidRPr="001C30D0" w:rsidRDefault="003207DC" w:rsidP="003207DC">
                  <w:pPr>
                    <w:framePr w:hSpace="141" w:wrap="around" w:hAnchor="margin" w:y="640"/>
                    <w:tabs>
                      <w:tab w:val="left" w:pos="284"/>
                    </w:tabs>
                    <w:jc w:val="both"/>
                    <w:rPr>
                      <w:rFonts w:asciiTheme="minorHAnsi" w:eastAsia="Times New Roman" w:hAnsiTheme="minorHAnsi" w:cs="Arial"/>
                      <w:sz w:val="16"/>
                      <w:szCs w:val="16"/>
                      <w:lang w:eastAsia="pt-BR"/>
                    </w:rPr>
                  </w:pPr>
                  <w:r w:rsidRPr="001C30D0">
                    <w:rPr>
                      <w:rFonts w:asciiTheme="minorHAnsi" w:eastAsia="Times New Roman" w:hAnsiTheme="minorHAnsi" w:cs="Arial"/>
                      <w:sz w:val="16"/>
                      <w:szCs w:val="16"/>
                      <w:lang w:eastAsia="pt-BR"/>
                    </w:rPr>
                    <w:t xml:space="preserve">10.8. </w:t>
                  </w:r>
                  <w:r w:rsidRPr="001C30D0">
                    <w:rPr>
                      <w:rFonts w:asciiTheme="minorHAnsi" w:eastAsia="Times New Roman" w:hAnsiTheme="minorHAnsi" w:cs="Arial"/>
                      <w:b w:val="0"/>
                      <w:sz w:val="16"/>
                      <w:szCs w:val="16"/>
                      <w:lang w:eastAsia="pt-BR"/>
                    </w:rPr>
                    <w:t>O órgão ou entidade divulga informações sobre programas financiados pelo Fundo de Amparo ao trabalhador – FAT?</w:t>
                  </w:r>
                </w:p>
              </w:tc>
              <w:tc>
                <w:tcPr>
                  <w:tcW w:w="1667" w:type="pct"/>
                  <w:vAlign w:val="center"/>
                </w:tcPr>
                <w:p w14:paraId="17E071CF" w14:textId="77777777" w:rsidR="003207DC" w:rsidRPr="001C30D0" w:rsidRDefault="003207DC" w:rsidP="003207DC">
                  <w:pPr>
                    <w:pStyle w:val="PargrafodaLista"/>
                    <w:framePr w:hSpace="141" w:wrap="around" w:hAnchor="margin" w:y="640"/>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1C30D0">
                    <w:rPr>
                      <w:rFonts w:asciiTheme="minorHAnsi" w:hAnsiTheme="minorHAnsi"/>
                      <w:sz w:val="16"/>
                      <w:szCs w:val="16"/>
                    </w:rPr>
                    <w:t>Decreto nº 7.724/2012, art. 7º, § 3º, IX</w:t>
                  </w:r>
                </w:p>
              </w:tc>
              <w:tc>
                <w:tcPr>
                  <w:tcW w:w="1666" w:type="pct"/>
                  <w:vAlign w:val="center"/>
                </w:tcPr>
                <w:p w14:paraId="187ACBD3" w14:textId="4E63B1F1" w:rsidR="003207DC" w:rsidRPr="001C30D0" w:rsidRDefault="00806A9B" w:rsidP="003207DC">
                  <w:pPr>
                    <w:framePr w:hSpace="141" w:wrap="around" w:hAnchor="margin" w:y="640"/>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Pr>
                      <w:rFonts w:asciiTheme="minorHAnsi" w:eastAsia="Times New Roman" w:hAnsiTheme="minorHAnsi" w:cs="Arial"/>
                      <w:sz w:val="16"/>
                      <w:szCs w:val="16"/>
                      <w:lang w:eastAsia="pt-BR"/>
                    </w:rPr>
                    <w:t>Informação não localizada em ‘Acesso à Informação’&gt; ‘Ações e Programas’.</w:t>
                  </w:r>
                </w:p>
              </w:tc>
            </w:tr>
          </w:tbl>
          <w:p w14:paraId="7CD5C8FE" w14:textId="77777777" w:rsidR="008E24C9" w:rsidRPr="003207DC" w:rsidRDefault="008E24C9" w:rsidP="008E24C9">
            <w:pPr>
              <w:ind w:left="33"/>
              <w:jc w:val="both"/>
              <w:rPr>
                <w:rFonts w:asciiTheme="minorHAnsi" w:hAnsiTheme="minorHAnsi" w:cs="Helvetica"/>
                <w:b/>
                <w:sz w:val="16"/>
                <w:szCs w:val="16"/>
                <w:shd w:val="clear" w:color="auto" w:fill="FFFFFF"/>
              </w:rPr>
            </w:pPr>
          </w:p>
        </w:tc>
      </w:tr>
      <w:tr w:rsidR="003207DC" w:rsidRPr="008C2F96" w14:paraId="66461681" w14:textId="77777777" w:rsidTr="008E24C9">
        <w:trPr>
          <w:trHeight w:val="162"/>
        </w:trPr>
        <w:tc>
          <w:tcPr>
            <w:tcW w:w="5000" w:type="pct"/>
            <w:gridSpan w:val="2"/>
          </w:tcPr>
          <w:p w14:paraId="4F0DFA3F" w14:textId="77777777" w:rsidR="003207DC" w:rsidRPr="001C30D0" w:rsidRDefault="003207DC" w:rsidP="003207DC">
            <w:pPr>
              <w:tabs>
                <w:tab w:val="left" w:pos="284"/>
              </w:tabs>
              <w:jc w:val="center"/>
              <w:rPr>
                <w:rFonts w:asciiTheme="minorHAnsi" w:eastAsia="Times New Roman" w:hAnsiTheme="minorHAnsi" w:cs="Arial"/>
                <w:bCs/>
                <w:sz w:val="16"/>
                <w:szCs w:val="16"/>
                <w:lang w:eastAsia="pt-BR"/>
              </w:rPr>
            </w:pPr>
          </w:p>
        </w:tc>
      </w:tr>
      <w:tr w:rsidR="003207DC" w:rsidRPr="008C2F96" w14:paraId="0D9E0F29" w14:textId="77777777" w:rsidTr="008E24C9">
        <w:trPr>
          <w:trHeight w:val="162"/>
        </w:trPr>
        <w:tc>
          <w:tcPr>
            <w:tcW w:w="5000" w:type="pct"/>
            <w:gridSpan w:val="2"/>
          </w:tcPr>
          <w:p w14:paraId="387F7AFD" w14:textId="6F8D1A67" w:rsidR="003207DC" w:rsidRPr="003207DC" w:rsidRDefault="003207DC" w:rsidP="003207DC">
            <w:pPr>
              <w:ind w:left="33"/>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Constatações e Orientações</w:t>
            </w:r>
          </w:p>
        </w:tc>
      </w:tr>
      <w:tr w:rsidR="003207DC" w:rsidRPr="008C2F96" w14:paraId="524D4DA6" w14:textId="77777777" w:rsidTr="008E24C9">
        <w:trPr>
          <w:trHeight w:val="162"/>
        </w:trPr>
        <w:tc>
          <w:tcPr>
            <w:tcW w:w="5000" w:type="pct"/>
            <w:gridSpan w:val="2"/>
          </w:tcPr>
          <w:p w14:paraId="118C66B8" w14:textId="77777777" w:rsidR="003207DC" w:rsidRPr="001C30D0" w:rsidRDefault="003207DC" w:rsidP="003207DC">
            <w:pPr>
              <w:tabs>
                <w:tab w:val="left" w:pos="284"/>
              </w:tabs>
              <w:jc w:val="center"/>
              <w:rPr>
                <w:rFonts w:asciiTheme="minorHAnsi" w:eastAsia="Times New Roman" w:hAnsiTheme="minorHAnsi" w:cs="Arial"/>
                <w:bCs/>
                <w:sz w:val="16"/>
                <w:szCs w:val="16"/>
                <w:lang w:eastAsia="pt-BR"/>
              </w:rPr>
            </w:pPr>
          </w:p>
        </w:tc>
      </w:tr>
      <w:tr w:rsidR="003207DC" w:rsidRPr="008C2F96" w14:paraId="4138A31A" w14:textId="04EB442F" w:rsidTr="003207DC">
        <w:trPr>
          <w:trHeight w:val="162"/>
        </w:trPr>
        <w:tc>
          <w:tcPr>
            <w:tcW w:w="876" w:type="pct"/>
          </w:tcPr>
          <w:p w14:paraId="6816794E" w14:textId="146C2D6C" w:rsidR="003207DC" w:rsidRPr="001C30D0" w:rsidRDefault="003207DC" w:rsidP="003207DC">
            <w:pPr>
              <w:tabs>
                <w:tab w:val="left" w:pos="284"/>
              </w:tabs>
              <w:jc w:val="center"/>
              <w:rPr>
                <w:rFonts w:asciiTheme="minorHAnsi" w:eastAsia="Times New Roman" w:hAnsiTheme="minorHAnsi" w:cs="Arial"/>
                <w:bCs/>
                <w:sz w:val="16"/>
                <w:szCs w:val="16"/>
                <w:lang w:eastAsia="pt-BR"/>
              </w:rPr>
            </w:pPr>
            <w:r w:rsidRPr="006A2B6E">
              <w:rPr>
                <w:rFonts w:asciiTheme="minorHAnsi" w:hAnsiTheme="minorHAnsi" w:cs="Helvetica"/>
                <w:b/>
                <w:shd w:val="clear" w:color="auto" w:fill="FFFFFF"/>
              </w:rPr>
              <w:t>Constatação 10.1</w:t>
            </w:r>
          </w:p>
        </w:tc>
        <w:tc>
          <w:tcPr>
            <w:tcW w:w="4124" w:type="pct"/>
          </w:tcPr>
          <w:p w14:paraId="50A38009" w14:textId="3491E449" w:rsidR="003207DC" w:rsidRPr="001C30D0" w:rsidRDefault="00806A9B" w:rsidP="00806A9B">
            <w:pPr>
              <w:tabs>
                <w:tab w:val="left" w:pos="284"/>
              </w:tabs>
              <w:jc w:val="both"/>
              <w:rPr>
                <w:rFonts w:asciiTheme="minorHAnsi" w:eastAsia="Times New Roman" w:hAnsiTheme="minorHAnsi" w:cs="Arial"/>
                <w:bCs/>
                <w:sz w:val="16"/>
                <w:szCs w:val="16"/>
                <w:lang w:eastAsia="pt-BR"/>
              </w:rPr>
            </w:pPr>
            <w:r>
              <w:rPr>
                <w:rFonts w:asciiTheme="minorHAnsi" w:hAnsiTheme="minorHAnsi" w:cs="Helvetica"/>
                <w:shd w:val="clear" w:color="auto" w:fill="FFFFFF"/>
              </w:rPr>
              <w:t>A ANA</w:t>
            </w:r>
            <w:r w:rsidRPr="00D11174">
              <w:rPr>
                <w:rFonts w:asciiTheme="minorHAnsi" w:hAnsiTheme="minorHAnsi" w:cs="Helvetica"/>
                <w:shd w:val="clear" w:color="auto" w:fill="FFFFFF"/>
              </w:rPr>
              <w:t xml:space="preserve"> divulga lista de programas, projetos e ações executados</w:t>
            </w:r>
            <w:r>
              <w:rPr>
                <w:rFonts w:asciiTheme="minorHAnsi" w:hAnsiTheme="minorHAnsi" w:cs="Helvetica"/>
                <w:shd w:val="clear" w:color="auto" w:fill="FFFFFF"/>
              </w:rPr>
              <w:t xml:space="preserve"> em </w:t>
            </w:r>
            <w:r w:rsidRPr="006A2B6E">
              <w:rPr>
                <w:rFonts w:asciiTheme="minorHAnsi" w:hAnsiTheme="minorHAnsi" w:cs="Helvetica"/>
                <w:shd w:val="clear" w:color="auto" w:fill="FFFFFF"/>
              </w:rPr>
              <w:t>‘Acesso à Informação’ &gt; ‘Ações e Programas’</w:t>
            </w:r>
            <w:r w:rsidRPr="00D11174">
              <w:rPr>
                <w:rFonts w:asciiTheme="minorHAnsi" w:hAnsiTheme="minorHAnsi" w:cs="Helvetica"/>
                <w:shd w:val="clear" w:color="auto" w:fill="FFFFFF"/>
              </w:rPr>
              <w:t>.</w:t>
            </w:r>
            <w:r>
              <w:rPr>
                <w:rFonts w:asciiTheme="minorHAnsi" w:hAnsiTheme="minorHAnsi" w:cs="Helvetica"/>
                <w:shd w:val="clear" w:color="auto" w:fill="FFFFFF"/>
              </w:rPr>
              <w:t xml:space="preserve"> O link informado no STA remete para a versão antiga do portal da ANA.</w:t>
            </w:r>
          </w:p>
        </w:tc>
      </w:tr>
      <w:tr w:rsidR="003207DC" w:rsidRPr="003207DC" w14:paraId="248784E1" w14:textId="77777777" w:rsidTr="003207DC">
        <w:trPr>
          <w:trHeight w:val="162"/>
        </w:trPr>
        <w:tc>
          <w:tcPr>
            <w:tcW w:w="5000" w:type="pct"/>
            <w:gridSpan w:val="2"/>
          </w:tcPr>
          <w:p w14:paraId="594E1BA6" w14:textId="77777777" w:rsidR="003207DC" w:rsidRPr="003207DC" w:rsidRDefault="003207DC" w:rsidP="003207DC">
            <w:pPr>
              <w:tabs>
                <w:tab w:val="left" w:pos="284"/>
              </w:tabs>
              <w:jc w:val="center"/>
              <w:rPr>
                <w:rFonts w:asciiTheme="minorHAnsi" w:eastAsia="Times New Roman" w:hAnsiTheme="minorHAnsi" w:cs="Arial"/>
                <w:bCs/>
                <w:sz w:val="16"/>
                <w:szCs w:val="16"/>
                <w:lang w:eastAsia="pt-BR"/>
              </w:rPr>
            </w:pPr>
          </w:p>
        </w:tc>
      </w:tr>
      <w:tr w:rsidR="003207DC" w:rsidRPr="003207DC" w14:paraId="0BC2F1D0" w14:textId="77777777" w:rsidTr="003207DC">
        <w:trPr>
          <w:trHeight w:val="162"/>
        </w:trPr>
        <w:tc>
          <w:tcPr>
            <w:tcW w:w="876" w:type="pct"/>
          </w:tcPr>
          <w:p w14:paraId="5FAA2F53" w14:textId="0706408A" w:rsidR="003207DC" w:rsidRPr="003207DC" w:rsidRDefault="003207DC" w:rsidP="003207DC">
            <w:pPr>
              <w:tabs>
                <w:tab w:val="left" w:pos="284"/>
              </w:tabs>
              <w:jc w:val="center"/>
              <w:rPr>
                <w:rFonts w:asciiTheme="minorHAnsi" w:hAnsiTheme="minorHAnsi" w:cs="Helvetica"/>
                <w:b/>
                <w:sz w:val="16"/>
                <w:szCs w:val="16"/>
                <w:shd w:val="clear" w:color="auto" w:fill="FFFFFF"/>
              </w:rPr>
            </w:pPr>
            <w:r w:rsidRPr="006A2B6E">
              <w:rPr>
                <w:rFonts w:asciiTheme="minorHAnsi" w:hAnsiTheme="minorHAnsi" w:cs="Helvetica"/>
                <w:b/>
                <w:shd w:val="clear" w:color="auto" w:fill="FFFFFF"/>
              </w:rPr>
              <w:t>Orientação 10.1</w:t>
            </w:r>
          </w:p>
        </w:tc>
        <w:tc>
          <w:tcPr>
            <w:tcW w:w="4124" w:type="pct"/>
          </w:tcPr>
          <w:p w14:paraId="1EE67FD6" w14:textId="134E1A14" w:rsidR="003207DC" w:rsidRPr="00806A9B" w:rsidRDefault="00806A9B" w:rsidP="00806A9B">
            <w:pPr>
              <w:tabs>
                <w:tab w:val="left" w:pos="284"/>
              </w:tabs>
              <w:jc w:val="both"/>
              <w:rPr>
                <w:rFonts w:asciiTheme="minorHAnsi" w:hAnsiTheme="minorHAnsi" w:cs="Helvetica"/>
                <w:shd w:val="clear" w:color="auto" w:fill="FFFFFF"/>
              </w:rPr>
            </w:pPr>
            <w:r>
              <w:rPr>
                <w:rFonts w:asciiTheme="minorHAnsi" w:hAnsiTheme="minorHAnsi" w:cs="Helvetica"/>
                <w:shd w:val="clear" w:color="auto" w:fill="FFFFFF"/>
              </w:rPr>
              <w:t>Orienta-se que a agência</w:t>
            </w:r>
            <w:r w:rsidRPr="00D11174">
              <w:rPr>
                <w:rFonts w:asciiTheme="minorHAnsi" w:hAnsiTheme="minorHAnsi" w:cs="Helvetica"/>
                <w:shd w:val="clear" w:color="auto" w:fill="FFFFFF"/>
              </w:rPr>
              <w:t xml:space="preserve"> </w:t>
            </w:r>
            <w:r w:rsidR="00E92E13">
              <w:rPr>
                <w:rFonts w:asciiTheme="minorHAnsi" w:hAnsiTheme="minorHAnsi" w:cs="Helvetica"/>
                <w:shd w:val="clear" w:color="auto" w:fill="FFFFFF"/>
              </w:rPr>
              <w:t>atualize</w:t>
            </w:r>
            <w:r>
              <w:rPr>
                <w:rFonts w:asciiTheme="minorHAnsi" w:hAnsiTheme="minorHAnsi" w:cs="Helvetica"/>
                <w:shd w:val="clear" w:color="auto" w:fill="FFFFFF"/>
              </w:rPr>
              <w:t xml:space="preserve"> o link disponibilizado no STA</w:t>
            </w:r>
            <w:r w:rsidRPr="006A2B6E">
              <w:rPr>
                <w:rFonts w:asciiTheme="minorHAnsi" w:hAnsiTheme="minorHAnsi" w:cs="Helvetica"/>
                <w:shd w:val="clear" w:color="auto" w:fill="FFFFFF"/>
              </w:rPr>
              <w:t>.</w:t>
            </w:r>
          </w:p>
        </w:tc>
      </w:tr>
      <w:tr w:rsidR="000816B4" w:rsidRPr="003207DC" w14:paraId="5A0BB0A4" w14:textId="77777777" w:rsidTr="000816B4">
        <w:trPr>
          <w:trHeight w:val="162"/>
        </w:trPr>
        <w:tc>
          <w:tcPr>
            <w:tcW w:w="5000" w:type="pct"/>
            <w:gridSpan w:val="2"/>
          </w:tcPr>
          <w:p w14:paraId="0BABD4B4" w14:textId="77777777" w:rsidR="000816B4" w:rsidRPr="003207DC" w:rsidRDefault="000816B4" w:rsidP="003207DC">
            <w:pPr>
              <w:tabs>
                <w:tab w:val="left" w:pos="284"/>
              </w:tabs>
              <w:jc w:val="center"/>
              <w:rPr>
                <w:rFonts w:asciiTheme="minorHAnsi" w:eastAsia="Times New Roman" w:hAnsiTheme="minorHAnsi" w:cs="Arial"/>
                <w:bCs/>
                <w:sz w:val="16"/>
                <w:szCs w:val="16"/>
                <w:lang w:eastAsia="pt-BR"/>
              </w:rPr>
            </w:pPr>
          </w:p>
        </w:tc>
      </w:tr>
      <w:tr w:rsidR="003207DC" w:rsidRPr="003207DC" w14:paraId="7282D3DC" w14:textId="77777777" w:rsidTr="003207DC">
        <w:trPr>
          <w:trHeight w:val="162"/>
        </w:trPr>
        <w:tc>
          <w:tcPr>
            <w:tcW w:w="876" w:type="pct"/>
          </w:tcPr>
          <w:p w14:paraId="16838932" w14:textId="5849E1D8" w:rsidR="003207DC" w:rsidRPr="003207DC" w:rsidRDefault="003207DC" w:rsidP="003207DC">
            <w:pPr>
              <w:tabs>
                <w:tab w:val="left" w:pos="284"/>
              </w:tabs>
              <w:jc w:val="center"/>
              <w:rPr>
                <w:rFonts w:asciiTheme="minorHAnsi" w:hAnsiTheme="minorHAnsi" w:cs="Helvetica"/>
                <w:b/>
                <w:sz w:val="16"/>
                <w:szCs w:val="16"/>
                <w:shd w:val="clear" w:color="auto" w:fill="FFFFFF"/>
              </w:rPr>
            </w:pPr>
            <w:r w:rsidRPr="006A2B6E">
              <w:rPr>
                <w:rFonts w:asciiTheme="minorHAnsi" w:hAnsiTheme="minorHAnsi" w:cs="Helvetica"/>
                <w:b/>
                <w:shd w:val="clear" w:color="auto" w:fill="FFFFFF"/>
              </w:rPr>
              <w:t>Constatação 10.</w:t>
            </w:r>
            <w:r>
              <w:rPr>
                <w:rFonts w:asciiTheme="minorHAnsi" w:hAnsiTheme="minorHAnsi" w:cs="Helvetica"/>
                <w:b/>
                <w:shd w:val="clear" w:color="auto" w:fill="FFFFFF"/>
              </w:rPr>
              <w:t>2</w:t>
            </w:r>
          </w:p>
        </w:tc>
        <w:tc>
          <w:tcPr>
            <w:tcW w:w="4124" w:type="pct"/>
          </w:tcPr>
          <w:p w14:paraId="4F32FF8E" w14:textId="62D525CB" w:rsidR="003207DC" w:rsidRPr="003207DC" w:rsidRDefault="00806A9B" w:rsidP="00806A9B">
            <w:pPr>
              <w:tabs>
                <w:tab w:val="left" w:pos="284"/>
              </w:tabs>
              <w:jc w:val="both"/>
              <w:rPr>
                <w:rFonts w:asciiTheme="minorHAnsi" w:eastAsia="Times New Roman" w:hAnsiTheme="minorHAnsi" w:cs="Arial"/>
                <w:bCs/>
                <w:sz w:val="16"/>
                <w:szCs w:val="16"/>
                <w:lang w:eastAsia="pt-BR"/>
              </w:rPr>
            </w:pPr>
            <w:r>
              <w:rPr>
                <w:rFonts w:asciiTheme="minorHAnsi" w:hAnsiTheme="minorHAnsi" w:cs="Helvetica"/>
                <w:shd w:val="clear" w:color="auto" w:fill="FFFFFF"/>
              </w:rPr>
              <w:t>A ANA</w:t>
            </w:r>
            <w:r w:rsidRPr="006A2B6E">
              <w:rPr>
                <w:rFonts w:asciiTheme="minorHAnsi" w:hAnsiTheme="minorHAnsi" w:cs="Helvetica"/>
                <w:shd w:val="clear" w:color="auto" w:fill="FFFFFF"/>
              </w:rPr>
              <w:t xml:space="preserve"> não divulga as áreas responsáveis pelo desenvolvimento e implementação dos programas, projetos e ações</w:t>
            </w:r>
            <w:r>
              <w:rPr>
                <w:rFonts w:asciiTheme="minorHAnsi" w:hAnsiTheme="minorHAnsi" w:cs="Helvetica"/>
                <w:shd w:val="clear" w:color="auto" w:fill="FFFFFF"/>
              </w:rPr>
              <w:t xml:space="preserve"> em</w:t>
            </w:r>
            <w:r w:rsidRPr="006A2B6E">
              <w:rPr>
                <w:rFonts w:asciiTheme="minorHAnsi" w:hAnsiTheme="minorHAnsi" w:cs="Helvetica"/>
                <w:shd w:val="clear" w:color="auto" w:fill="FFFFFF"/>
              </w:rPr>
              <w:t xml:space="preserve"> ‘Acesso à Informação’ &gt; ‘Ações e Programas’. </w:t>
            </w:r>
            <w:r>
              <w:rPr>
                <w:rFonts w:asciiTheme="minorHAnsi" w:hAnsiTheme="minorHAnsi" w:cs="Helvetica"/>
                <w:shd w:val="clear" w:color="auto" w:fill="FFFFFF"/>
              </w:rPr>
              <w:t>O link informado no STA remete para a versão antiga do portal da ANA.</w:t>
            </w:r>
          </w:p>
        </w:tc>
      </w:tr>
      <w:tr w:rsidR="000816B4" w:rsidRPr="008C2F96" w14:paraId="09624E40" w14:textId="1D8998C7" w:rsidTr="000816B4">
        <w:trPr>
          <w:trHeight w:val="162"/>
        </w:trPr>
        <w:tc>
          <w:tcPr>
            <w:tcW w:w="5000" w:type="pct"/>
            <w:gridSpan w:val="2"/>
          </w:tcPr>
          <w:p w14:paraId="42B6C3B0" w14:textId="77777777" w:rsidR="000816B4" w:rsidRPr="001C30D0" w:rsidRDefault="000816B4" w:rsidP="003207DC">
            <w:pPr>
              <w:tabs>
                <w:tab w:val="left" w:pos="284"/>
              </w:tabs>
              <w:jc w:val="center"/>
              <w:rPr>
                <w:rFonts w:asciiTheme="minorHAnsi" w:eastAsia="Times New Roman" w:hAnsiTheme="minorHAnsi" w:cs="Arial"/>
                <w:bCs/>
                <w:sz w:val="16"/>
                <w:szCs w:val="16"/>
                <w:lang w:eastAsia="pt-BR"/>
              </w:rPr>
            </w:pPr>
          </w:p>
        </w:tc>
      </w:tr>
      <w:tr w:rsidR="003207DC" w:rsidRPr="008C2F96" w14:paraId="6F6A9AB5" w14:textId="2C5AF5FE" w:rsidTr="003207DC">
        <w:trPr>
          <w:trHeight w:val="162"/>
        </w:trPr>
        <w:tc>
          <w:tcPr>
            <w:tcW w:w="876" w:type="pct"/>
          </w:tcPr>
          <w:p w14:paraId="1E95AF16" w14:textId="2D923BE9" w:rsidR="003207DC" w:rsidRPr="001C30D0" w:rsidRDefault="003207DC" w:rsidP="003207DC">
            <w:pPr>
              <w:tabs>
                <w:tab w:val="left" w:pos="284"/>
              </w:tabs>
              <w:jc w:val="center"/>
              <w:rPr>
                <w:rFonts w:asciiTheme="minorHAnsi" w:eastAsia="Times New Roman" w:hAnsiTheme="minorHAnsi" w:cs="Arial"/>
                <w:bCs/>
                <w:sz w:val="16"/>
                <w:szCs w:val="16"/>
                <w:lang w:eastAsia="pt-BR"/>
              </w:rPr>
            </w:pPr>
            <w:r>
              <w:rPr>
                <w:rFonts w:asciiTheme="minorHAnsi" w:hAnsiTheme="minorHAnsi" w:cs="Helvetica"/>
                <w:b/>
                <w:shd w:val="clear" w:color="auto" w:fill="FFFFFF"/>
              </w:rPr>
              <w:t>Orienta</w:t>
            </w:r>
            <w:r w:rsidRPr="006A2B6E">
              <w:rPr>
                <w:rFonts w:asciiTheme="minorHAnsi" w:hAnsiTheme="minorHAnsi" w:cs="Helvetica"/>
                <w:b/>
                <w:shd w:val="clear" w:color="auto" w:fill="FFFFFF"/>
              </w:rPr>
              <w:t>ção 10.</w:t>
            </w:r>
            <w:r>
              <w:rPr>
                <w:rFonts w:asciiTheme="minorHAnsi" w:hAnsiTheme="minorHAnsi" w:cs="Helvetica"/>
                <w:b/>
                <w:shd w:val="clear" w:color="auto" w:fill="FFFFFF"/>
              </w:rPr>
              <w:t>2</w:t>
            </w:r>
          </w:p>
        </w:tc>
        <w:tc>
          <w:tcPr>
            <w:tcW w:w="4124" w:type="pct"/>
          </w:tcPr>
          <w:p w14:paraId="389BECB0" w14:textId="3BBCD2CF" w:rsidR="003207DC" w:rsidRPr="001C30D0" w:rsidRDefault="00DD7ED7" w:rsidP="00DD7ED7">
            <w:pPr>
              <w:tabs>
                <w:tab w:val="left" w:pos="284"/>
              </w:tabs>
              <w:jc w:val="both"/>
              <w:rPr>
                <w:rFonts w:asciiTheme="minorHAnsi" w:eastAsia="Times New Roman" w:hAnsiTheme="minorHAnsi" w:cs="Arial"/>
                <w:bCs/>
                <w:sz w:val="16"/>
                <w:szCs w:val="16"/>
                <w:lang w:eastAsia="pt-BR"/>
              </w:rPr>
            </w:pPr>
            <w:r>
              <w:rPr>
                <w:rFonts w:asciiTheme="minorHAnsi" w:hAnsiTheme="minorHAnsi" w:cs="Helvetica"/>
                <w:shd w:val="clear" w:color="auto" w:fill="FFFFFF"/>
              </w:rPr>
              <w:t>A agência</w:t>
            </w:r>
            <w:r w:rsidRPr="006A2B6E">
              <w:rPr>
                <w:rFonts w:asciiTheme="minorHAnsi" w:hAnsiTheme="minorHAnsi" w:cs="Helvetica"/>
                <w:shd w:val="clear" w:color="auto" w:fill="FFFFFF"/>
              </w:rPr>
              <w:t xml:space="preserve"> deve indicar </w:t>
            </w:r>
            <w:r>
              <w:rPr>
                <w:rFonts w:asciiTheme="minorHAnsi" w:hAnsiTheme="minorHAnsi" w:cs="Helvetica"/>
                <w:shd w:val="clear" w:color="auto" w:fill="FFFFFF"/>
              </w:rPr>
              <w:t>em</w:t>
            </w:r>
            <w:r w:rsidRPr="006A2B6E">
              <w:rPr>
                <w:rFonts w:asciiTheme="minorHAnsi" w:hAnsiTheme="minorHAnsi" w:cs="Helvetica"/>
                <w:shd w:val="clear" w:color="auto" w:fill="FFFFFF"/>
              </w:rPr>
              <w:t xml:space="preserve"> ‘Acesso à Informação’ &gt; ‘Ações e Programas’ a unidade responsável pelo desenvolvimento e implementação de cada um dos s</w:t>
            </w:r>
            <w:r>
              <w:rPr>
                <w:rFonts w:asciiTheme="minorHAnsi" w:hAnsiTheme="minorHAnsi" w:cs="Helvetica"/>
                <w:shd w:val="clear" w:color="auto" w:fill="FFFFFF"/>
              </w:rPr>
              <w:t>eus programas, projetos e ações e corrigir o link disponibilizado no STA.</w:t>
            </w:r>
          </w:p>
        </w:tc>
      </w:tr>
      <w:tr w:rsidR="000816B4" w:rsidRPr="008C2F96" w14:paraId="755058FE" w14:textId="77777777" w:rsidTr="000816B4">
        <w:trPr>
          <w:trHeight w:val="162"/>
        </w:trPr>
        <w:tc>
          <w:tcPr>
            <w:tcW w:w="5000" w:type="pct"/>
            <w:gridSpan w:val="2"/>
          </w:tcPr>
          <w:p w14:paraId="62F893F0" w14:textId="77777777" w:rsidR="000816B4" w:rsidRPr="003207DC" w:rsidRDefault="000816B4" w:rsidP="003207DC">
            <w:pPr>
              <w:tabs>
                <w:tab w:val="left" w:pos="284"/>
              </w:tabs>
              <w:jc w:val="center"/>
              <w:rPr>
                <w:rFonts w:asciiTheme="minorHAnsi" w:eastAsia="Times New Roman" w:hAnsiTheme="minorHAnsi" w:cs="Arial"/>
                <w:bCs/>
                <w:sz w:val="16"/>
                <w:szCs w:val="16"/>
                <w:lang w:eastAsia="pt-BR"/>
              </w:rPr>
            </w:pPr>
          </w:p>
        </w:tc>
      </w:tr>
      <w:tr w:rsidR="003207DC" w:rsidRPr="008C2F96" w14:paraId="2FE6FE0A" w14:textId="77777777" w:rsidTr="003207DC">
        <w:trPr>
          <w:trHeight w:val="162"/>
        </w:trPr>
        <w:tc>
          <w:tcPr>
            <w:tcW w:w="876" w:type="pct"/>
          </w:tcPr>
          <w:p w14:paraId="26CD89C5" w14:textId="7818E1F2" w:rsidR="003207DC" w:rsidRPr="003207DC" w:rsidRDefault="003207DC" w:rsidP="003207DC">
            <w:pPr>
              <w:tabs>
                <w:tab w:val="left" w:pos="284"/>
              </w:tabs>
              <w:jc w:val="center"/>
              <w:rPr>
                <w:rFonts w:asciiTheme="minorHAnsi" w:hAnsiTheme="minorHAnsi" w:cs="Helvetica"/>
                <w:b/>
                <w:sz w:val="16"/>
                <w:szCs w:val="16"/>
                <w:shd w:val="clear" w:color="auto" w:fill="FFFFFF"/>
              </w:rPr>
            </w:pPr>
            <w:r w:rsidRPr="006A2B6E">
              <w:rPr>
                <w:rFonts w:asciiTheme="minorHAnsi" w:hAnsiTheme="minorHAnsi" w:cs="Helvetica"/>
                <w:b/>
                <w:shd w:val="clear" w:color="auto" w:fill="FFFFFF"/>
              </w:rPr>
              <w:t>Constatação 10.</w:t>
            </w:r>
            <w:r>
              <w:rPr>
                <w:rFonts w:asciiTheme="minorHAnsi" w:hAnsiTheme="minorHAnsi" w:cs="Helvetica"/>
                <w:b/>
                <w:shd w:val="clear" w:color="auto" w:fill="FFFFFF"/>
              </w:rPr>
              <w:t>3</w:t>
            </w:r>
          </w:p>
        </w:tc>
        <w:tc>
          <w:tcPr>
            <w:tcW w:w="4124" w:type="pct"/>
          </w:tcPr>
          <w:p w14:paraId="362B22E8" w14:textId="46FF7862" w:rsidR="003207DC" w:rsidRPr="00DD7ED7" w:rsidRDefault="00DD7ED7" w:rsidP="00DD7ED7">
            <w:pPr>
              <w:jc w:val="both"/>
              <w:rPr>
                <w:rFonts w:asciiTheme="minorHAnsi" w:hAnsiTheme="minorHAnsi" w:cs="Helvetica"/>
                <w:shd w:val="clear" w:color="auto" w:fill="FFFFFF"/>
              </w:rPr>
            </w:pPr>
            <w:r>
              <w:rPr>
                <w:rFonts w:asciiTheme="minorHAnsi" w:hAnsiTheme="minorHAnsi" w:cs="Helvetica"/>
                <w:shd w:val="clear" w:color="auto" w:fill="FFFFFF"/>
              </w:rPr>
              <w:t>Não foram localizadas</w:t>
            </w:r>
            <w:r w:rsidRPr="006A2B6E">
              <w:rPr>
                <w:rFonts w:asciiTheme="minorHAnsi" w:hAnsiTheme="minorHAnsi" w:cs="Helvetica"/>
                <w:shd w:val="clear" w:color="auto" w:fill="FFFFFF"/>
              </w:rPr>
              <w:t xml:space="preserve"> informações sobre as principais metas dos programas, projetos e ações.</w:t>
            </w:r>
            <w:r>
              <w:rPr>
                <w:rFonts w:asciiTheme="minorHAnsi" w:hAnsiTheme="minorHAnsi" w:cs="Helvetica"/>
                <w:shd w:val="clear" w:color="auto" w:fill="FFFFFF"/>
              </w:rPr>
              <w:t xml:space="preserve"> O link informado no STA remete para a versão antiga do portal da ANA.</w:t>
            </w:r>
          </w:p>
        </w:tc>
      </w:tr>
      <w:tr w:rsidR="000816B4" w:rsidRPr="008C2F96" w14:paraId="3D681902" w14:textId="77777777" w:rsidTr="000816B4">
        <w:trPr>
          <w:trHeight w:val="162"/>
        </w:trPr>
        <w:tc>
          <w:tcPr>
            <w:tcW w:w="5000" w:type="pct"/>
            <w:gridSpan w:val="2"/>
          </w:tcPr>
          <w:p w14:paraId="4AEE921C" w14:textId="77777777" w:rsidR="000816B4" w:rsidRPr="003207DC" w:rsidRDefault="000816B4" w:rsidP="003207DC">
            <w:pPr>
              <w:tabs>
                <w:tab w:val="left" w:pos="284"/>
              </w:tabs>
              <w:jc w:val="center"/>
              <w:rPr>
                <w:rFonts w:asciiTheme="minorHAnsi" w:eastAsia="Times New Roman" w:hAnsiTheme="minorHAnsi" w:cs="Arial"/>
                <w:bCs/>
                <w:sz w:val="16"/>
                <w:szCs w:val="16"/>
                <w:lang w:eastAsia="pt-BR"/>
              </w:rPr>
            </w:pPr>
          </w:p>
        </w:tc>
      </w:tr>
      <w:tr w:rsidR="003207DC" w:rsidRPr="008C2F96" w14:paraId="07081548" w14:textId="77777777" w:rsidTr="003207DC">
        <w:trPr>
          <w:trHeight w:val="162"/>
        </w:trPr>
        <w:tc>
          <w:tcPr>
            <w:tcW w:w="876" w:type="pct"/>
          </w:tcPr>
          <w:p w14:paraId="7382BE62" w14:textId="5424F41C" w:rsidR="003207DC" w:rsidRPr="003207DC" w:rsidRDefault="003207DC" w:rsidP="003207DC">
            <w:pPr>
              <w:tabs>
                <w:tab w:val="left" w:pos="284"/>
              </w:tabs>
              <w:jc w:val="center"/>
              <w:rPr>
                <w:rFonts w:asciiTheme="minorHAnsi" w:hAnsiTheme="minorHAnsi" w:cs="Helvetica"/>
                <w:b/>
                <w:sz w:val="16"/>
                <w:szCs w:val="16"/>
                <w:shd w:val="clear" w:color="auto" w:fill="FFFFFF"/>
              </w:rPr>
            </w:pPr>
            <w:r>
              <w:rPr>
                <w:rFonts w:asciiTheme="minorHAnsi" w:hAnsiTheme="minorHAnsi" w:cs="Helvetica"/>
                <w:b/>
                <w:shd w:val="clear" w:color="auto" w:fill="FFFFFF"/>
              </w:rPr>
              <w:t>Orienta</w:t>
            </w:r>
            <w:r w:rsidRPr="006A2B6E">
              <w:rPr>
                <w:rFonts w:asciiTheme="minorHAnsi" w:hAnsiTheme="minorHAnsi" w:cs="Helvetica"/>
                <w:b/>
                <w:shd w:val="clear" w:color="auto" w:fill="FFFFFF"/>
              </w:rPr>
              <w:t>ção 10.</w:t>
            </w:r>
            <w:r>
              <w:rPr>
                <w:rFonts w:asciiTheme="minorHAnsi" w:hAnsiTheme="minorHAnsi" w:cs="Helvetica"/>
                <w:b/>
                <w:shd w:val="clear" w:color="auto" w:fill="FFFFFF"/>
              </w:rPr>
              <w:t>3</w:t>
            </w:r>
          </w:p>
        </w:tc>
        <w:tc>
          <w:tcPr>
            <w:tcW w:w="4124" w:type="pct"/>
          </w:tcPr>
          <w:p w14:paraId="79CEA11F" w14:textId="3FB693CE" w:rsidR="003207DC" w:rsidRPr="003207DC" w:rsidRDefault="00DD7ED7" w:rsidP="00DD7ED7">
            <w:pPr>
              <w:tabs>
                <w:tab w:val="left" w:pos="284"/>
              </w:tabs>
              <w:jc w:val="both"/>
              <w:rPr>
                <w:rFonts w:asciiTheme="minorHAnsi" w:eastAsia="Times New Roman" w:hAnsiTheme="minorHAnsi" w:cs="Arial"/>
                <w:bCs/>
                <w:sz w:val="16"/>
                <w:szCs w:val="16"/>
                <w:lang w:eastAsia="pt-BR"/>
              </w:rPr>
            </w:pPr>
            <w:r>
              <w:rPr>
                <w:rFonts w:asciiTheme="minorHAnsi" w:hAnsiTheme="minorHAnsi" w:cs="Helvetica"/>
                <w:shd w:val="clear" w:color="auto" w:fill="FFFFFF"/>
              </w:rPr>
              <w:t>A agência</w:t>
            </w:r>
            <w:r w:rsidRPr="006A2B6E">
              <w:rPr>
                <w:rFonts w:asciiTheme="minorHAnsi" w:hAnsiTheme="minorHAnsi" w:cs="Helvetica"/>
                <w:shd w:val="clear" w:color="auto" w:fill="FFFFFF"/>
              </w:rPr>
              <w:t xml:space="preserve"> deve divulgar </w:t>
            </w:r>
            <w:r>
              <w:rPr>
                <w:rFonts w:asciiTheme="minorHAnsi" w:hAnsiTheme="minorHAnsi" w:cs="Helvetica"/>
                <w:shd w:val="clear" w:color="auto" w:fill="FFFFFF"/>
              </w:rPr>
              <w:t>em</w:t>
            </w:r>
            <w:r w:rsidRPr="006A2B6E">
              <w:rPr>
                <w:rFonts w:asciiTheme="minorHAnsi" w:hAnsiTheme="minorHAnsi" w:cs="Helvetica"/>
                <w:shd w:val="clear" w:color="auto" w:fill="FFFFFF"/>
              </w:rPr>
              <w:t xml:space="preserve"> ‘Acesso à Informação’ &gt; ‘Ações e Programas’ as principais metas dos programas, projetos e ações. Se </w:t>
            </w:r>
            <w:r w:rsidR="00BC0F8A">
              <w:rPr>
                <w:rFonts w:asciiTheme="minorHAnsi" w:hAnsiTheme="minorHAnsi" w:cs="Helvetica"/>
                <w:shd w:val="clear" w:color="auto" w:fill="FFFFFF"/>
              </w:rPr>
              <w:t>a agência</w:t>
            </w:r>
            <w:r w:rsidRPr="006A2B6E">
              <w:rPr>
                <w:rFonts w:asciiTheme="minorHAnsi" w:hAnsiTheme="minorHAnsi" w:cs="Helvetica"/>
                <w:shd w:val="clear" w:color="auto" w:fill="FFFFFF"/>
              </w:rPr>
              <w:t xml:space="preserve"> já divulgar tais dados em </w:t>
            </w:r>
            <w:r>
              <w:rPr>
                <w:rFonts w:asciiTheme="minorHAnsi" w:hAnsiTheme="minorHAnsi" w:cs="Helvetica"/>
                <w:shd w:val="clear" w:color="auto" w:fill="FFFFFF"/>
              </w:rPr>
              <w:t>outro local</w:t>
            </w:r>
            <w:r w:rsidRPr="006A2B6E">
              <w:rPr>
                <w:rFonts w:asciiTheme="minorHAnsi" w:hAnsiTheme="minorHAnsi" w:cs="Helvetica"/>
                <w:shd w:val="clear" w:color="auto" w:fill="FFFFFF"/>
              </w:rPr>
              <w:t>, deve disponibilizar link remetendo para onde as informações estão disponíveis</w:t>
            </w:r>
            <w:r>
              <w:rPr>
                <w:rFonts w:asciiTheme="minorHAnsi" w:hAnsiTheme="minorHAnsi" w:cs="Helvetica"/>
                <w:shd w:val="clear" w:color="auto" w:fill="FFFFFF"/>
              </w:rPr>
              <w:t>, e corrigir o link no STA</w:t>
            </w:r>
            <w:r w:rsidRPr="006A2B6E">
              <w:rPr>
                <w:rFonts w:asciiTheme="minorHAnsi" w:hAnsiTheme="minorHAnsi" w:cs="Helvetica"/>
                <w:shd w:val="clear" w:color="auto" w:fill="FFFFFF"/>
              </w:rPr>
              <w:t>.</w:t>
            </w:r>
          </w:p>
        </w:tc>
      </w:tr>
      <w:tr w:rsidR="000816B4" w:rsidRPr="008C2F96" w14:paraId="7DC31E6D" w14:textId="77777777" w:rsidTr="000816B4">
        <w:trPr>
          <w:trHeight w:val="162"/>
        </w:trPr>
        <w:tc>
          <w:tcPr>
            <w:tcW w:w="5000" w:type="pct"/>
            <w:gridSpan w:val="2"/>
          </w:tcPr>
          <w:p w14:paraId="760D780A" w14:textId="77777777" w:rsidR="000816B4" w:rsidRPr="003207DC" w:rsidRDefault="000816B4" w:rsidP="003207DC">
            <w:pPr>
              <w:tabs>
                <w:tab w:val="left" w:pos="284"/>
              </w:tabs>
              <w:jc w:val="center"/>
              <w:rPr>
                <w:rFonts w:asciiTheme="minorHAnsi" w:eastAsia="Times New Roman" w:hAnsiTheme="minorHAnsi" w:cs="Arial"/>
                <w:bCs/>
                <w:sz w:val="16"/>
                <w:szCs w:val="16"/>
                <w:lang w:eastAsia="pt-BR"/>
              </w:rPr>
            </w:pPr>
          </w:p>
        </w:tc>
      </w:tr>
      <w:tr w:rsidR="003207DC" w:rsidRPr="008C2F96" w14:paraId="1D296418" w14:textId="77777777" w:rsidTr="003207DC">
        <w:trPr>
          <w:trHeight w:val="162"/>
        </w:trPr>
        <w:tc>
          <w:tcPr>
            <w:tcW w:w="876" w:type="pct"/>
          </w:tcPr>
          <w:p w14:paraId="3195546C" w14:textId="238A9A51" w:rsidR="003207DC" w:rsidRPr="003207DC" w:rsidRDefault="003207DC" w:rsidP="003207DC">
            <w:pPr>
              <w:tabs>
                <w:tab w:val="left" w:pos="284"/>
              </w:tabs>
              <w:jc w:val="center"/>
              <w:rPr>
                <w:rFonts w:asciiTheme="minorHAnsi" w:hAnsiTheme="minorHAnsi" w:cs="Helvetica"/>
                <w:b/>
                <w:sz w:val="16"/>
                <w:szCs w:val="16"/>
                <w:shd w:val="clear" w:color="auto" w:fill="FFFFFF"/>
              </w:rPr>
            </w:pPr>
            <w:r w:rsidRPr="006A2B6E">
              <w:rPr>
                <w:rFonts w:asciiTheme="minorHAnsi" w:hAnsiTheme="minorHAnsi" w:cs="Helvetica"/>
                <w:b/>
                <w:shd w:val="clear" w:color="auto" w:fill="FFFFFF"/>
              </w:rPr>
              <w:t>Constatação 10.</w:t>
            </w:r>
            <w:r>
              <w:rPr>
                <w:rFonts w:asciiTheme="minorHAnsi" w:hAnsiTheme="minorHAnsi" w:cs="Helvetica"/>
                <w:b/>
                <w:shd w:val="clear" w:color="auto" w:fill="FFFFFF"/>
              </w:rPr>
              <w:t>4</w:t>
            </w:r>
          </w:p>
        </w:tc>
        <w:tc>
          <w:tcPr>
            <w:tcW w:w="4124" w:type="pct"/>
          </w:tcPr>
          <w:p w14:paraId="48D48CC6" w14:textId="04C7D1D0" w:rsidR="003207DC" w:rsidRPr="003207DC" w:rsidRDefault="00DD7ED7" w:rsidP="00DD7ED7">
            <w:pPr>
              <w:tabs>
                <w:tab w:val="left" w:pos="284"/>
              </w:tabs>
              <w:jc w:val="both"/>
              <w:rPr>
                <w:rFonts w:asciiTheme="minorHAnsi" w:eastAsia="Times New Roman" w:hAnsiTheme="minorHAnsi" w:cs="Arial"/>
                <w:bCs/>
                <w:sz w:val="16"/>
                <w:szCs w:val="16"/>
                <w:lang w:eastAsia="pt-BR"/>
              </w:rPr>
            </w:pPr>
            <w:r>
              <w:rPr>
                <w:rFonts w:asciiTheme="minorHAnsi" w:hAnsiTheme="minorHAnsi" w:cs="Helvetica"/>
                <w:shd w:val="clear" w:color="auto" w:fill="FFFFFF"/>
              </w:rPr>
              <w:t>A agência não divulga</w:t>
            </w:r>
            <w:r w:rsidRPr="006A2B6E">
              <w:rPr>
                <w:rFonts w:asciiTheme="minorHAnsi" w:hAnsiTheme="minorHAnsi" w:cs="Helvetica"/>
                <w:shd w:val="clear" w:color="auto" w:fill="FFFFFF"/>
              </w:rPr>
              <w:t xml:space="preserve"> informações sobre resultado e impacto de seus programas, projetos e ações.</w:t>
            </w:r>
          </w:p>
        </w:tc>
      </w:tr>
      <w:tr w:rsidR="000816B4" w:rsidRPr="008C2F96" w14:paraId="2DD64AE4" w14:textId="77777777" w:rsidTr="000816B4">
        <w:trPr>
          <w:trHeight w:val="162"/>
        </w:trPr>
        <w:tc>
          <w:tcPr>
            <w:tcW w:w="5000" w:type="pct"/>
            <w:gridSpan w:val="2"/>
          </w:tcPr>
          <w:p w14:paraId="61484D9C" w14:textId="77777777" w:rsidR="000816B4" w:rsidRPr="003207DC" w:rsidRDefault="000816B4" w:rsidP="003207DC">
            <w:pPr>
              <w:tabs>
                <w:tab w:val="left" w:pos="284"/>
              </w:tabs>
              <w:jc w:val="center"/>
              <w:rPr>
                <w:rFonts w:asciiTheme="minorHAnsi" w:eastAsia="Times New Roman" w:hAnsiTheme="minorHAnsi" w:cs="Arial"/>
                <w:bCs/>
                <w:sz w:val="16"/>
                <w:szCs w:val="16"/>
                <w:lang w:eastAsia="pt-BR"/>
              </w:rPr>
            </w:pPr>
          </w:p>
        </w:tc>
      </w:tr>
      <w:tr w:rsidR="003207DC" w:rsidRPr="008C2F96" w14:paraId="2DCD1A49" w14:textId="77777777" w:rsidTr="003207DC">
        <w:trPr>
          <w:trHeight w:val="162"/>
        </w:trPr>
        <w:tc>
          <w:tcPr>
            <w:tcW w:w="876" w:type="pct"/>
          </w:tcPr>
          <w:p w14:paraId="529D77C5" w14:textId="44E2B310" w:rsidR="003207DC" w:rsidRPr="003207DC" w:rsidRDefault="003207DC" w:rsidP="003207DC">
            <w:pPr>
              <w:tabs>
                <w:tab w:val="left" w:pos="284"/>
              </w:tabs>
              <w:jc w:val="center"/>
              <w:rPr>
                <w:rFonts w:asciiTheme="minorHAnsi" w:hAnsiTheme="minorHAnsi" w:cs="Helvetica"/>
                <w:b/>
                <w:sz w:val="16"/>
                <w:szCs w:val="16"/>
                <w:shd w:val="clear" w:color="auto" w:fill="FFFFFF"/>
              </w:rPr>
            </w:pPr>
            <w:r>
              <w:rPr>
                <w:rFonts w:asciiTheme="minorHAnsi" w:hAnsiTheme="minorHAnsi" w:cs="Helvetica"/>
                <w:b/>
                <w:shd w:val="clear" w:color="auto" w:fill="FFFFFF"/>
              </w:rPr>
              <w:t>Orienta</w:t>
            </w:r>
            <w:r w:rsidRPr="006A2B6E">
              <w:rPr>
                <w:rFonts w:asciiTheme="minorHAnsi" w:hAnsiTheme="minorHAnsi" w:cs="Helvetica"/>
                <w:b/>
                <w:shd w:val="clear" w:color="auto" w:fill="FFFFFF"/>
              </w:rPr>
              <w:t>ção 10.</w:t>
            </w:r>
            <w:r>
              <w:rPr>
                <w:rFonts w:asciiTheme="minorHAnsi" w:hAnsiTheme="minorHAnsi" w:cs="Helvetica"/>
                <w:b/>
                <w:shd w:val="clear" w:color="auto" w:fill="FFFFFF"/>
              </w:rPr>
              <w:t>4</w:t>
            </w:r>
          </w:p>
        </w:tc>
        <w:tc>
          <w:tcPr>
            <w:tcW w:w="4124" w:type="pct"/>
          </w:tcPr>
          <w:p w14:paraId="7E08AC76" w14:textId="42CB14BB" w:rsidR="003207DC" w:rsidRPr="003207DC" w:rsidRDefault="00DD7ED7" w:rsidP="00DD7ED7">
            <w:pPr>
              <w:tabs>
                <w:tab w:val="left" w:pos="284"/>
              </w:tabs>
              <w:jc w:val="both"/>
              <w:rPr>
                <w:rFonts w:asciiTheme="minorHAnsi" w:eastAsia="Times New Roman" w:hAnsiTheme="minorHAnsi" w:cs="Arial"/>
                <w:bCs/>
                <w:sz w:val="16"/>
                <w:szCs w:val="16"/>
                <w:lang w:eastAsia="pt-BR"/>
              </w:rPr>
            </w:pPr>
            <w:r>
              <w:rPr>
                <w:rFonts w:asciiTheme="minorHAnsi" w:hAnsiTheme="minorHAnsi" w:cs="Helvetica"/>
                <w:shd w:val="clear" w:color="auto" w:fill="FFFFFF"/>
              </w:rPr>
              <w:t>A agência</w:t>
            </w:r>
            <w:r w:rsidRPr="006A2B6E">
              <w:rPr>
                <w:rFonts w:asciiTheme="minorHAnsi" w:hAnsiTheme="minorHAnsi" w:cs="Helvetica"/>
                <w:shd w:val="clear" w:color="auto" w:fill="FFFFFF"/>
              </w:rPr>
              <w:t xml:space="preserve"> deve publicar, quando existentes, </w:t>
            </w:r>
            <w:r>
              <w:rPr>
                <w:rFonts w:asciiTheme="minorHAnsi" w:hAnsiTheme="minorHAnsi" w:cs="Helvetica"/>
                <w:shd w:val="clear" w:color="auto" w:fill="FFFFFF"/>
              </w:rPr>
              <w:t>em</w:t>
            </w:r>
            <w:r w:rsidRPr="006A2B6E">
              <w:rPr>
                <w:rFonts w:asciiTheme="minorHAnsi" w:hAnsiTheme="minorHAnsi" w:cs="Helvetica"/>
                <w:shd w:val="clear" w:color="auto" w:fill="FFFFFF"/>
              </w:rPr>
              <w:t xml:space="preserve"> ‘Acesso à Informação’ &gt; ‘Ações e Programas’, os</w:t>
            </w:r>
            <w:r w:rsidRPr="006A2B6E">
              <w:t xml:space="preserve"> </w:t>
            </w:r>
            <w:r w:rsidRPr="006A2B6E">
              <w:rPr>
                <w:rFonts w:asciiTheme="minorHAnsi" w:hAnsiTheme="minorHAnsi" w:cs="Helvetica"/>
                <w:shd w:val="clear" w:color="auto" w:fill="FFFFFF"/>
              </w:rPr>
              <w:t xml:space="preserve">indicadores de resultado e impacto de seus programas, projetos e ações. Se </w:t>
            </w:r>
            <w:r>
              <w:rPr>
                <w:rFonts w:asciiTheme="minorHAnsi" w:hAnsiTheme="minorHAnsi" w:cs="Helvetica"/>
                <w:shd w:val="clear" w:color="auto" w:fill="FFFFFF"/>
              </w:rPr>
              <w:t>a agência</w:t>
            </w:r>
            <w:r w:rsidRPr="006A2B6E">
              <w:rPr>
                <w:rFonts w:asciiTheme="minorHAnsi" w:hAnsiTheme="minorHAnsi" w:cs="Helvetica"/>
                <w:shd w:val="clear" w:color="auto" w:fill="FFFFFF"/>
              </w:rPr>
              <w:t xml:space="preserve"> já divulgar tais dados em seu site, pode disponibilizar link remetendo para onde as informações estão disponíveis.</w:t>
            </w:r>
          </w:p>
        </w:tc>
      </w:tr>
      <w:tr w:rsidR="000816B4" w:rsidRPr="008C2F96" w14:paraId="707232FB" w14:textId="77777777" w:rsidTr="000816B4">
        <w:trPr>
          <w:trHeight w:val="162"/>
        </w:trPr>
        <w:tc>
          <w:tcPr>
            <w:tcW w:w="5000" w:type="pct"/>
            <w:gridSpan w:val="2"/>
          </w:tcPr>
          <w:p w14:paraId="1A6A05EE" w14:textId="77777777" w:rsidR="000816B4" w:rsidRPr="003207DC" w:rsidRDefault="000816B4" w:rsidP="003207DC">
            <w:pPr>
              <w:tabs>
                <w:tab w:val="left" w:pos="284"/>
              </w:tabs>
              <w:jc w:val="center"/>
              <w:rPr>
                <w:rFonts w:asciiTheme="minorHAnsi" w:eastAsia="Times New Roman" w:hAnsiTheme="minorHAnsi" w:cs="Arial"/>
                <w:bCs/>
                <w:sz w:val="16"/>
                <w:szCs w:val="16"/>
                <w:lang w:eastAsia="pt-BR"/>
              </w:rPr>
            </w:pPr>
          </w:p>
        </w:tc>
      </w:tr>
      <w:tr w:rsidR="003207DC" w:rsidRPr="008C2F96" w14:paraId="68C87880" w14:textId="77777777" w:rsidTr="003207DC">
        <w:trPr>
          <w:trHeight w:val="162"/>
        </w:trPr>
        <w:tc>
          <w:tcPr>
            <w:tcW w:w="876" w:type="pct"/>
          </w:tcPr>
          <w:p w14:paraId="34EBD516" w14:textId="0B032226" w:rsidR="003207DC" w:rsidRPr="003207DC" w:rsidRDefault="003207DC" w:rsidP="003207DC">
            <w:pPr>
              <w:tabs>
                <w:tab w:val="left" w:pos="284"/>
              </w:tabs>
              <w:jc w:val="center"/>
              <w:rPr>
                <w:rFonts w:asciiTheme="minorHAnsi" w:hAnsiTheme="minorHAnsi" w:cs="Helvetica"/>
                <w:b/>
                <w:sz w:val="16"/>
                <w:szCs w:val="16"/>
                <w:shd w:val="clear" w:color="auto" w:fill="FFFFFF"/>
              </w:rPr>
            </w:pPr>
            <w:r w:rsidRPr="006A2B6E">
              <w:rPr>
                <w:rFonts w:asciiTheme="minorHAnsi" w:hAnsiTheme="minorHAnsi" w:cs="Helvetica"/>
                <w:b/>
                <w:shd w:val="clear" w:color="auto" w:fill="FFFFFF"/>
              </w:rPr>
              <w:t>Constatação 10.</w:t>
            </w:r>
            <w:r>
              <w:rPr>
                <w:rFonts w:asciiTheme="minorHAnsi" w:hAnsiTheme="minorHAnsi" w:cs="Helvetica"/>
                <w:b/>
                <w:shd w:val="clear" w:color="auto" w:fill="FFFFFF"/>
              </w:rPr>
              <w:t>5</w:t>
            </w:r>
          </w:p>
        </w:tc>
        <w:tc>
          <w:tcPr>
            <w:tcW w:w="4124" w:type="pct"/>
          </w:tcPr>
          <w:p w14:paraId="565A7F0A" w14:textId="32CBE291" w:rsidR="003207DC" w:rsidRPr="003207DC" w:rsidRDefault="00DD7ED7" w:rsidP="00DD7ED7">
            <w:pPr>
              <w:tabs>
                <w:tab w:val="left" w:pos="284"/>
              </w:tabs>
              <w:jc w:val="both"/>
              <w:rPr>
                <w:rFonts w:asciiTheme="minorHAnsi" w:eastAsia="Times New Roman" w:hAnsiTheme="minorHAnsi" w:cs="Arial"/>
                <w:bCs/>
                <w:sz w:val="16"/>
                <w:szCs w:val="16"/>
                <w:lang w:eastAsia="pt-BR"/>
              </w:rPr>
            </w:pPr>
            <w:r>
              <w:rPr>
                <w:rFonts w:asciiTheme="minorHAnsi" w:hAnsiTheme="minorHAnsi" w:cs="Helvetica"/>
                <w:shd w:val="clear" w:color="auto" w:fill="FFFFFF"/>
              </w:rPr>
              <w:t>A ANA não divulga</w:t>
            </w:r>
            <w:r w:rsidRPr="006A2B6E">
              <w:rPr>
                <w:rFonts w:asciiTheme="minorHAnsi" w:hAnsiTheme="minorHAnsi" w:cs="Helvetica"/>
                <w:shd w:val="clear" w:color="auto" w:fill="FFFFFF"/>
              </w:rPr>
              <w:t xml:space="preserve"> informações sobre os principais resultados dos programas, projetos e ações.</w:t>
            </w:r>
          </w:p>
        </w:tc>
      </w:tr>
      <w:tr w:rsidR="000816B4" w:rsidRPr="008C2F96" w14:paraId="7F87B2D2" w14:textId="77777777" w:rsidTr="000816B4">
        <w:trPr>
          <w:trHeight w:val="162"/>
        </w:trPr>
        <w:tc>
          <w:tcPr>
            <w:tcW w:w="5000" w:type="pct"/>
            <w:gridSpan w:val="2"/>
          </w:tcPr>
          <w:p w14:paraId="0174F92C" w14:textId="77777777" w:rsidR="000816B4" w:rsidRPr="003207DC" w:rsidRDefault="000816B4" w:rsidP="003207DC">
            <w:pPr>
              <w:tabs>
                <w:tab w:val="left" w:pos="284"/>
              </w:tabs>
              <w:jc w:val="center"/>
              <w:rPr>
                <w:rFonts w:asciiTheme="minorHAnsi" w:eastAsia="Times New Roman" w:hAnsiTheme="minorHAnsi" w:cs="Arial"/>
                <w:bCs/>
                <w:sz w:val="16"/>
                <w:szCs w:val="16"/>
                <w:lang w:eastAsia="pt-BR"/>
              </w:rPr>
            </w:pPr>
          </w:p>
        </w:tc>
      </w:tr>
      <w:tr w:rsidR="003207DC" w:rsidRPr="008C2F96" w14:paraId="3D999C49" w14:textId="77777777" w:rsidTr="003207DC">
        <w:trPr>
          <w:trHeight w:val="162"/>
        </w:trPr>
        <w:tc>
          <w:tcPr>
            <w:tcW w:w="876" w:type="pct"/>
          </w:tcPr>
          <w:p w14:paraId="7AD8B633" w14:textId="01EEE0D4" w:rsidR="003207DC" w:rsidRPr="003207DC" w:rsidRDefault="003207DC" w:rsidP="003207DC">
            <w:pPr>
              <w:tabs>
                <w:tab w:val="left" w:pos="284"/>
              </w:tabs>
              <w:jc w:val="center"/>
              <w:rPr>
                <w:rFonts w:asciiTheme="minorHAnsi" w:hAnsiTheme="minorHAnsi" w:cs="Helvetica"/>
                <w:b/>
                <w:sz w:val="16"/>
                <w:szCs w:val="16"/>
                <w:shd w:val="clear" w:color="auto" w:fill="FFFFFF"/>
              </w:rPr>
            </w:pPr>
            <w:r>
              <w:rPr>
                <w:rFonts w:asciiTheme="minorHAnsi" w:hAnsiTheme="minorHAnsi" w:cs="Helvetica"/>
                <w:b/>
                <w:shd w:val="clear" w:color="auto" w:fill="FFFFFF"/>
              </w:rPr>
              <w:t>Orienta</w:t>
            </w:r>
            <w:r w:rsidRPr="006A2B6E">
              <w:rPr>
                <w:rFonts w:asciiTheme="minorHAnsi" w:hAnsiTheme="minorHAnsi" w:cs="Helvetica"/>
                <w:b/>
                <w:shd w:val="clear" w:color="auto" w:fill="FFFFFF"/>
              </w:rPr>
              <w:t>ção 10.</w:t>
            </w:r>
            <w:r>
              <w:rPr>
                <w:rFonts w:asciiTheme="minorHAnsi" w:hAnsiTheme="minorHAnsi" w:cs="Helvetica"/>
                <w:b/>
                <w:shd w:val="clear" w:color="auto" w:fill="FFFFFF"/>
              </w:rPr>
              <w:t>5</w:t>
            </w:r>
          </w:p>
        </w:tc>
        <w:tc>
          <w:tcPr>
            <w:tcW w:w="4124" w:type="pct"/>
          </w:tcPr>
          <w:p w14:paraId="66D2BC95" w14:textId="5B9B788C" w:rsidR="003207DC" w:rsidRPr="003207DC" w:rsidRDefault="00DD7ED7" w:rsidP="00DD7ED7">
            <w:pPr>
              <w:tabs>
                <w:tab w:val="left" w:pos="284"/>
              </w:tabs>
              <w:jc w:val="both"/>
              <w:rPr>
                <w:rFonts w:asciiTheme="minorHAnsi" w:eastAsia="Times New Roman" w:hAnsiTheme="minorHAnsi" w:cs="Arial"/>
                <w:bCs/>
                <w:sz w:val="16"/>
                <w:szCs w:val="16"/>
                <w:lang w:eastAsia="pt-BR"/>
              </w:rPr>
            </w:pPr>
            <w:r>
              <w:rPr>
                <w:rFonts w:asciiTheme="minorHAnsi" w:hAnsiTheme="minorHAnsi" w:cs="Helvetica"/>
                <w:shd w:val="clear" w:color="auto" w:fill="FFFFFF"/>
              </w:rPr>
              <w:t>A agência deve divulgar as</w:t>
            </w:r>
            <w:r w:rsidRPr="006A2B6E">
              <w:rPr>
                <w:rFonts w:asciiTheme="minorHAnsi" w:hAnsiTheme="minorHAnsi" w:cs="Helvetica"/>
                <w:shd w:val="clear" w:color="auto" w:fill="FFFFFF"/>
              </w:rPr>
              <w:t xml:space="preserve"> informações sobre os principais resultados de seus programas, projetos e ações</w:t>
            </w:r>
            <w:r>
              <w:rPr>
                <w:rFonts w:asciiTheme="minorHAnsi" w:hAnsiTheme="minorHAnsi" w:cs="Helvetica"/>
                <w:shd w:val="clear" w:color="auto" w:fill="FFFFFF"/>
              </w:rPr>
              <w:t xml:space="preserve"> em</w:t>
            </w:r>
            <w:r w:rsidRPr="006A2B6E">
              <w:rPr>
                <w:rFonts w:asciiTheme="minorHAnsi" w:hAnsiTheme="minorHAnsi" w:cs="Helvetica"/>
                <w:shd w:val="clear" w:color="auto" w:fill="FFFFFF"/>
              </w:rPr>
              <w:t xml:space="preserve"> ‘Acesso à Informação’ &gt; ‘Ações e Programas’.</w:t>
            </w:r>
          </w:p>
        </w:tc>
      </w:tr>
      <w:tr w:rsidR="000816B4" w:rsidRPr="008C2F96" w14:paraId="56E935D4" w14:textId="77777777" w:rsidTr="000816B4">
        <w:trPr>
          <w:trHeight w:val="162"/>
        </w:trPr>
        <w:tc>
          <w:tcPr>
            <w:tcW w:w="5000" w:type="pct"/>
            <w:gridSpan w:val="2"/>
          </w:tcPr>
          <w:p w14:paraId="610D50FF" w14:textId="77777777" w:rsidR="000816B4" w:rsidRPr="003207DC" w:rsidRDefault="000816B4" w:rsidP="003207DC">
            <w:pPr>
              <w:tabs>
                <w:tab w:val="left" w:pos="284"/>
              </w:tabs>
              <w:jc w:val="center"/>
              <w:rPr>
                <w:rFonts w:asciiTheme="minorHAnsi" w:eastAsia="Times New Roman" w:hAnsiTheme="minorHAnsi" w:cs="Arial"/>
                <w:bCs/>
                <w:sz w:val="16"/>
                <w:szCs w:val="16"/>
                <w:lang w:eastAsia="pt-BR"/>
              </w:rPr>
            </w:pPr>
          </w:p>
        </w:tc>
      </w:tr>
      <w:tr w:rsidR="003207DC" w:rsidRPr="008C2F96" w14:paraId="5DA3D9BB" w14:textId="77777777" w:rsidTr="003207DC">
        <w:trPr>
          <w:trHeight w:val="162"/>
        </w:trPr>
        <w:tc>
          <w:tcPr>
            <w:tcW w:w="876" w:type="pct"/>
          </w:tcPr>
          <w:p w14:paraId="7D67E40A" w14:textId="17C83818" w:rsidR="003207DC" w:rsidRPr="003207DC" w:rsidRDefault="003207DC" w:rsidP="003207DC">
            <w:pPr>
              <w:tabs>
                <w:tab w:val="left" w:pos="284"/>
              </w:tabs>
              <w:jc w:val="center"/>
              <w:rPr>
                <w:rFonts w:asciiTheme="minorHAnsi" w:hAnsiTheme="minorHAnsi" w:cs="Helvetica"/>
                <w:b/>
                <w:sz w:val="16"/>
                <w:szCs w:val="16"/>
                <w:shd w:val="clear" w:color="auto" w:fill="FFFFFF"/>
              </w:rPr>
            </w:pPr>
            <w:r w:rsidRPr="006A2B6E">
              <w:rPr>
                <w:rFonts w:asciiTheme="minorHAnsi" w:hAnsiTheme="minorHAnsi" w:cs="Helvetica"/>
                <w:b/>
                <w:shd w:val="clear" w:color="auto" w:fill="FFFFFF"/>
              </w:rPr>
              <w:t>Constatação 10.</w:t>
            </w:r>
            <w:r>
              <w:rPr>
                <w:rFonts w:asciiTheme="minorHAnsi" w:hAnsiTheme="minorHAnsi" w:cs="Helvetica"/>
                <w:b/>
                <w:shd w:val="clear" w:color="auto" w:fill="FFFFFF"/>
              </w:rPr>
              <w:t>6</w:t>
            </w:r>
          </w:p>
        </w:tc>
        <w:tc>
          <w:tcPr>
            <w:tcW w:w="4124" w:type="pct"/>
          </w:tcPr>
          <w:p w14:paraId="15A45D81" w14:textId="75E22998" w:rsidR="003207DC" w:rsidRPr="003207DC" w:rsidRDefault="00DD7ED7" w:rsidP="00DD7ED7">
            <w:pPr>
              <w:tabs>
                <w:tab w:val="left" w:pos="284"/>
              </w:tabs>
              <w:jc w:val="both"/>
              <w:rPr>
                <w:rFonts w:asciiTheme="minorHAnsi" w:eastAsia="Times New Roman" w:hAnsiTheme="minorHAnsi" w:cs="Arial"/>
                <w:bCs/>
                <w:sz w:val="16"/>
                <w:szCs w:val="16"/>
                <w:lang w:eastAsia="pt-BR"/>
              </w:rPr>
            </w:pPr>
            <w:r w:rsidRPr="006A2B6E">
              <w:rPr>
                <w:rFonts w:asciiTheme="minorHAnsi" w:hAnsiTheme="minorHAnsi" w:cs="Helvetica"/>
                <w:shd w:val="clear" w:color="auto" w:fill="FFFFFF"/>
              </w:rPr>
              <w:t xml:space="preserve">Não há registros da ‘Carta de Serviços’ </w:t>
            </w:r>
            <w:r>
              <w:rPr>
                <w:rFonts w:asciiTheme="minorHAnsi" w:hAnsiTheme="minorHAnsi" w:cs="Helvetica"/>
                <w:shd w:val="clear" w:color="auto" w:fill="FFFFFF"/>
              </w:rPr>
              <w:t xml:space="preserve">em </w:t>
            </w:r>
            <w:r w:rsidRPr="006A2B6E">
              <w:rPr>
                <w:rFonts w:asciiTheme="minorHAnsi" w:hAnsiTheme="minorHAnsi" w:cs="Helvetica"/>
                <w:shd w:val="clear" w:color="auto" w:fill="FFFFFF"/>
              </w:rPr>
              <w:t>‘Acesso à Informação’ &gt; ‘Ações e Programas’.</w:t>
            </w:r>
            <w:r w:rsidRPr="00086617">
              <w:rPr>
                <w:rFonts w:asciiTheme="minorHAnsi" w:hAnsiTheme="minorHAnsi" w:cs="Helvetica"/>
                <w:shd w:val="clear" w:color="auto" w:fill="FFFFFF"/>
              </w:rPr>
              <w:t xml:space="preserve"> O link disponibilizado no STA remete </w:t>
            </w:r>
            <w:r>
              <w:rPr>
                <w:rFonts w:asciiTheme="minorHAnsi" w:hAnsiTheme="minorHAnsi" w:cs="Helvetica"/>
                <w:shd w:val="clear" w:color="auto" w:fill="FFFFFF"/>
              </w:rPr>
              <w:t>par</w:t>
            </w:r>
            <w:r w:rsidRPr="00086617">
              <w:rPr>
                <w:rFonts w:asciiTheme="minorHAnsi" w:hAnsiTheme="minorHAnsi" w:cs="Helvetica"/>
                <w:shd w:val="clear" w:color="auto" w:fill="FFFFFF"/>
              </w:rPr>
              <w:t>a uma página inexistente</w:t>
            </w:r>
            <w:r>
              <w:rPr>
                <w:rFonts w:asciiTheme="minorHAnsi" w:hAnsiTheme="minorHAnsi" w:cs="Helvetica"/>
                <w:shd w:val="clear" w:color="auto" w:fill="FFFFFF"/>
              </w:rPr>
              <w:t>.</w:t>
            </w:r>
          </w:p>
        </w:tc>
      </w:tr>
      <w:tr w:rsidR="000816B4" w:rsidRPr="008C2F96" w14:paraId="237F1ED6" w14:textId="77777777" w:rsidTr="000816B4">
        <w:trPr>
          <w:trHeight w:val="162"/>
        </w:trPr>
        <w:tc>
          <w:tcPr>
            <w:tcW w:w="5000" w:type="pct"/>
            <w:gridSpan w:val="2"/>
          </w:tcPr>
          <w:p w14:paraId="30A776A3" w14:textId="77777777" w:rsidR="000816B4" w:rsidRPr="003207DC" w:rsidRDefault="000816B4" w:rsidP="003207DC">
            <w:pPr>
              <w:tabs>
                <w:tab w:val="left" w:pos="284"/>
              </w:tabs>
              <w:jc w:val="center"/>
              <w:rPr>
                <w:rFonts w:asciiTheme="minorHAnsi" w:eastAsia="Times New Roman" w:hAnsiTheme="minorHAnsi" w:cs="Arial"/>
                <w:bCs/>
                <w:sz w:val="16"/>
                <w:szCs w:val="16"/>
                <w:lang w:eastAsia="pt-BR"/>
              </w:rPr>
            </w:pPr>
          </w:p>
        </w:tc>
      </w:tr>
      <w:tr w:rsidR="003207DC" w:rsidRPr="008C2F96" w14:paraId="5994647E" w14:textId="77777777" w:rsidTr="003207DC">
        <w:trPr>
          <w:trHeight w:val="162"/>
        </w:trPr>
        <w:tc>
          <w:tcPr>
            <w:tcW w:w="876" w:type="pct"/>
          </w:tcPr>
          <w:p w14:paraId="2B362770" w14:textId="254BF05E" w:rsidR="003207DC" w:rsidRPr="003207DC" w:rsidRDefault="003207DC" w:rsidP="003207DC">
            <w:pPr>
              <w:tabs>
                <w:tab w:val="left" w:pos="284"/>
              </w:tabs>
              <w:jc w:val="center"/>
              <w:rPr>
                <w:rFonts w:asciiTheme="minorHAnsi" w:hAnsiTheme="minorHAnsi" w:cs="Helvetica"/>
                <w:b/>
                <w:sz w:val="16"/>
                <w:szCs w:val="16"/>
                <w:shd w:val="clear" w:color="auto" w:fill="FFFFFF"/>
              </w:rPr>
            </w:pPr>
            <w:r>
              <w:rPr>
                <w:rFonts w:asciiTheme="minorHAnsi" w:hAnsiTheme="minorHAnsi" w:cs="Helvetica"/>
                <w:b/>
                <w:shd w:val="clear" w:color="auto" w:fill="FFFFFF"/>
              </w:rPr>
              <w:t>Orienta</w:t>
            </w:r>
            <w:r w:rsidRPr="006A2B6E">
              <w:rPr>
                <w:rFonts w:asciiTheme="minorHAnsi" w:hAnsiTheme="minorHAnsi" w:cs="Helvetica"/>
                <w:b/>
                <w:shd w:val="clear" w:color="auto" w:fill="FFFFFF"/>
              </w:rPr>
              <w:t>ção 10.</w:t>
            </w:r>
            <w:r>
              <w:rPr>
                <w:rFonts w:asciiTheme="minorHAnsi" w:hAnsiTheme="minorHAnsi" w:cs="Helvetica"/>
                <w:b/>
                <w:shd w:val="clear" w:color="auto" w:fill="FFFFFF"/>
              </w:rPr>
              <w:t>6</w:t>
            </w:r>
          </w:p>
        </w:tc>
        <w:tc>
          <w:tcPr>
            <w:tcW w:w="4124" w:type="pct"/>
          </w:tcPr>
          <w:p w14:paraId="5793BBB1" w14:textId="5C81D479" w:rsidR="003207DC" w:rsidRPr="00DD7ED7" w:rsidRDefault="00DD7ED7" w:rsidP="00DD7ED7">
            <w:pPr>
              <w:jc w:val="both"/>
              <w:rPr>
                <w:rFonts w:asciiTheme="minorHAnsi" w:hAnsiTheme="minorHAnsi" w:cs="Helvetica"/>
                <w:shd w:val="clear" w:color="auto" w:fill="FFFFFF"/>
              </w:rPr>
            </w:pPr>
            <w:r w:rsidRPr="006A2B6E">
              <w:rPr>
                <w:rFonts w:asciiTheme="minorHAnsi" w:hAnsiTheme="minorHAnsi" w:cs="Helvetica"/>
                <w:shd w:val="clear" w:color="auto" w:fill="FFFFFF"/>
              </w:rPr>
              <w:t xml:space="preserve">Orienta-se que </w:t>
            </w:r>
            <w:r>
              <w:rPr>
                <w:rFonts w:asciiTheme="minorHAnsi" w:hAnsiTheme="minorHAnsi" w:cs="Helvetica"/>
                <w:shd w:val="clear" w:color="auto" w:fill="FFFFFF"/>
              </w:rPr>
              <w:t>a agência</w:t>
            </w:r>
            <w:r w:rsidRPr="006A2B6E">
              <w:rPr>
                <w:rFonts w:asciiTheme="minorHAnsi" w:hAnsiTheme="minorHAnsi" w:cs="Helvetica"/>
                <w:shd w:val="clear" w:color="auto" w:fill="FFFFFF"/>
              </w:rPr>
              <w:t xml:space="preserve"> publique </w:t>
            </w:r>
            <w:r>
              <w:rPr>
                <w:rFonts w:asciiTheme="minorHAnsi" w:hAnsiTheme="minorHAnsi" w:cs="Helvetica"/>
                <w:shd w:val="clear" w:color="auto" w:fill="FFFFFF"/>
              </w:rPr>
              <w:t>em</w:t>
            </w:r>
            <w:r w:rsidRPr="006A2B6E">
              <w:rPr>
                <w:rFonts w:asciiTheme="minorHAnsi" w:hAnsiTheme="minorHAnsi" w:cs="Helvetica"/>
                <w:shd w:val="clear" w:color="auto" w:fill="FFFFFF"/>
              </w:rPr>
              <w:t xml:space="preserve"> ‘Acesso à Informação’ &gt; ‘Ações e Programas’, a ‘Carta de Serviços’</w:t>
            </w:r>
            <w:r w:rsidR="00E92E13">
              <w:rPr>
                <w:rFonts w:asciiTheme="minorHAnsi" w:hAnsiTheme="minorHAnsi" w:cs="Helvetica"/>
                <w:shd w:val="clear" w:color="auto" w:fill="FFFFFF"/>
              </w:rPr>
              <w:t xml:space="preserve"> e atualize</w:t>
            </w:r>
            <w:r>
              <w:rPr>
                <w:rFonts w:asciiTheme="minorHAnsi" w:hAnsiTheme="minorHAnsi" w:cs="Helvetica"/>
                <w:shd w:val="clear" w:color="auto" w:fill="FFFFFF"/>
              </w:rPr>
              <w:t xml:space="preserve"> o link disponibilizado no STA. Caso</w:t>
            </w:r>
            <w:r w:rsidRPr="006A2B6E">
              <w:rPr>
                <w:rFonts w:asciiTheme="minorHAnsi" w:hAnsiTheme="minorHAnsi" w:cs="Helvetica"/>
                <w:shd w:val="clear" w:color="auto" w:fill="FFFFFF"/>
              </w:rPr>
              <w:t xml:space="preserve"> </w:t>
            </w:r>
            <w:r>
              <w:rPr>
                <w:rFonts w:asciiTheme="minorHAnsi" w:hAnsiTheme="minorHAnsi" w:cs="Helvetica"/>
                <w:shd w:val="clear" w:color="auto" w:fill="FFFFFF"/>
              </w:rPr>
              <w:t>a agência já divulgue</w:t>
            </w:r>
            <w:r w:rsidRPr="006A2B6E">
              <w:rPr>
                <w:rFonts w:asciiTheme="minorHAnsi" w:hAnsiTheme="minorHAnsi" w:cs="Helvetica"/>
                <w:shd w:val="clear" w:color="auto" w:fill="FFFFFF"/>
              </w:rPr>
              <w:t xml:space="preserve"> </w:t>
            </w:r>
            <w:r>
              <w:rPr>
                <w:rFonts w:asciiTheme="minorHAnsi" w:hAnsiTheme="minorHAnsi" w:cs="Helvetica"/>
                <w:shd w:val="clear" w:color="auto" w:fill="FFFFFF"/>
              </w:rPr>
              <w:t>esse item</w:t>
            </w:r>
            <w:r w:rsidRPr="006A2B6E">
              <w:rPr>
                <w:rFonts w:asciiTheme="minorHAnsi" w:hAnsiTheme="minorHAnsi" w:cs="Helvetica"/>
                <w:shd w:val="clear" w:color="auto" w:fill="FFFFFF"/>
              </w:rPr>
              <w:t xml:space="preserve"> em</w:t>
            </w:r>
            <w:r>
              <w:rPr>
                <w:rFonts w:asciiTheme="minorHAnsi" w:hAnsiTheme="minorHAnsi" w:cs="Helvetica"/>
                <w:shd w:val="clear" w:color="auto" w:fill="FFFFFF"/>
              </w:rPr>
              <w:t xml:space="preserve"> outro local do</w:t>
            </w:r>
            <w:r w:rsidRPr="006A2B6E">
              <w:rPr>
                <w:rFonts w:asciiTheme="minorHAnsi" w:hAnsiTheme="minorHAnsi" w:cs="Helvetica"/>
                <w:shd w:val="clear" w:color="auto" w:fill="FFFFFF"/>
              </w:rPr>
              <w:t xml:space="preserve"> site,</w:t>
            </w:r>
            <w:r>
              <w:rPr>
                <w:rFonts w:asciiTheme="minorHAnsi" w:hAnsiTheme="minorHAnsi" w:cs="Helvetica"/>
                <w:shd w:val="clear" w:color="auto" w:fill="FFFFFF"/>
              </w:rPr>
              <w:t xml:space="preserve"> é necessário que disponibilize</w:t>
            </w:r>
            <w:r w:rsidRPr="006A2B6E">
              <w:rPr>
                <w:rFonts w:asciiTheme="minorHAnsi" w:hAnsiTheme="minorHAnsi" w:cs="Helvetica"/>
                <w:shd w:val="clear" w:color="auto" w:fill="FFFFFF"/>
              </w:rPr>
              <w:t xml:space="preserve"> link </w:t>
            </w:r>
            <w:r>
              <w:rPr>
                <w:rFonts w:asciiTheme="minorHAnsi" w:hAnsiTheme="minorHAnsi" w:cs="Helvetica"/>
                <w:shd w:val="clear" w:color="auto" w:fill="FFFFFF"/>
              </w:rPr>
              <w:t>que remeta</w:t>
            </w:r>
            <w:r w:rsidRPr="006A2B6E">
              <w:rPr>
                <w:rFonts w:asciiTheme="minorHAnsi" w:hAnsiTheme="minorHAnsi" w:cs="Helvetica"/>
                <w:shd w:val="clear" w:color="auto" w:fill="FFFFFF"/>
              </w:rPr>
              <w:t xml:space="preserve"> para onde as informações estão disponíveis.</w:t>
            </w:r>
          </w:p>
        </w:tc>
      </w:tr>
      <w:tr w:rsidR="000816B4" w:rsidRPr="008C2F96" w14:paraId="20E9A3C2" w14:textId="77777777" w:rsidTr="000816B4">
        <w:trPr>
          <w:trHeight w:val="162"/>
        </w:trPr>
        <w:tc>
          <w:tcPr>
            <w:tcW w:w="5000" w:type="pct"/>
            <w:gridSpan w:val="2"/>
          </w:tcPr>
          <w:p w14:paraId="45D8956F" w14:textId="77777777" w:rsidR="000816B4" w:rsidRPr="003207DC" w:rsidRDefault="000816B4" w:rsidP="003207DC">
            <w:pPr>
              <w:tabs>
                <w:tab w:val="left" w:pos="284"/>
              </w:tabs>
              <w:jc w:val="center"/>
              <w:rPr>
                <w:rFonts w:asciiTheme="minorHAnsi" w:eastAsia="Times New Roman" w:hAnsiTheme="minorHAnsi" w:cs="Arial"/>
                <w:bCs/>
                <w:sz w:val="16"/>
                <w:szCs w:val="16"/>
                <w:lang w:eastAsia="pt-BR"/>
              </w:rPr>
            </w:pPr>
          </w:p>
        </w:tc>
      </w:tr>
      <w:tr w:rsidR="003207DC" w:rsidRPr="008C2F96" w14:paraId="4DF14AC6" w14:textId="77777777" w:rsidTr="003207DC">
        <w:trPr>
          <w:trHeight w:val="162"/>
        </w:trPr>
        <w:tc>
          <w:tcPr>
            <w:tcW w:w="876" w:type="pct"/>
          </w:tcPr>
          <w:p w14:paraId="1DF27B4B" w14:textId="57DE3147" w:rsidR="003207DC" w:rsidRPr="003207DC" w:rsidRDefault="003207DC" w:rsidP="003207DC">
            <w:pPr>
              <w:tabs>
                <w:tab w:val="left" w:pos="284"/>
              </w:tabs>
              <w:jc w:val="center"/>
              <w:rPr>
                <w:rFonts w:asciiTheme="minorHAnsi" w:hAnsiTheme="minorHAnsi" w:cs="Helvetica"/>
                <w:b/>
                <w:sz w:val="16"/>
                <w:szCs w:val="16"/>
                <w:shd w:val="clear" w:color="auto" w:fill="FFFFFF"/>
              </w:rPr>
            </w:pPr>
            <w:r w:rsidRPr="006A2B6E">
              <w:rPr>
                <w:rFonts w:asciiTheme="minorHAnsi" w:hAnsiTheme="minorHAnsi" w:cs="Helvetica"/>
                <w:b/>
                <w:shd w:val="clear" w:color="auto" w:fill="FFFFFF"/>
              </w:rPr>
              <w:lastRenderedPageBreak/>
              <w:t>Constatação 10.</w:t>
            </w:r>
            <w:r>
              <w:rPr>
                <w:rFonts w:asciiTheme="minorHAnsi" w:hAnsiTheme="minorHAnsi" w:cs="Helvetica"/>
                <w:b/>
                <w:shd w:val="clear" w:color="auto" w:fill="FFFFFF"/>
              </w:rPr>
              <w:t>7</w:t>
            </w:r>
          </w:p>
        </w:tc>
        <w:tc>
          <w:tcPr>
            <w:tcW w:w="4124" w:type="pct"/>
          </w:tcPr>
          <w:p w14:paraId="7A70A184" w14:textId="4C5E83AA" w:rsidR="003207DC" w:rsidRPr="003207DC" w:rsidRDefault="00B00B49" w:rsidP="00B00B49">
            <w:pPr>
              <w:tabs>
                <w:tab w:val="left" w:pos="284"/>
              </w:tabs>
              <w:jc w:val="both"/>
              <w:rPr>
                <w:rFonts w:asciiTheme="minorHAnsi" w:eastAsia="Times New Roman" w:hAnsiTheme="minorHAnsi" w:cs="Arial"/>
                <w:bCs/>
                <w:sz w:val="16"/>
                <w:szCs w:val="16"/>
                <w:lang w:eastAsia="pt-BR"/>
              </w:rPr>
            </w:pPr>
            <w:r>
              <w:rPr>
                <w:rFonts w:asciiTheme="minorHAnsi" w:hAnsiTheme="minorHAnsi" w:cs="Helvetica"/>
                <w:shd w:val="clear" w:color="auto" w:fill="FFFFFF"/>
              </w:rPr>
              <w:t>Não foram encontradas, no site da ANA,</w:t>
            </w:r>
            <w:r w:rsidRPr="006A2B6E">
              <w:rPr>
                <w:rFonts w:asciiTheme="minorHAnsi" w:hAnsiTheme="minorHAnsi" w:cs="Helvetica"/>
                <w:shd w:val="clear" w:color="auto" w:fill="FFFFFF"/>
              </w:rPr>
              <w:t xml:space="preserve"> informações sobre programas que resultem em renúncias de receitas. </w:t>
            </w:r>
            <w:r>
              <w:rPr>
                <w:rFonts w:asciiTheme="minorHAnsi" w:hAnsiTheme="minorHAnsi" w:cs="Helvetica"/>
                <w:shd w:val="clear" w:color="auto" w:fill="FFFFFF"/>
              </w:rPr>
              <w:t>Não foi disponibilizado link no STA.</w:t>
            </w:r>
          </w:p>
        </w:tc>
      </w:tr>
      <w:tr w:rsidR="000816B4" w:rsidRPr="008C2F96" w14:paraId="3299FB6D" w14:textId="77777777" w:rsidTr="000816B4">
        <w:trPr>
          <w:trHeight w:val="162"/>
        </w:trPr>
        <w:tc>
          <w:tcPr>
            <w:tcW w:w="5000" w:type="pct"/>
            <w:gridSpan w:val="2"/>
          </w:tcPr>
          <w:p w14:paraId="49112A8B" w14:textId="77777777" w:rsidR="000816B4" w:rsidRPr="003207DC" w:rsidRDefault="000816B4" w:rsidP="003207DC">
            <w:pPr>
              <w:tabs>
                <w:tab w:val="left" w:pos="284"/>
              </w:tabs>
              <w:jc w:val="center"/>
              <w:rPr>
                <w:rFonts w:asciiTheme="minorHAnsi" w:eastAsia="Times New Roman" w:hAnsiTheme="minorHAnsi" w:cs="Arial"/>
                <w:bCs/>
                <w:sz w:val="16"/>
                <w:szCs w:val="16"/>
                <w:lang w:eastAsia="pt-BR"/>
              </w:rPr>
            </w:pPr>
          </w:p>
        </w:tc>
      </w:tr>
      <w:tr w:rsidR="003207DC" w:rsidRPr="008C2F96" w14:paraId="04028731" w14:textId="77777777" w:rsidTr="003207DC">
        <w:trPr>
          <w:trHeight w:val="162"/>
        </w:trPr>
        <w:tc>
          <w:tcPr>
            <w:tcW w:w="876" w:type="pct"/>
          </w:tcPr>
          <w:p w14:paraId="2EF20E77" w14:textId="067273CD" w:rsidR="003207DC" w:rsidRPr="003207DC" w:rsidRDefault="003207DC" w:rsidP="003207DC">
            <w:pPr>
              <w:tabs>
                <w:tab w:val="left" w:pos="284"/>
              </w:tabs>
              <w:jc w:val="center"/>
              <w:rPr>
                <w:rFonts w:asciiTheme="minorHAnsi" w:hAnsiTheme="minorHAnsi" w:cs="Helvetica"/>
                <w:b/>
                <w:sz w:val="16"/>
                <w:szCs w:val="16"/>
                <w:shd w:val="clear" w:color="auto" w:fill="FFFFFF"/>
              </w:rPr>
            </w:pPr>
            <w:r>
              <w:rPr>
                <w:rFonts w:asciiTheme="minorHAnsi" w:hAnsiTheme="minorHAnsi" w:cs="Helvetica"/>
                <w:b/>
                <w:shd w:val="clear" w:color="auto" w:fill="FFFFFF"/>
              </w:rPr>
              <w:t>Orienta</w:t>
            </w:r>
            <w:r w:rsidRPr="006A2B6E">
              <w:rPr>
                <w:rFonts w:asciiTheme="minorHAnsi" w:hAnsiTheme="minorHAnsi" w:cs="Helvetica"/>
                <w:b/>
                <w:shd w:val="clear" w:color="auto" w:fill="FFFFFF"/>
              </w:rPr>
              <w:t>ção 10.</w:t>
            </w:r>
            <w:r>
              <w:rPr>
                <w:rFonts w:asciiTheme="minorHAnsi" w:hAnsiTheme="minorHAnsi" w:cs="Helvetica"/>
                <w:b/>
                <w:shd w:val="clear" w:color="auto" w:fill="FFFFFF"/>
              </w:rPr>
              <w:t>7</w:t>
            </w:r>
          </w:p>
        </w:tc>
        <w:tc>
          <w:tcPr>
            <w:tcW w:w="4124" w:type="pct"/>
          </w:tcPr>
          <w:p w14:paraId="1721BAA8" w14:textId="379515C1" w:rsidR="003207DC" w:rsidRPr="003207DC" w:rsidRDefault="00B00B49" w:rsidP="00B00B49">
            <w:pPr>
              <w:tabs>
                <w:tab w:val="left" w:pos="284"/>
              </w:tabs>
              <w:jc w:val="both"/>
              <w:rPr>
                <w:rFonts w:asciiTheme="minorHAnsi" w:eastAsia="Times New Roman" w:hAnsiTheme="minorHAnsi" w:cs="Arial"/>
                <w:bCs/>
                <w:sz w:val="16"/>
                <w:szCs w:val="16"/>
                <w:lang w:eastAsia="pt-BR"/>
              </w:rPr>
            </w:pPr>
            <w:r w:rsidRPr="006A2B6E">
              <w:rPr>
                <w:rFonts w:asciiTheme="minorHAnsi" w:hAnsiTheme="minorHAnsi" w:cs="Helvetica"/>
                <w:shd w:val="clear" w:color="auto" w:fill="FFFFFF"/>
              </w:rPr>
              <w:t xml:space="preserve">Os órgãos e entidades que realizam programas que resultem em renúncias de receitas devem divulgar informações gerais sobre esses programas, tais como o objetivo do programa, as condições de adesão, a forma de execução, os prazos, os valores e a legislação aplicável na seção adequada. Ainda que </w:t>
            </w:r>
            <w:r>
              <w:rPr>
                <w:rFonts w:asciiTheme="minorHAnsi" w:hAnsiTheme="minorHAnsi" w:cs="Helvetica"/>
                <w:shd w:val="clear" w:color="auto" w:fill="FFFFFF"/>
              </w:rPr>
              <w:t>a agência</w:t>
            </w:r>
            <w:r w:rsidRPr="006A2B6E">
              <w:rPr>
                <w:rFonts w:asciiTheme="minorHAnsi" w:hAnsiTheme="minorHAnsi" w:cs="Helvetica"/>
                <w:shd w:val="clear" w:color="auto" w:fill="FFFFFF"/>
              </w:rPr>
              <w:t xml:space="preserve"> não tenha tais programas, é necessário mencionar na seção que não há conteúdo a ser publicado.</w:t>
            </w:r>
          </w:p>
        </w:tc>
      </w:tr>
      <w:tr w:rsidR="000816B4" w:rsidRPr="008C2F96" w14:paraId="57BF5A4E" w14:textId="77777777" w:rsidTr="000816B4">
        <w:trPr>
          <w:trHeight w:val="162"/>
        </w:trPr>
        <w:tc>
          <w:tcPr>
            <w:tcW w:w="5000" w:type="pct"/>
            <w:gridSpan w:val="2"/>
          </w:tcPr>
          <w:p w14:paraId="384204CF" w14:textId="77777777" w:rsidR="000816B4" w:rsidRPr="003207DC" w:rsidRDefault="000816B4" w:rsidP="003207DC">
            <w:pPr>
              <w:tabs>
                <w:tab w:val="left" w:pos="284"/>
              </w:tabs>
              <w:jc w:val="center"/>
              <w:rPr>
                <w:rFonts w:asciiTheme="minorHAnsi" w:eastAsia="Times New Roman" w:hAnsiTheme="minorHAnsi" w:cs="Arial"/>
                <w:bCs/>
                <w:sz w:val="16"/>
                <w:szCs w:val="16"/>
                <w:lang w:eastAsia="pt-BR"/>
              </w:rPr>
            </w:pPr>
          </w:p>
        </w:tc>
      </w:tr>
      <w:tr w:rsidR="003207DC" w:rsidRPr="008C2F96" w14:paraId="6BD79A24" w14:textId="77777777" w:rsidTr="003207DC">
        <w:trPr>
          <w:trHeight w:val="162"/>
        </w:trPr>
        <w:tc>
          <w:tcPr>
            <w:tcW w:w="876" w:type="pct"/>
          </w:tcPr>
          <w:p w14:paraId="0F84102C" w14:textId="54348486" w:rsidR="003207DC" w:rsidRPr="003207DC" w:rsidRDefault="003207DC" w:rsidP="003207DC">
            <w:pPr>
              <w:tabs>
                <w:tab w:val="left" w:pos="284"/>
              </w:tabs>
              <w:jc w:val="center"/>
              <w:rPr>
                <w:rFonts w:asciiTheme="minorHAnsi" w:hAnsiTheme="minorHAnsi" w:cs="Helvetica"/>
                <w:b/>
                <w:sz w:val="16"/>
                <w:szCs w:val="16"/>
                <w:shd w:val="clear" w:color="auto" w:fill="FFFFFF"/>
              </w:rPr>
            </w:pPr>
            <w:r w:rsidRPr="006A2B6E">
              <w:rPr>
                <w:rFonts w:asciiTheme="minorHAnsi" w:hAnsiTheme="minorHAnsi" w:cs="Helvetica"/>
                <w:b/>
                <w:shd w:val="clear" w:color="auto" w:fill="FFFFFF"/>
              </w:rPr>
              <w:t>Constatação 10.</w:t>
            </w:r>
            <w:r>
              <w:rPr>
                <w:rFonts w:asciiTheme="minorHAnsi" w:hAnsiTheme="minorHAnsi" w:cs="Helvetica"/>
                <w:b/>
                <w:shd w:val="clear" w:color="auto" w:fill="FFFFFF"/>
              </w:rPr>
              <w:t>8</w:t>
            </w:r>
          </w:p>
        </w:tc>
        <w:tc>
          <w:tcPr>
            <w:tcW w:w="4124" w:type="pct"/>
          </w:tcPr>
          <w:p w14:paraId="586D1551" w14:textId="18805239" w:rsidR="003207DC" w:rsidRPr="003207DC" w:rsidRDefault="00B00B49" w:rsidP="00B00B49">
            <w:pPr>
              <w:tabs>
                <w:tab w:val="left" w:pos="284"/>
              </w:tabs>
              <w:jc w:val="both"/>
              <w:rPr>
                <w:rFonts w:asciiTheme="minorHAnsi" w:eastAsia="Times New Roman" w:hAnsiTheme="minorHAnsi" w:cs="Arial"/>
                <w:bCs/>
                <w:sz w:val="16"/>
                <w:szCs w:val="16"/>
                <w:lang w:eastAsia="pt-BR"/>
              </w:rPr>
            </w:pPr>
            <w:r>
              <w:rPr>
                <w:rFonts w:asciiTheme="minorHAnsi" w:hAnsiTheme="minorHAnsi" w:cs="Helvetica"/>
                <w:shd w:val="clear" w:color="auto" w:fill="FFFFFF"/>
              </w:rPr>
              <w:t xml:space="preserve">A ANA não divulga </w:t>
            </w:r>
            <w:r w:rsidRPr="006A2B6E">
              <w:rPr>
                <w:rFonts w:asciiTheme="minorHAnsi" w:hAnsiTheme="minorHAnsi" w:cs="Helvetica"/>
                <w:shd w:val="clear" w:color="auto" w:fill="FFFFFF"/>
              </w:rPr>
              <w:t xml:space="preserve">informações sobre programas financiados com o Fundo de Amparo ao trabalhador – FAT. </w:t>
            </w:r>
            <w:r>
              <w:rPr>
                <w:rFonts w:asciiTheme="minorHAnsi" w:hAnsiTheme="minorHAnsi" w:cs="Helvetica"/>
                <w:shd w:val="clear" w:color="auto" w:fill="FFFFFF"/>
              </w:rPr>
              <w:t>Não foi disponibilizado link no STA.</w:t>
            </w:r>
          </w:p>
        </w:tc>
      </w:tr>
      <w:tr w:rsidR="000816B4" w:rsidRPr="008C2F96" w14:paraId="1EB1D9DC" w14:textId="77777777" w:rsidTr="000816B4">
        <w:trPr>
          <w:trHeight w:val="162"/>
        </w:trPr>
        <w:tc>
          <w:tcPr>
            <w:tcW w:w="5000" w:type="pct"/>
            <w:gridSpan w:val="2"/>
          </w:tcPr>
          <w:p w14:paraId="48772ACD" w14:textId="77777777" w:rsidR="000816B4" w:rsidRPr="003207DC" w:rsidRDefault="000816B4" w:rsidP="003207DC">
            <w:pPr>
              <w:tabs>
                <w:tab w:val="left" w:pos="284"/>
              </w:tabs>
              <w:jc w:val="center"/>
              <w:rPr>
                <w:rFonts w:asciiTheme="minorHAnsi" w:eastAsia="Times New Roman" w:hAnsiTheme="minorHAnsi" w:cs="Arial"/>
                <w:bCs/>
                <w:sz w:val="16"/>
                <w:szCs w:val="16"/>
                <w:lang w:eastAsia="pt-BR"/>
              </w:rPr>
            </w:pPr>
          </w:p>
        </w:tc>
      </w:tr>
      <w:tr w:rsidR="003207DC" w:rsidRPr="008C2F96" w14:paraId="6F140A26" w14:textId="77777777" w:rsidTr="003207DC">
        <w:trPr>
          <w:trHeight w:val="162"/>
        </w:trPr>
        <w:tc>
          <w:tcPr>
            <w:tcW w:w="876" w:type="pct"/>
          </w:tcPr>
          <w:p w14:paraId="48FC87E4" w14:textId="3914EEBD" w:rsidR="003207DC" w:rsidRPr="003207DC" w:rsidRDefault="003207DC" w:rsidP="003207DC">
            <w:pPr>
              <w:tabs>
                <w:tab w:val="left" w:pos="284"/>
              </w:tabs>
              <w:jc w:val="center"/>
              <w:rPr>
                <w:rFonts w:asciiTheme="minorHAnsi" w:hAnsiTheme="minorHAnsi" w:cs="Helvetica"/>
                <w:b/>
                <w:sz w:val="16"/>
                <w:szCs w:val="16"/>
                <w:shd w:val="clear" w:color="auto" w:fill="FFFFFF"/>
              </w:rPr>
            </w:pPr>
            <w:r>
              <w:rPr>
                <w:rFonts w:asciiTheme="minorHAnsi" w:hAnsiTheme="minorHAnsi" w:cs="Helvetica"/>
                <w:b/>
                <w:shd w:val="clear" w:color="auto" w:fill="FFFFFF"/>
              </w:rPr>
              <w:t>Orienta</w:t>
            </w:r>
            <w:r w:rsidRPr="006A2B6E">
              <w:rPr>
                <w:rFonts w:asciiTheme="minorHAnsi" w:hAnsiTheme="minorHAnsi" w:cs="Helvetica"/>
                <w:b/>
                <w:shd w:val="clear" w:color="auto" w:fill="FFFFFF"/>
              </w:rPr>
              <w:t>ção 10.</w:t>
            </w:r>
            <w:r>
              <w:rPr>
                <w:rFonts w:asciiTheme="minorHAnsi" w:hAnsiTheme="minorHAnsi" w:cs="Helvetica"/>
                <w:b/>
                <w:shd w:val="clear" w:color="auto" w:fill="FFFFFF"/>
              </w:rPr>
              <w:t>8</w:t>
            </w:r>
          </w:p>
        </w:tc>
        <w:tc>
          <w:tcPr>
            <w:tcW w:w="4124" w:type="pct"/>
          </w:tcPr>
          <w:p w14:paraId="1AF61F1B" w14:textId="354B5A16" w:rsidR="003207DC" w:rsidRPr="003207DC" w:rsidRDefault="00B00B49" w:rsidP="00B00B49">
            <w:pPr>
              <w:tabs>
                <w:tab w:val="left" w:pos="284"/>
              </w:tabs>
              <w:jc w:val="both"/>
              <w:rPr>
                <w:rFonts w:asciiTheme="minorHAnsi" w:eastAsia="Times New Roman" w:hAnsiTheme="minorHAnsi" w:cs="Arial"/>
                <w:bCs/>
                <w:sz w:val="16"/>
                <w:szCs w:val="16"/>
                <w:lang w:eastAsia="pt-BR"/>
              </w:rPr>
            </w:pPr>
            <w:r w:rsidRPr="006A2B6E">
              <w:rPr>
                <w:rFonts w:asciiTheme="minorHAnsi" w:hAnsiTheme="minorHAnsi" w:cs="Helvetica"/>
                <w:shd w:val="clear" w:color="auto" w:fill="FFFFFF"/>
              </w:rPr>
              <w:t xml:space="preserve">Os órgãos e entidades que desenvolvem programas financiados pelo Fundo de Amparo ao trabalhador – FAT devem divulgar informações sobre estes. </w:t>
            </w:r>
            <w:r>
              <w:rPr>
                <w:rFonts w:asciiTheme="minorHAnsi" w:hAnsiTheme="minorHAnsi" w:cs="Helvetica"/>
                <w:shd w:val="clear" w:color="auto" w:fill="FFFFFF"/>
              </w:rPr>
              <w:t>Ainda que o órgão não desenvolva</w:t>
            </w:r>
            <w:r w:rsidRPr="006A2B6E">
              <w:rPr>
                <w:rFonts w:asciiTheme="minorHAnsi" w:hAnsiTheme="minorHAnsi" w:cs="Helvetica"/>
                <w:shd w:val="clear" w:color="auto" w:fill="FFFFFF"/>
              </w:rPr>
              <w:t xml:space="preserve"> tais programas, é necessário mencionar na seção que não há conteúdo a ser publicado.</w:t>
            </w:r>
          </w:p>
        </w:tc>
      </w:tr>
      <w:tr w:rsidR="000816B4" w:rsidRPr="008C2F96" w14:paraId="6DB15BB3" w14:textId="77777777" w:rsidTr="000816B4">
        <w:trPr>
          <w:trHeight w:val="162"/>
        </w:trPr>
        <w:tc>
          <w:tcPr>
            <w:tcW w:w="5000" w:type="pct"/>
            <w:gridSpan w:val="2"/>
          </w:tcPr>
          <w:p w14:paraId="17247BE2" w14:textId="77777777" w:rsidR="000816B4" w:rsidRPr="003207DC" w:rsidRDefault="000816B4" w:rsidP="003207DC">
            <w:pPr>
              <w:tabs>
                <w:tab w:val="left" w:pos="284"/>
              </w:tabs>
              <w:jc w:val="center"/>
              <w:rPr>
                <w:rFonts w:asciiTheme="minorHAnsi" w:eastAsia="Times New Roman" w:hAnsiTheme="minorHAnsi" w:cs="Arial"/>
                <w:bCs/>
                <w:sz w:val="16"/>
                <w:szCs w:val="16"/>
                <w:lang w:eastAsia="pt-BR"/>
              </w:rPr>
            </w:pPr>
          </w:p>
        </w:tc>
      </w:tr>
    </w:tbl>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7"/>
        <w:gridCol w:w="57"/>
        <w:gridCol w:w="8614"/>
      </w:tblGrid>
      <w:tr w:rsidR="004F5B76" w:rsidRPr="00DA2666" w14:paraId="590DAF10" w14:textId="77777777" w:rsidTr="004F5B76">
        <w:tc>
          <w:tcPr>
            <w:tcW w:w="5000" w:type="pct"/>
            <w:gridSpan w:val="4"/>
          </w:tcPr>
          <w:p w14:paraId="2CFBF5B3" w14:textId="77777777" w:rsidR="004F5B76" w:rsidRPr="00DA2666" w:rsidRDefault="004F5B76" w:rsidP="004F5B76">
            <w:pPr>
              <w:pStyle w:val="Estilo2"/>
              <w:numPr>
                <w:ilvl w:val="0"/>
                <w:numId w:val="30"/>
              </w:numPr>
              <w:tabs>
                <w:tab w:val="left" w:pos="1022"/>
              </w:tabs>
              <w:ind w:left="567" w:firstLine="0"/>
              <w:jc w:val="left"/>
              <w:outlineLvl w:val="1"/>
            </w:pPr>
            <w:bookmarkStart w:id="58" w:name="_Toc516565352"/>
            <w:bookmarkStart w:id="59" w:name="_Toc531869932"/>
            <w:r w:rsidRPr="004F21CE">
              <w:t>PARTICIPAÇÃO SOCIAL</w:t>
            </w:r>
            <w:bookmarkEnd w:id="58"/>
            <w:bookmarkEnd w:id="59"/>
          </w:p>
        </w:tc>
      </w:tr>
      <w:tr w:rsidR="004F5B76" w:rsidRPr="005E26AB" w14:paraId="4DF7946E" w14:textId="77777777" w:rsidTr="004F5B76">
        <w:tc>
          <w:tcPr>
            <w:tcW w:w="5000" w:type="pct"/>
            <w:gridSpan w:val="4"/>
          </w:tcPr>
          <w:p w14:paraId="7D01ED3F" w14:textId="77777777" w:rsidR="004F5B76" w:rsidRPr="000816B4" w:rsidRDefault="004F5B76" w:rsidP="004F5B76">
            <w:pPr>
              <w:jc w:val="both"/>
              <w:rPr>
                <w:rFonts w:asciiTheme="minorHAnsi" w:hAnsiTheme="minorHAnsi" w:cs="Helvetica"/>
                <w:sz w:val="16"/>
                <w:szCs w:val="16"/>
                <w:shd w:val="clear" w:color="auto" w:fill="FFFFFF"/>
              </w:rPr>
            </w:pPr>
          </w:p>
        </w:tc>
      </w:tr>
      <w:tr w:rsidR="004F5B76" w:rsidRPr="00DA2666" w14:paraId="3A43E8B7" w14:textId="77777777" w:rsidTr="004F5B76">
        <w:tc>
          <w:tcPr>
            <w:tcW w:w="5000" w:type="pct"/>
            <w:gridSpan w:val="4"/>
          </w:tcPr>
          <w:p w14:paraId="2E061442" w14:textId="77777777" w:rsidR="004F5B76" w:rsidRPr="00DA2666" w:rsidRDefault="004F5B76" w:rsidP="004F5B76">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tc>
      </w:tr>
      <w:tr w:rsidR="004F5B76" w:rsidRPr="005E26AB" w14:paraId="6C5BB599" w14:textId="77777777" w:rsidTr="004F5B76">
        <w:tc>
          <w:tcPr>
            <w:tcW w:w="5000" w:type="pct"/>
            <w:gridSpan w:val="4"/>
          </w:tcPr>
          <w:p w14:paraId="5A438BEC" w14:textId="77777777" w:rsidR="004F5B76" w:rsidRPr="000816B4" w:rsidRDefault="004F5B76" w:rsidP="004F5B76">
            <w:pPr>
              <w:jc w:val="both"/>
              <w:rPr>
                <w:rFonts w:asciiTheme="minorHAnsi" w:hAnsiTheme="minorHAnsi" w:cs="Helvetica"/>
                <w:sz w:val="16"/>
                <w:szCs w:val="16"/>
                <w:shd w:val="clear" w:color="auto" w:fill="FFFFFF"/>
              </w:rPr>
            </w:pPr>
          </w:p>
        </w:tc>
      </w:tr>
      <w:tr w:rsidR="004F5B76" w:rsidRPr="005E26AB" w14:paraId="3D7DE0C3" w14:textId="77777777" w:rsidTr="004F5B76">
        <w:tc>
          <w:tcPr>
            <w:tcW w:w="5000" w:type="pct"/>
            <w:gridSpan w:val="4"/>
          </w:tcPr>
          <w:tbl>
            <w:tblPr>
              <w:tblStyle w:val="TabeladeGrade1Clara-nfase1"/>
              <w:tblW w:w="5000" w:type="pct"/>
              <w:tblLayout w:type="fixed"/>
              <w:tblLook w:val="04A0" w:firstRow="1" w:lastRow="0" w:firstColumn="1" w:lastColumn="0" w:noHBand="0" w:noVBand="1"/>
            </w:tblPr>
            <w:tblGrid>
              <w:gridCol w:w="3421"/>
              <w:gridCol w:w="3420"/>
              <w:gridCol w:w="3418"/>
            </w:tblGrid>
            <w:tr w:rsidR="004F5B76" w:rsidRPr="004F7018" w14:paraId="79A4FBCD" w14:textId="77777777" w:rsidTr="004F5B76">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155298C2" w14:textId="77777777" w:rsidR="004F5B76" w:rsidRPr="004F7018" w:rsidRDefault="004F5B76" w:rsidP="004F5B76">
                  <w:pPr>
                    <w:jc w:val="center"/>
                    <w:rPr>
                      <w:rFonts w:asciiTheme="minorHAnsi" w:eastAsia="Times New Roman" w:hAnsiTheme="minorHAnsi" w:cs="Arial"/>
                      <w:bCs w:val="0"/>
                      <w:sz w:val="14"/>
                      <w:szCs w:val="16"/>
                      <w:lang w:eastAsia="pt-BR"/>
                    </w:rPr>
                  </w:pPr>
                  <w:r w:rsidRPr="002368A1">
                    <w:rPr>
                      <w:rFonts w:asciiTheme="minorHAnsi" w:eastAsia="Times New Roman" w:hAnsiTheme="minorHAnsi" w:cs="Arial"/>
                      <w:bCs w:val="0"/>
                      <w:sz w:val="16"/>
                      <w:szCs w:val="16"/>
                      <w:lang w:eastAsia="pt-BR"/>
                    </w:rPr>
                    <w:t>Pontos avaliados</w:t>
                  </w:r>
                </w:p>
              </w:tc>
              <w:tc>
                <w:tcPr>
                  <w:tcW w:w="1667" w:type="pct"/>
                </w:tcPr>
                <w:p w14:paraId="1CBB0CCA" w14:textId="77777777" w:rsidR="004F5B76" w:rsidRPr="004F7018"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F7018">
                    <w:rPr>
                      <w:rFonts w:asciiTheme="minorHAnsi" w:eastAsia="Times New Roman" w:hAnsiTheme="minorHAnsi" w:cs="Arial"/>
                      <w:bCs w:val="0"/>
                      <w:sz w:val="14"/>
                      <w:szCs w:val="16"/>
                      <w:lang w:eastAsia="pt-BR"/>
                    </w:rPr>
                    <w:t>Base Legal</w:t>
                  </w:r>
                </w:p>
              </w:tc>
              <w:tc>
                <w:tcPr>
                  <w:tcW w:w="1667" w:type="pct"/>
                  <w:hideMark/>
                </w:tcPr>
                <w:p w14:paraId="4EE671B5" w14:textId="77777777" w:rsidR="004F5B76" w:rsidRPr="004F7018"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F7018">
                    <w:rPr>
                      <w:rFonts w:asciiTheme="minorHAnsi" w:eastAsia="Times New Roman" w:hAnsiTheme="minorHAnsi" w:cs="Arial"/>
                      <w:bCs w:val="0"/>
                      <w:sz w:val="14"/>
                      <w:szCs w:val="16"/>
                      <w:lang w:eastAsia="pt-BR"/>
                    </w:rPr>
                    <w:t>URL</w:t>
                  </w:r>
                </w:p>
              </w:tc>
            </w:tr>
            <w:tr w:rsidR="004F5B76" w:rsidRPr="005E26AB" w14:paraId="0C5DAD9B" w14:textId="77777777" w:rsidTr="004F5B76">
              <w:tc>
                <w:tcPr>
                  <w:cnfStyle w:val="001000000000" w:firstRow="0" w:lastRow="0" w:firstColumn="1" w:lastColumn="0" w:oddVBand="0" w:evenVBand="0" w:oddHBand="0" w:evenHBand="0" w:firstRowFirstColumn="0" w:firstRowLastColumn="0" w:lastRowFirstColumn="0" w:lastRowLastColumn="0"/>
                  <w:tcW w:w="1667" w:type="pct"/>
                  <w:hideMark/>
                </w:tcPr>
                <w:p w14:paraId="495CD983" w14:textId="77777777" w:rsidR="004F5B76" w:rsidRPr="005E26AB" w:rsidRDefault="004F5B76" w:rsidP="004F5B76">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11</w:t>
                  </w:r>
                  <w:r w:rsidRPr="005E26AB">
                    <w:rPr>
                      <w:rFonts w:asciiTheme="minorHAnsi" w:eastAsia="Times New Roman" w:hAnsiTheme="minorHAnsi" w:cs="Arial"/>
                      <w:sz w:val="14"/>
                      <w:szCs w:val="16"/>
                      <w:lang w:eastAsia="pt-BR"/>
                    </w:rPr>
                    <w:t xml:space="preserve">. </w:t>
                  </w:r>
                  <w:r w:rsidRPr="00CE3165">
                    <w:rPr>
                      <w:rFonts w:asciiTheme="minorHAnsi" w:eastAsia="Times New Roman" w:hAnsiTheme="minorHAnsi" w:cs="Arial"/>
                      <w:b w:val="0"/>
                      <w:sz w:val="14"/>
                      <w:szCs w:val="16"/>
                      <w:lang w:eastAsia="pt-BR"/>
                    </w:rPr>
                    <w:t>O órgão ou entidade divulga informações sobre as instâncias e mecanismos de participação social?</w:t>
                  </w:r>
                </w:p>
              </w:tc>
              <w:tc>
                <w:tcPr>
                  <w:tcW w:w="1667" w:type="pct"/>
                </w:tcPr>
                <w:p w14:paraId="0A11621E" w14:textId="77777777" w:rsidR="004F5B76" w:rsidRPr="005E26AB" w:rsidRDefault="004F5B76" w:rsidP="004F5B7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Lei nº 12.527/2011, art. 9º, II</w:t>
                  </w:r>
                </w:p>
                <w:p w14:paraId="57EDBF1C" w14:textId="77777777" w:rsidR="004F5B76" w:rsidRPr="005E26AB" w:rsidRDefault="004F5B76" w:rsidP="004F5B7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5E26AB">
                    <w:rPr>
                      <w:rFonts w:asciiTheme="minorHAnsi" w:hAnsiTheme="minorHAnsi"/>
                      <w:sz w:val="14"/>
                      <w:szCs w:val="16"/>
                    </w:rPr>
                    <w:t>Decreto nº 8.243/2014, art. 5°</w:t>
                  </w:r>
                </w:p>
              </w:tc>
              <w:tc>
                <w:tcPr>
                  <w:tcW w:w="1667" w:type="pct"/>
                  <w:vAlign w:val="center"/>
                </w:tcPr>
                <w:p w14:paraId="56C98770" w14:textId="0D3B318C" w:rsidR="004F5B76" w:rsidRPr="000651B2" w:rsidRDefault="00B00B49" w:rsidP="004F5B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6278A">
                    <w:rPr>
                      <w:rFonts w:asciiTheme="minorHAnsi" w:eastAsia="Times New Roman" w:hAnsiTheme="minorHAnsi" w:cs="Arial"/>
                      <w:sz w:val="16"/>
                      <w:szCs w:val="16"/>
                      <w:lang w:eastAsia="pt-BR"/>
                    </w:rPr>
                    <w:t>http://www3.ana.gov.br/portal/ANA/acesso-a-informacao/participacao-publica</w:t>
                  </w:r>
                </w:p>
              </w:tc>
            </w:tr>
          </w:tbl>
          <w:p w14:paraId="00D9C597" w14:textId="77777777" w:rsidR="004F5B76" w:rsidRPr="005E26AB" w:rsidRDefault="004F5B76" w:rsidP="004F5B76">
            <w:pPr>
              <w:jc w:val="both"/>
              <w:rPr>
                <w:rFonts w:asciiTheme="minorHAnsi" w:hAnsiTheme="minorHAnsi" w:cs="Helvetica"/>
                <w:szCs w:val="24"/>
                <w:shd w:val="clear" w:color="auto" w:fill="FFFFFF"/>
              </w:rPr>
            </w:pPr>
          </w:p>
        </w:tc>
      </w:tr>
      <w:tr w:rsidR="004F5B76" w:rsidRPr="002368A1" w14:paraId="0CA12DC0" w14:textId="77777777" w:rsidTr="004F5B76">
        <w:tc>
          <w:tcPr>
            <w:tcW w:w="5000" w:type="pct"/>
            <w:gridSpan w:val="4"/>
          </w:tcPr>
          <w:p w14:paraId="21246771" w14:textId="77777777" w:rsidR="004F5B76" w:rsidRPr="002368A1" w:rsidRDefault="004F5B76" w:rsidP="004F5B76">
            <w:pPr>
              <w:jc w:val="center"/>
              <w:rPr>
                <w:rFonts w:asciiTheme="minorHAnsi" w:eastAsia="Times New Roman" w:hAnsiTheme="minorHAnsi" w:cs="Arial"/>
                <w:bCs/>
                <w:sz w:val="16"/>
                <w:szCs w:val="16"/>
                <w:lang w:eastAsia="pt-BR"/>
              </w:rPr>
            </w:pPr>
          </w:p>
        </w:tc>
      </w:tr>
      <w:tr w:rsidR="004F5B76" w:rsidRPr="002368A1" w14:paraId="1C43B3DC" w14:textId="77777777" w:rsidTr="004F5B76">
        <w:tc>
          <w:tcPr>
            <w:tcW w:w="5000" w:type="pct"/>
            <w:gridSpan w:val="4"/>
          </w:tcPr>
          <w:p w14:paraId="1E64CE1B" w14:textId="77777777" w:rsidR="004F5B76" w:rsidRPr="002368A1" w:rsidRDefault="004F5B76" w:rsidP="004F5B76">
            <w:pPr>
              <w:tabs>
                <w:tab w:val="left" w:pos="284"/>
              </w:tabs>
              <w:jc w:val="both"/>
              <w:rPr>
                <w:rFonts w:asciiTheme="minorHAnsi" w:eastAsia="Times New Roman" w:hAnsiTheme="minorHAnsi" w:cs="Arial"/>
                <w:bCs/>
                <w:sz w:val="16"/>
                <w:szCs w:val="16"/>
                <w:lang w:eastAsia="pt-BR"/>
              </w:rPr>
            </w:pPr>
            <w:r w:rsidRPr="002A044E">
              <w:rPr>
                <w:rFonts w:asciiTheme="minorHAnsi" w:hAnsiTheme="minorHAnsi" w:cs="Helvetica"/>
                <w:b/>
                <w:sz w:val="24"/>
                <w:szCs w:val="24"/>
                <w:shd w:val="clear" w:color="auto" w:fill="FFFFFF"/>
              </w:rPr>
              <w:t>Constatações e Orientações</w:t>
            </w:r>
          </w:p>
        </w:tc>
      </w:tr>
      <w:tr w:rsidR="004F5B76" w:rsidRPr="005E26AB" w14:paraId="7ACB6B94" w14:textId="77777777" w:rsidTr="004F5B76">
        <w:tc>
          <w:tcPr>
            <w:tcW w:w="5000" w:type="pct"/>
            <w:gridSpan w:val="4"/>
          </w:tcPr>
          <w:p w14:paraId="6C57AE6D" w14:textId="77777777" w:rsidR="004F5B76" w:rsidRPr="000816B4" w:rsidRDefault="004F5B76" w:rsidP="004F5B76">
            <w:pPr>
              <w:jc w:val="both"/>
              <w:rPr>
                <w:rFonts w:asciiTheme="minorHAnsi" w:hAnsiTheme="minorHAnsi" w:cs="Helvetica"/>
                <w:sz w:val="16"/>
                <w:szCs w:val="16"/>
                <w:shd w:val="clear" w:color="auto" w:fill="FFFFFF"/>
              </w:rPr>
            </w:pPr>
          </w:p>
        </w:tc>
      </w:tr>
      <w:tr w:rsidR="004F5B76" w:rsidRPr="005E26AB" w14:paraId="7B70B12C" w14:textId="77777777" w:rsidTr="004F5B76">
        <w:tc>
          <w:tcPr>
            <w:tcW w:w="814" w:type="pct"/>
          </w:tcPr>
          <w:p w14:paraId="68EB00D4" w14:textId="77777777" w:rsidR="004F5B76" w:rsidRPr="005E26AB" w:rsidRDefault="004F5B76" w:rsidP="004F5B76">
            <w:pPr>
              <w:jc w:val="both"/>
              <w:rPr>
                <w:rFonts w:asciiTheme="minorHAnsi" w:hAnsiTheme="minorHAnsi" w:cs="Helvetica"/>
                <w:szCs w:val="24"/>
                <w:shd w:val="clear" w:color="auto" w:fill="FFFFFF"/>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11</w:t>
            </w:r>
          </w:p>
        </w:tc>
        <w:tc>
          <w:tcPr>
            <w:tcW w:w="4186" w:type="pct"/>
            <w:gridSpan w:val="3"/>
          </w:tcPr>
          <w:p w14:paraId="1A8BACCB" w14:textId="03531889" w:rsidR="004F5B76" w:rsidRPr="005E26AB" w:rsidRDefault="00B00B49" w:rsidP="004F5B76">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A agência divulga </w:t>
            </w:r>
            <w:r w:rsidRPr="001C30D0">
              <w:rPr>
                <w:rFonts w:asciiTheme="minorHAnsi" w:hAnsiTheme="minorHAnsi" w:cs="Helvetica"/>
                <w:szCs w:val="24"/>
                <w:shd w:val="clear" w:color="auto" w:fill="FFFFFF"/>
              </w:rPr>
              <w:t>informações sobre instâncias e mecanismos de participação social</w:t>
            </w:r>
            <w:r>
              <w:rPr>
                <w:rFonts w:asciiTheme="minorHAnsi" w:hAnsiTheme="minorHAnsi" w:cs="Helvetica"/>
                <w:szCs w:val="24"/>
                <w:shd w:val="clear" w:color="auto" w:fill="FFFFFF"/>
              </w:rPr>
              <w:t xml:space="preserve"> em local apropriado</w:t>
            </w:r>
            <w:r>
              <w:rPr>
                <w:rFonts w:asciiTheme="minorHAnsi" w:hAnsiTheme="minorHAnsi" w:cs="Helvetica"/>
                <w:shd w:val="clear" w:color="auto" w:fill="FFFFFF"/>
              </w:rPr>
              <w:t>, mas a subseção está com nome incorreto.</w:t>
            </w:r>
          </w:p>
        </w:tc>
      </w:tr>
      <w:tr w:rsidR="004F5B76" w:rsidRPr="004F5B76" w14:paraId="3D888265" w14:textId="77777777" w:rsidTr="004F5B76">
        <w:tc>
          <w:tcPr>
            <w:tcW w:w="5000" w:type="pct"/>
            <w:gridSpan w:val="4"/>
          </w:tcPr>
          <w:p w14:paraId="05E501F3" w14:textId="77777777" w:rsidR="004F5B76" w:rsidRPr="004F5B76" w:rsidRDefault="004F5B76" w:rsidP="004F5B76">
            <w:pPr>
              <w:jc w:val="both"/>
              <w:rPr>
                <w:rFonts w:asciiTheme="minorHAnsi" w:hAnsiTheme="minorHAnsi" w:cs="Helvetica"/>
                <w:sz w:val="16"/>
                <w:szCs w:val="16"/>
                <w:shd w:val="clear" w:color="auto" w:fill="FFFFFF"/>
              </w:rPr>
            </w:pPr>
          </w:p>
        </w:tc>
      </w:tr>
      <w:tr w:rsidR="004F5B76" w14:paraId="7EE5016E" w14:textId="77777777" w:rsidTr="004F5B76">
        <w:tc>
          <w:tcPr>
            <w:tcW w:w="814" w:type="pct"/>
          </w:tcPr>
          <w:p w14:paraId="2D49E57D" w14:textId="77777777" w:rsidR="004F5B76" w:rsidRPr="005E26AB" w:rsidRDefault="004F5B76" w:rsidP="004F5B76">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11</w:t>
            </w:r>
          </w:p>
        </w:tc>
        <w:tc>
          <w:tcPr>
            <w:tcW w:w="4186" w:type="pct"/>
            <w:gridSpan w:val="3"/>
          </w:tcPr>
          <w:p w14:paraId="39A80C1A" w14:textId="05494A24" w:rsidR="004F5B76" w:rsidRDefault="00B00B49" w:rsidP="004F5B76">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A agência deve alterar o nome da subseção</w:t>
            </w:r>
            <w:r w:rsidRPr="001C30D0">
              <w:rPr>
                <w:rFonts w:asciiTheme="minorHAnsi" w:hAnsiTheme="minorHAnsi" w:cs="Helvetica"/>
                <w:szCs w:val="24"/>
                <w:shd w:val="clear" w:color="auto" w:fill="FFFFFF"/>
              </w:rPr>
              <w:t xml:space="preserve"> ‘</w:t>
            </w:r>
            <w:r>
              <w:rPr>
                <w:rFonts w:asciiTheme="minorHAnsi" w:hAnsiTheme="minorHAnsi" w:cs="Helvetica"/>
                <w:szCs w:val="24"/>
                <w:shd w:val="clear" w:color="auto" w:fill="FFFFFF"/>
              </w:rPr>
              <w:t>Participação púb</w:t>
            </w:r>
            <w:r w:rsidR="00CD697E">
              <w:rPr>
                <w:rFonts w:asciiTheme="minorHAnsi" w:hAnsiTheme="minorHAnsi" w:cs="Helvetica"/>
                <w:szCs w:val="24"/>
                <w:shd w:val="clear" w:color="auto" w:fill="FFFFFF"/>
              </w:rPr>
              <w:t>l</w:t>
            </w:r>
            <w:r>
              <w:rPr>
                <w:rFonts w:asciiTheme="minorHAnsi" w:hAnsiTheme="minorHAnsi" w:cs="Helvetica"/>
                <w:szCs w:val="24"/>
                <w:shd w:val="clear" w:color="auto" w:fill="FFFFFF"/>
              </w:rPr>
              <w:t>ica</w:t>
            </w:r>
            <w:r w:rsidRPr="001C30D0">
              <w:rPr>
                <w:rFonts w:asciiTheme="minorHAnsi" w:hAnsiTheme="minorHAnsi" w:cs="Helvetica"/>
                <w:szCs w:val="24"/>
                <w:shd w:val="clear" w:color="auto" w:fill="FFFFFF"/>
              </w:rPr>
              <w:t xml:space="preserve">’ </w:t>
            </w:r>
            <w:r>
              <w:rPr>
                <w:rFonts w:asciiTheme="minorHAnsi" w:hAnsiTheme="minorHAnsi" w:cs="Helvetica"/>
                <w:szCs w:val="24"/>
                <w:shd w:val="clear" w:color="auto" w:fill="FFFFFF"/>
              </w:rPr>
              <w:t>para ‘Participação Social’.</w:t>
            </w:r>
          </w:p>
        </w:tc>
      </w:tr>
      <w:tr w:rsidR="004F5B76" w:rsidRPr="005E26AB" w14:paraId="486E29FC" w14:textId="77777777" w:rsidTr="004F5B76">
        <w:tc>
          <w:tcPr>
            <w:tcW w:w="5000" w:type="pct"/>
            <w:gridSpan w:val="4"/>
          </w:tcPr>
          <w:p w14:paraId="3274DDCF" w14:textId="77777777" w:rsidR="004F5B76" w:rsidRPr="000816B4" w:rsidRDefault="004F5B76" w:rsidP="004F5B76">
            <w:pPr>
              <w:jc w:val="both"/>
              <w:rPr>
                <w:rFonts w:asciiTheme="minorHAnsi" w:hAnsiTheme="minorHAnsi" w:cs="Helvetica"/>
                <w:sz w:val="16"/>
                <w:szCs w:val="16"/>
                <w:shd w:val="clear" w:color="auto" w:fill="FFFFFF"/>
              </w:rPr>
            </w:pPr>
          </w:p>
        </w:tc>
      </w:tr>
      <w:tr w:rsidR="004F5B76" w:rsidRPr="00DA2666" w14:paraId="4C7E1FE2" w14:textId="77777777" w:rsidTr="004F5B76">
        <w:tc>
          <w:tcPr>
            <w:tcW w:w="5000" w:type="pct"/>
            <w:gridSpan w:val="4"/>
          </w:tcPr>
          <w:p w14:paraId="454D95F1" w14:textId="77777777" w:rsidR="004F5B76" w:rsidRPr="00DA2666" w:rsidRDefault="004F5B76" w:rsidP="004F5B76">
            <w:pPr>
              <w:pStyle w:val="Estilo2"/>
              <w:numPr>
                <w:ilvl w:val="0"/>
                <w:numId w:val="30"/>
              </w:numPr>
              <w:tabs>
                <w:tab w:val="left" w:pos="1022"/>
              </w:tabs>
              <w:ind w:left="567" w:firstLine="0"/>
              <w:jc w:val="left"/>
              <w:outlineLvl w:val="1"/>
            </w:pPr>
            <w:bookmarkStart w:id="60" w:name="_Toc479083919"/>
            <w:bookmarkStart w:id="61" w:name="_Toc483322966"/>
            <w:bookmarkStart w:id="62" w:name="_Toc516565353"/>
            <w:bookmarkStart w:id="63" w:name="_Toc531869933"/>
            <w:bookmarkStart w:id="64" w:name="AUDITORIA"/>
            <w:bookmarkStart w:id="65" w:name="_Toc478395338"/>
            <w:r w:rsidRPr="004F21CE">
              <w:t>AUDITORIAS</w:t>
            </w:r>
            <w:bookmarkEnd w:id="60"/>
            <w:bookmarkEnd w:id="61"/>
            <w:bookmarkEnd w:id="62"/>
            <w:bookmarkEnd w:id="63"/>
            <w:r w:rsidRPr="004F21CE">
              <w:t xml:space="preserve"> </w:t>
            </w:r>
            <w:bookmarkEnd w:id="64"/>
            <w:bookmarkEnd w:id="65"/>
          </w:p>
        </w:tc>
      </w:tr>
      <w:tr w:rsidR="004F5B76" w:rsidRPr="005E26AB" w14:paraId="36F4E475" w14:textId="77777777" w:rsidTr="004F5B76">
        <w:tc>
          <w:tcPr>
            <w:tcW w:w="5000" w:type="pct"/>
            <w:gridSpan w:val="4"/>
          </w:tcPr>
          <w:p w14:paraId="1D99F912" w14:textId="77777777" w:rsidR="004F5B76" w:rsidRPr="000816B4" w:rsidRDefault="004F5B76" w:rsidP="004F5B76">
            <w:pPr>
              <w:jc w:val="both"/>
              <w:rPr>
                <w:rFonts w:asciiTheme="minorHAnsi" w:hAnsiTheme="minorHAnsi" w:cs="Helvetica"/>
                <w:sz w:val="16"/>
                <w:szCs w:val="16"/>
                <w:shd w:val="clear" w:color="auto" w:fill="FFFFFF"/>
              </w:rPr>
            </w:pPr>
          </w:p>
        </w:tc>
      </w:tr>
      <w:tr w:rsidR="004F5B76" w:rsidRPr="00DA2666" w14:paraId="046A953E" w14:textId="77777777" w:rsidTr="004F5B76">
        <w:tc>
          <w:tcPr>
            <w:tcW w:w="5000" w:type="pct"/>
            <w:gridSpan w:val="4"/>
          </w:tcPr>
          <w:p w14:paraId="6BED29D4" w14:textId="77777777" w:rsidR="004F5B76" w:rsidRPr="00DA2666" w:rsidRDefault="004F5B76" w:rsidP="004F5B76">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tc>
      </w:tr>
      <w:tr w:rsidR="004F5B76" w:rsidRPr="005E26AB" w14:paraId="08069955" w14:textId="77777777" w:rsidTr="004F5B76">
        <w:tc>
          <w:tcPr>
            <w:tcW w:w="5000" w:type="pct"/>
            <w:gridSpan w:val="4"/>
          </w:tcPr>
          <w:p w14:paraId="07EC1C4E" w14:textId="77777777" w:rsidR="004F5B76" w:rsidRPr="000816B4" w:rsidRDefault="004F5B76" w:rsidP="004F5B76">
            <w:pPr>
              <w:jc w:val="both"/>
              <w:rPr>
                <w:rFonts w:asciiTheme="minorHAnsi" w:hAnsiTheme="minorHAnsi" w:cs="Helvetica"/>
                <w:sz w:val="16"/>
                <w:szCs w:val="16"/>
                <w:shd w:val="clear" w:color="auto" w:fill="FFFFFF"/>
              </w:rPr>
            </w:pPr>
          </w:p>
        </w:tc>
      </w:tr>
      <w:tr w:rsidR="004F5B76" w:rsidRPr="005E26AB" w14:paraId="1B9B6D9E" w14:textId="77777777" w:rsidTr="004F5B76">
        <w:tc>
          <w:tcPr>
            <w:tcW w:w="5000" w:type="pct"/>
            <w:gridSpan w:val="4"/>
          </w:tcPr>
          <w:tbl>
            <w:tblPr>
              <w:tblStyle w:val="TabeladeGrade1Clara-nfase1"/>
              <w:tblW w:w="5000" w:type="pct"/>
              <w:tblLayout w:type="fixed"/>
              <w:tblLook w:val="04A0" w:firstRow="1" w:lastRow="0" w:firstColumn="1" w:lastColumn="0" w:noHBand="0" w:noVBand="1"/>
            </w:tblPr>
            <w:tblGrid>
              <w:gridCol w:w="3421"/>
              <w:gridCol w:w="3420"/>
              <w:gridCol w:w="3418"/>
            </w:tblGrid>
            <w:tr w:rsidR="004F5B76" w:rsidRPr="009F06B3" w14:paraId="7D574DBF" w14:textId="77777777" w:rsidTr="00274C88">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0034FFD0" w14:textId="77777777" w:rsidR="004F5B76" w:rsidRPr="009F06B3" w:rsidRDefault="004F5B76" w:rsidP="004F5B76">
                  <w:pPr>
                    <w:jc w:val="center"/>
                    <w:rPr>
                      <w:rFonts w:asciiTheme="minorHAnsi" w:eastAsia="Times New Roman" w:hAnsiTheme="minorHAnsi" w:cs="Arial"/>
                      <w:bCs w:val="0"/>
                      <w:sz w:val="14"/>
                      <w:szCs w:val="16"/>
                      <w:lang w:eastAsia="pt-BR"/>
                    </w:rPr>
                  </w:pPr>
                  <w:r w:rsidRPr="0089359F">
                    <w:rPr>
                      <w:rFonts w:asciiTheme="minorHAnsi" w:eastAsia="Times New Roman" w:hAnsiTheme="minorHAnsi" w:cs="Arial"/>
                      <w:sz w:val="16"/>
                      <w:szCs w:val="16"/>
                      <w:lang w:eastAsia="pt-BR"/>
                    </w:rPr>
                    <w:t>Pontos avaliados</w:t>
                  </w:r>
                </w:p>
              </w:tc>
              <w:tc>
                <w:tcPr>
                  <w:tcW w:w="1667" w:type="pct"/>
                </w:tcPr>
                <w:p w14:paraId="0C468F4E" w14:textId="77777777" w:rsidR="004F5B76" w:rsidRPr="009F06B3"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9F06B3">
                    <w:rPr>
                      <w:rFonts w:asciiTheme="minorHAnsi" w:eastAsia="Times New Roman" w:hAnsiTheme="minorHAnsi" w:cs="Arial"/>
                      <w:bCs w:val="0"/>
                      <w:sz w:val="14"/>
                      <w:szCs w:val="16"/>
                      <w:lang w:eastAsia="pt-BR"/>
                    </w:rPr>
                    <w:t>Base Legal</w:t>
                  </w:r>
                </w:p>
              </w:tc>
              <w:tc>
                <w:tcPr>
                  <w:tcW w:w="1666" w:type="pct"/>
                  <w:hideMark/>
                </w:tcPr>
                <w:p w14:paraId="09F4546B" w14:textId="77777777" w:rsidR="004F5B76" w:rsidRPr="009F06B3"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9F06B3">
                    <w:rPr>
                      <w:rFonts w:asciiTheme="minorHAnsi" w:eastAsia="Times New Roman" w:hAnsiTheme="minorHAnsi" w:cs="Arial"/>
                      <w:bCs w:val="0"/>
                      <w:sz w:val="14"/>
                      <w:szCs w:val="16"/>
                      <w:lang w:eastAsia="pt-BR"/>
                    </w:rPr>
                    <w:t>URL</w:t>
                  </w:r>
                </w:p>
              </w:tc>
            </w:tr>
            <w:tr w:rsidR="00274C88" w:rsidRPr="005E26AB" w14:paraId="255E536B" w14:textId="77777777" w:rsidTr="00274C88">
              <w:trPr>
                <w:trHeight w:val="1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94E94E0" w14:textId="77777777" w:rsidR="00274C88" w:rsidRPr="005E26AB" w:rsidRDefault="00274C88" w:rsidP="00274C88">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12</w:t>
                  </w:r>
                  <w:r w:rsidRPr="005E26AB">
                    <w:rPr>
                      <w:rFonts w:asciiTheme="minorHAnsi" w:eastAsia="Times New Roman" w:hAnsiTheme="minorHAnsi" w:cs="Arial"/>
                      <w:sz w:val="14"/>
                      <w:szCs w:val="16"/>
                      <w:lang w:eastAsia="pt-BR"/>
                    </w:rPr>
                    <w:t xml:space="preserve">.1. </w:t>
                  </w:r>
                  <w:r w:rsidRPr="009F06B3">
                    <w:rPr>
                      <w:rFonts w:asciiTheme="minorHAnsi" w:eastAsia="Times New Roman" w:hAnsiTheme="minorHAnsi" w:cs="Arial"/>
                      <w:b w:val="0"/>
                      <w:sz w:val="14"/>
                      <w:szCs w:val="16"/>
                      <w:lang w:eastAsia="pt-BR"/>
                    </w:rPr>
                    <w:t>O órgão ou entidade divulga relatórios de gestão?</w:t>
                  </w:r>
                </w:p>
              </w:tc>
              <w:tc>
                <w:tcPr>
                  <w:tcW w:w="1667" w:type="pct"/>
                  <w:vMerge w:val="restart"/>
                  <w:vAlign w:val="center"/>
                </w:tcPr>
                <w:p w14:paraId="76B204F4" w14:textId="77777777" w:rsidR="00274C88" w:rsidRPr="005E26AB" w:rsidRDefault="00274C88" w:rsidP="00274C8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Portaria da CGU nº 262/2005</w:t>
                  </w:r>
                </w:p>
                <w:p w14:paraId="2674EB98" w14:textId="77777777" w:rsidR="00274C88" w:rsidRPr="005E26AB" w:rsidRDefault="00274C88" w:rsidP="00274C8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Instrução Normativa nº 24</w:t>
                  </w:r>
                  <w:r>
                    <w:rPr>
                      <w:rFonts w:asciiTheme="minorHAnsi" w:hAnsiTheme="minorHAnsi"/>
                      <w:sz w:val="14"/>
                      <w:szCs w:val="16"/>
                    </w:rPr>
                    <w:t>/</w:t>
                  </w:r>
                  <w:r w:rsidRPr="005E26AB">
                    <w:rPr>
                      <w:rFonts w:asciiTheme="minorHAnsi" w:hAnsiTheme="minorHAnsi"/>
                      <w:sz w:val="14"/>
                      <w:szCs w:val="16"/>
                    </w:rPr>
                    <w:t>2015</w:t>
                  </w:r>
                </w:p>
                <w:p w14:paraId="6E7EEFDF" w14:textId="77777777" w:rsidR="00274C88" w:rsidRPr="005E26AB" w:rsidRDefault="00274C88" w:rsidP="00274C88">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16C52D0F" w14:textId="65944CC1" w:rsidR="00274C88" w:rsidRPr="005E26AB" w:rsidRDefault="00274C88" w:rsidP="00274C8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D37A2">
                    <w:rPr>
                      <w:rFonts w:asciiTheme="minorHAnsi" w:eastAsia="Times New Roman" w:hAnsiTheme="minorHAnsi" w:cs="Arial"/>
                      <w:sz w:val="16"/>
                      <w:szCs w:val="16"/>
                      <w:lang w:eastAsia="pt-BR"/>
                    </w:rPr>
                    <w:t>http://www3.ana.gov.br/portal/ANA/acesso-a-informacao/auditorias/busca-auditoria#reversed=on&amp;c2=effective&amp;b_start=0&amp;c1=Certificado+de+auditoria&amp;c1=Portaria&amp;c1=Parecer&amp;c1=Presta%C3%A7%C3%A3o+de+Contas&amp;c1=Relat%C3%B3rio+de+Gest%C3%A3o+da+ANA</w:t>
                  </w:r>
                </w:p>
              </w:tc>
            </w:tr>
            <w:tr w:rsidR="00274C88" w:rsidRPr="005E26AB" w14:paraId="55D0C716" w14:textId="77777777" w:rsidTr="00274C88">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EB307D7" w14:textId="77777777" w:rsidR="00274C88" w:rsidRPr="005E26AB" w:rsidRDefault="00274C88" w:rsidP="00274C88">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12</w:t>
                  </w:r>
                  <w:r w:rsidRPr="005E26AB">
                    <w:rPr>
                      <w:rFonts w:asciiTheme="minorHAnsi" w:eastAsia="Times New Roman" w:hAnsiTheme="minorHAnsi" w:cs="Arial"/>
                      <w:sz w:val="14"/>
                      <w:szCs w:val="16"/>
                      <w:lang w:eastAsia="pt-BR"/>
                    </w:rPr>
                    <w:t xml:space="preserve">.2. </w:t>
                  </w:r>
                  <w:r w:rsidRPr="009F06B3">
                    <w:rPr>
                      <w:rFonts w:asciiTheme="minorHAnsi" w:eastAsia="Times New Roman" w:hAnsiTheme="minorHAnsi" w:cs="Arial"/>
                      <w:b w:val="0"/>
                      <w:sz w:val="14"/>
                      <w:szCs w:val="16"/>
                      <w:lang w:eastAsia="pt-BR"/>
                    </w:rPr>
                    <w:t>O órgão ou entidade divulga relatórios e certificados de auditoria?</w:t>
                  </w:r>
                </w:p>
              </w:tc>
              <w:tc>
                <w:tcPr>
                  <w:tcW w:w="1667" w:type="pct"/>
                  <w:vMerge/>
                  <w:vAlign w:val="center"/>
                </w:tcPr>
                <w:p w14:paraId="25408006" w14:textId="77777777" w:rsidR="00274C88" w:rsidRPr="005E26AB" w:rsidRDefault="00274C88" w:rsidP="00274C88">
                  <w:pPr>
                    <w:pStyle w:val="PargrafodaLista"/>
                    <w:numPr>
                      <w:ilvl w:val="0"/>
                      <w:numId w:val="4"/>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367C3382" w14:textId="05518732" w:rsidR="00274C88" w:rsidRPr="005E26AB" w:rsidRDefault="00274C88" w:rsidP="00274C8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D37A2">
                    <w:rPr>
                      <w:rFonts w:asciiTheme="minorHAnsi" w:eastAsia="Times New Roman" w:hAnsiTheme="minorHAnsi" w:cs="Arial"/>
                      <w:sz w:val="16"/>
                      <w:szCs w:val="16"/>
                      <w:lang w:eastAsia="pt-BR"/>
                    </w:rPr>
                    <w:t>http://www3.ana.gov.br/portal/ANA/acesso-a-informacao/auditorias/busca-auditoria#reversed=on&amp;c2=effective&amp;b_start=0&amp;c1=Certificado+de+auditoria&amp;c1=Portaria&amp;c1=Parecer&amp;c1=Presta%C3%A7%C3%A3o+de+Contas&amp;c1=Relat%C3%B3rio+de+Gest%C3%A3o+da+ANA</w:t>
                  </w:r>
                </w:p>
              </w:tc>
            </w:tr>
            <w:tr w:rsidR="00274C88" w:rsidRPr="005E26AB" w14:paraId="29D752DC" w14:textId="77777777" w:rsidTr="00274C88">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45726E0F" w14:textId="77777777" w:rsidR="00274C88" w:rsidRPr="009F06B3" w:rsidRDefault="00274C88" w:rsidP="00274C88">
                  <w:pPr>
                    <w:jc w:val="both"/>
                    <w:rPr>
                      <w:rFonts w:asciiTheme="minorHAnsi" w:eastAsia="Times New Roman" w:hAnsiTheme="minorHAnsi" w:cs="Arial"/>
                      <w:b w:val="0"/>
                      <w:sz w:val="14"/>
                      <w:szCs w:val="16"/>
                      <w:lang w:eastAsia="pt-BR"/>
                    </w:rPr>
                  </w:pPr>
                  <w:r>
                    <w:rPr>
                      <w:rFonts w:asciiTheme="minorHAnsi" w:eastAsia="Times New Roman" w:hAnsiTheme="minorHAnsi" w:cs="Arial"/>
                      <w:sz w:val="14"/>
                      <w:szCs w:val="16"/>
                      <w:lang w:eastAsia="pt-BR"/>
                    </w:rPr>
                    <w:t>12</w:t>
                  </w:r>
                  <w:r w:rsidRPr="005E26AB">
                    <w:rPr>
                      <w:rFonts w:asciiTheme="minorHAnsi" w:eastAsia="Times New Roman" w:hAnsiTheme="minorHAnsi" w:cs="Arial"/>
                      <w:sz w:val="14"/>
                      <w:szCs w:val="16"/>
                      <w:lang w:eastAsia="pt-BR"/>
                    </w:rPr>
                    <w:t>.3.</w:t>
                  </w:r>
                  <w:r>
                    <w:rPr>
                      <w:rFonts w:asciiTheme="minorHAnsi" w:eastAsia="Times New Roman" w:hAnsiTheme="minorHAnsi" w:cs="Arial"/>
                      <w:sz w:val="14"/>
                      <w:szCs w:val="16"/>
                      <w:lang w:eastAsia="pt-BR"/>
                    </w:rPr>
                    <w:t xml:space="preserve"> </w:t>
                  </w:r>
                  <w:r w:rsidRPr="009F06B3">
                    <w:rPr>
                      <w:rFonts w:asciiTheme="minorHAnsi" w:eastAsia="Times New Roman" w:hAnsiTheme="minorHAnsi" w:cs="Arial"/>
                      <w:b w:val="0"/>
                      <w:sz w:val="14"/>
                      <w:szCs w:val="16"/>
                      <w:lang w:eastAsia="pt-BR"/>
                    </w:rPr>
                    <w:t xml:space="preserve">O órgão ou entidade divulga Informações sobre os processos de auditorias anuais de contas: </w:t>
                  </w:r>
                </w:p>
                <w:p w14:paraId="51F511D6" w14:textId="77777777" w:rsidR="00274C88" w:rsidRPr="009F06B3" w:rsidRDefault="00274C88" w:rsidP="00274C88">
                  <w:pPr>
                    <w:jc w:val="both"/>
                    <w:rPr>
                      <w:rFonts w:asciiTheme="minorHAnsi" w:eastAsia="Times New Roman" w:hAnsiTheme="minorHAnsi" w:cs="Arial"/>
                      <w:b w:val="0"/>
                      <w:sz w:val="14"/>
                      <w:szCs w:val="16"/>
                      <w:lang w:eastAsia="pt-BR"/>
                    </w:rPr>
                  </w:pPr>
                  <w:r w:rsidRPr="009F06B3">
                    <w:rPr>
                      <w:rFonts w:asciiTheme="minorHAnsi" w:eastAsia="Times New Roman" w:hAnsiTheme="minorHAnsi" w:cs="Arial"/>
                      <w:b w:val="0"/>
                      <w:sz w:val="14"/>
                      <w:szCs w:val="16"/>
                      <w:lang w:eastAsia="pt-BR"/>
                    </w:rPr>
                    <w:t xml:space="preserve">a) exercício ao qual se referem as contas; </w:t>
                  </w:r>
                </w:p>
                <w:p w14:paraId="41BA1728" w14:textId="77777777" w:rsidR="00274C88" w:rsidRPr="009F06B3" w:rsidRDefault="00274C88" w:rsidP="00274C88">
                  <w:pPr>
                    <w:jc w:val="both"/>
                    <w:rPr>
                      <w:rFonts w:asciiTheme="minorHAnsi" w:eastAsia="Times New Roman" w:hAnsiTheme="minorHAnsi" w:cs="Arial"/>
                      <w:b w:val="0"/>
                      <w:sz w:val="14"/>
                      <w:szCs w:val="16"/>
                      <w:lang w:eastAsia="pt-BR"/>
                    </w:rPr>
                  </w:pPr>
                  <w:r w:rsidRPr="009F06B3">
                    <w:rPr>
                      <w:rFonts w:asciiTheme="minorHAnsi" w:eastAsia="Times New Roman" w:hAnsiTheme="minorHAnsi" w:cs="Arial"/>
                      <w:b w:val="0"/>
                      <w:sz w:val="14"/>
                      <w:szCs w:val="16"/>
                      <w:lang w:eastAsia="pt-BR"/>
                    </w:rPr>
                    <w:t xml:space="preserve">b) código e descrição da respectiva unidade; </w:t>
                  </w:r>
                </w:p>
                <w:p w14:paraId="1B174043" w14:textId="77777777" w:rsidR="00274C88" w:rsidRPr="009F06B3" w:rsidRDefault="00274C88" w:rsidP="00274C88">
                  <w:pPr>
                    <w:jc w:val="both"/>
                    <w:rPr>
                      <w:rFonts w:asciiTheme="minorHAnsi" w:eastAsia="Times New Roman" w:hAnsiTheme="minorHAnsi" w:cs="Arial"/>
                      <w:b w:val="0"/>
                      <w:sz w:val="14"/>
                      <w:szCs w:val="16"/>
                      <w:lang w:eastAsia="pt-BR"/>
                    </w:rPr>
                  </w:pPr>
                  <w:r w:rsidRPr="009F06B3">
                    <w:rPr>
                      <w:rFonts w:asciiTheme="minorHAnsi" w:eastAsia="Times New Roman" w:hAnsiTheme="minorHAnsi" w:cs="Arial"/>
                      <w:b w:val="0"/>
                      <w:sz w:val="14"/>
                      <w:szCs w:val="16"/>
                      <w:lang w:eastAsia="pt-BR"/>
                    </w:rPr>
                    <w:t xml:space="preserve">c) número do processo no órgão ou entidade de origem; </w:t>
                  </w:r>
                </w:p>
                <w:p w14:paraId="6608FEF0" w14:textId="77777777" w:rsidR="00274C88" w:rsidRPr="009F06B3" w:rsidRDefault="00274C88" w:rsidP="00274C88">
                  <w:pPr>
                    <w:jc w:val="both"/>
                    <w:rPr>
                      <w:rFonts w:asciiTheme="minorHAnsi" w:eastAsia="Times New Roman" w:hAnsiTheme="minorHAnsi" w:cs="Arial"/>
                      <w:b w:val="0"/>
                      <w:sz w:val="14"/>
                      <w:szCs w:val="16"/>
                      <w:lang w:eastAsia="pt-BR"/>
                    </w:rPr>
                  </w:pPr>
                  <w:r w:rsidRPr="009F06B3">
                    <w:rPr>
                      <w:rFonts w:asciiTheme="minorHAnsi" w:eastAsia="Times New Roman" w:hAnsiTheme="minorHAnsi" w:cs="Arial"/>
                      <w:b w:val="0"/>
                      <w:sz w:val="14"/>
                      <w:szCs w:val="16"/>
                      <w:lang w:eastAsia="pt-BR"/>
                    </w:rPr>
                    <w:t xml:space="preserve">d) número do processo no Tribunal de Contas da União; </w:t>
                  </w:r>
                </w:p>
                <w:p w14:paraId="02292AA9" w14:textId="77777777" w:rsidR="00274C88" w:rsidRPr="005E26AB" w:rsidRDefault="00274C88" w:rsidP="00274C88">
                  <w:pPr>
                    <w:jc w:val="both"/>
                    <w:rPr>
                      <w:rFonts w:asciiTheme="minorHAnsi" w:eastAsia="Times New Roman" w:hAnsiTheme="minorHAnsi" w:cs="Arial"/>
                      <w:sz w:val="14"/>
                      <w:szCs w:val="16"/>
                      <w:lang w:eastAsia="pt-BR"/>
                    </w:rPr>
                  </w:pPr>
                  <w:r w:rsidRPr="009F06B3">
                    <w:rPr>
                      <w:rFonts w:asciiTheme="minorHAnsi" w:eastAsia="Times New Roman" w:hAnsiTheme="minorHAnsi" w:cs="Arial"/>
                      <w:b w:val="0"/>
                      <w:sz w:val="14"/>
                      <w:szCs w:val="16"/>
                      <w:lang w:eastAsia="pt-BR"/>
                    </w:rPr>
                    <w:t xml:space="preserve">e) </w:t>
                  </w:r>
                  <w:r>
                    <w:rPr>
                      <w:rFonts w:asciiTheme="minorHAnsi" w:eastAsia="Times New Roman" w:hAnsiTheme="minorHAnsi" w:cs="Arial"/>
                      <w:b w:val="0"/>
                      <w:sz w:val="14"/>
                      <w:szCs w:val="16"/>
                      <w:lang w:eastAsia="pt-BR"/>
                    </w:rPr>
                    <w:t>s</w:t>
                  </w:r>
                  <w:r w:rsidRPr="009F06B3">
                    <w:rPr>
                      <w:rFonts w:asciiTheme="minorHAnsi" w:eastAsia="Times New Roman" w:hAnsiTheme="minorHAnsi" w:cs="Arial"/>
                      <w:b w:val="0"/>
                      <w:sz w:val="14"/>
                      <w:szCs w:val="16"/>
                      <w:lang w:eastAsia="pt-BR"/>
                    </w:rPr>
                    <w:t>ituação junto ao Tribunal de Contas da União</w:t>
                  </w:r>
                  <w:r>
                    <w:rPr>
                      <w:rFonts w:asciiTheme="minorHAnsi" w:eastAsia="Times New Roman" w:hAnsiTheme="minorHAnsi" w:cs="Arial"/>
                      <w:b w:val="0"/>
                      <w:sz w:val="14"/>
                      <w:szCs w:val="16"/>
                      <w:lang w:eastAsia="pt-BR"/>
                    </w:rPr>
                    <w:t>.</w:t>
                  </w:r>
                </w:p>
              </w:tc>
              <w:tc>
                <w:tcPr>
                  <w:tcW w:w="1667" w:type="pct"/>
                  <w:vMerge/>
                  <w:vAlign w:val="center"/>
                </w:tcPr>
                <w:p w14:paraId="00565756" w14:textId="77777777" w:rsidR="00274C88" w:rsidRPr="005E26AB" w:rsidRDefault="00274C88" w:rsidP="00274C88">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0B612BBB" w14:textId="23BC3F0A" w:rsidR="00274C88" w:rsidRPr="005E26AB" w:rsidRDefault="00274C88" w:rsidP="00274C8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D37A2">
                    <w:rPr>
                      <w:rFonts w:asciiTheme="minorHAnsi" w:eastAsia="Times New Roman" w:hAnsiTheme="minorHAnsi" w:cs="Arial"/>
                      <w:sz w:val="16"/>
                      <w:szCs w:val="16"/>
                      <w:lang w:eastAsia="pt-BR"/>
                    </w:rPr>
                    <w:t>http://www3.ana.gov.br/portal/ANA/acesso-a-informacao/auditorias/busca-auditoria#reversed=on&amp;c2=effective&amp;b_start=0&amp;c1=Certificado+de+auditoria&amp;c1=Portaria&amp;c1=Parecer&amp;c1=Presta%C3%A7%C3%A3o+de+Contas&amp;c1=Relat%C3%B3rio+de+Gest%C3%A3o+da+ANA</w:t>
                  </w:r>
                </w:p>
              </w:tc>
            </w:tr>
            <w:tr w:rsidR="00274C88" w:rsidRPr="005E26AB" w14:paraId="7B266326" w14:textId="77777777" w:rsidTr="00274C88">
              <w:tc>
                <w:tcPr>
                  <w:cnfStyle w:val="001000000000" w:firstRow="0" w:lastRow="0" w:firstColumn="1" w:lastColumn="0" w:oddVBand="0" w:evenVBand="0" w:oddHBand="0" w:evenHBand="0" w:firstRowFirstColumn="0" w:firstRowLastColumn="0" w:lastRowFirstColumn="0" w:lastRowLastColumn="0"/>
                  <w:tcW w:w="1667" w:type="pct"/>
                  <w:vAlign w:val="center"/>
                </w:tcPr>
                <w:p w14:paraId="449298C6" w14:textId="77777777" w:rsidR="00274C88" w:rsidRPr="005E26AB" w:rsidRDefault="00274C88" w:rsidP="00274C88">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12</w:t>
                  </w:r>
                  <w:r w:rsidRPr="005E26AB">
                    <w:rPr>
                      <w:rFonts w:asciiTheme="minorHAnsi" w:eastAsia="Times New Roman" w:hAnsiTheme="minorHAnsi" w:cs="Arial"/>
                      <w:sz w:val="14"/>
                      <w:szCs w:val="16"/>
                      <w:lang w:eastAsia="pt-BR"/>
                    </w:rPr>
                    <w:t xml:space="preserve">.4. </w:t>
                  </w:r>
                  <w:r w:rsidRPr="009F06B3">
                    <w:rPr>
                      <w:rFonts w:asciiTheme="minorHAnsi" w:eastAsia="Times New Roman" w:hAnsiTheme="minorHAnsi" w:cs="Arial"/>
                      <w:b w:val="0"/>
                      <w:sz w:val="14"/>
                      <w:szCs w:val="16"/>
                      <w:lang w:eastAsia="pt-BR"/>
                    </w:rPr>
                    <w:t>O órgão ou entidade divulga Informações sobre o Relatório Anual de Atividades de Auditoria Interna (RAINT)?</w:t>
                  </w:r>
                </w:p>
              </w:tc>
              <w:tc>
                <w:tcPr>
                  <w:tcW w:w="1667" w:type="pct"/>
                  <w:vAlign w:val="center"/>
                </w:tcPr>
                <w:p w14:paraId="46FBBAA9" w14:textId="77777777" w:rsidR="00274C88" w:rsidRPr="005E26AB" w:rsidRDefault="00274C88" w:rsidP="00274C8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Instrução Normativa nº 24, de 17 de novembro de 2015</w:t>
                  </w:r>
                </w:p>
              </w:tc>
              <w:tc>
                <w:tcPr>
                  <w:tcW w:w="1666" w:type="pct"/>
                  <w:vAlign w:val="center"/>
                </w:tcPr>
                <w:p w14:paraId="4234B591" w14:textId="07CB2D1E" w:rsidR="00274C88" w:rsidRPr="005E26AB" w:rsidRDefault="00274C88" w:rsidP="00274C8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070FE2">
                    <w:rPr>
                      <w:rFonts w:asciiTheme="minorHAnsi" w:eastAsia="Times New Roman" w:hAnsiTheme="minorHAnsi" w:cs="Arial"/>
                      <w:sz w:val="16"/>
                      <w:szCs w:val="16"/>
                      <w:lang w:eastAsia="pt-BR"/>
                    </w:rPr>
                    <w:t>http://www3.ana.gov.br/portal/ANA/acesso-a-informacao/auditorias/busca-auditoria#reversed=on&amp;c2=effective&amp;b_start=0&amp;c1=Relat%C3%B3rio+Anual+de+Atividades+de+Auditoria+Interna+(RAINT)</w:t>
                  </w:r>
                </w:p>
              </w:tc>
            </w:tr>
          </w:tbl>
          <w:p w14:paraId="0AB6A317" w14:textId="77777777" w:rsidR="004F5B76" w:rsidRPr="005E26AB" w:rsidRDefault="004F5B76" w:rsidP="004F5B76">
            <w:pPr>
              <w:jc w:val="both"/>
              <w:rPr>
                <w:rFonts w:asciiTheme="minorHAnsi" w:hAnsiTheme="minorHAnsi" w:cs="Helvetica"/>
                <w:szCs w:val="24"/>
                <w:shd w:val="clear" w:color="auto" w:fill="FFFFFF"/>
              </w:rPr>
            </w:pPr>
          </w:p>
        </w:tc>
      </w:tr>
      <w:tr w:rsidR="004F5B76" w:rsidRPr="005E26AB" w14:paraId="76613E3F" w14:textId="77777777" w:rsidTr="004F5B76">
        <w:trPr>
          <w:trHeight w:val="167"/>
        </w:trPr>
        <w:tc>
          <w:tcPr>
            <w:tcW w:w="5000" w:type="pct"/>
            <w:gridSpan w:val="4"/>
          </w:tcPr>
          <w:p w14:paraId="2311A12F" w14:textId="77777777" w:rsidR="004F5B76" w:rsidRPr="004F5B76" w:rsidRDefault="004F5B76" w:rsidP="004F5B76">
            <w:pPr>
              <w:jc w:val="both"/>
              <w:rPr>
                <w:rFonts w:asciiTheme="minorHAnsi" w:hAnsiTheme="minorHAnsi" w:cs="Helvetica"/>
                <w:sz w:val="16"/>
                <w:szCs w:val="16"/>
                <w:shd w:val="clear" w:color="auto" w:fill="FFFFFF"/>
              </w:rPr>
            </w:pPr>
          </w:p>
        </w:tc>
      </w:tr>
      <w:tr w:rsidR="004F5B76" w:rsidRPr="00DA2666" w14:paraId="423D4BCB" w14:textId="77777777" w:rsidTr="004F5B76">
        <w:tc>
          <w:tcPr>
            <w:tcW w:w="5000" w:type="pct"/>
            <w:gridSpan w:val="4"/>
          </w:tcPr>
          <w:p w14:paraId="0B9DDD3E" w14:textId="77777777" w:rsidR="004F5B76" w:rsidRPr="00DA2666" w:rsidRDefault="004F5B76" w:rsidP="004F5B76">
            <w:pPr>
              <w:jc w:val="both"/>
              <w:rPr>
                <w:rFonts w:asciiTheme="minorHAnsi" w:hAnsiTheme="minorHAnsi" w:cs="Helvetica"/>
                <w:b/>
                <w:sz w:val="24"/>
                <w:szCs w:val="24"/>
                <w:shd w:val="clear" w:color="auto" w:fill="FFFFFF"/>
              </w:rPr>
            </w:pPr>
            <w:r w:rsidRPr="002A044E">
              <w:rPr>
                <w:rFonts w:asciiTheme="minorHAnsi" w:hAnsiTheme="minorHAnsi" w:cs="Helvetica"/>
                <w:b/>
                <w:sz w:val="24"/>
                <w:szCs w:val="24"/>
                <w:shd w:val="clear" w:color="auto" w:fill="FFFFFF"/>
              </w:rPr>
              <w:t>Constatações e Orientações</w:t>
            </w:r>
          </w:p>
        </w:tc>
      </w:tr>
      <w:tr w:rsidR="004F5B76" w:rsidRPr="005E26AB" w14:paraId="1FF6C4E1" w14:textId="77777777" w:rsidTr="004F5B76">
        <w:tc>
          <w:tcPr>
            <w:tcW w:w="5000" w:type="pct"/>
            <w:gridSpan w:val="4"/>
          </w:tcPr>
          <w:p w14:paraId="44919465" w14:textId="77777777" w:rsidR="004F5B76" w:rsidRPr="005E26AB" w:rsidRDefault="004F5B76" w:rsidP="004F5B76">
            <w:pPr>
              <w:jc w:val="both"/>
              <w:rPr>
                <w:rFonts w:asciiTheme="minorHAnsi" w:hAnsiTheme="minorHAnsi" w:cs="Helvetica"/>
                <w:szCs w:val="24"/>
                <w:shd w:val="clear" w:color="auto" w:fill="FFFFFF"/>
              </w:rPr>
            </w:pPr>
          </w:p>
        </w:tc>
      </w:tr>
      <w:tr w:rsidR="004F5B76" w:rsidRPr="005E26AB" w14:paraId="0BCB6A05" w14:textId="77777777" w:rsidTr="004F5B76">
        <w:tc>
          <w:tcPr>
            <w:tcW w:w="865" w:type="pct"/>
            <w:gridSpan w:val="2"/>
          </w:tcPr>
          <w:p w14:paraId="58EBAB93" w14:textId="77777777" w:rsidR="004F5B76" w:rsidRPr="005E26AB" w:rsidRDefault="004F5B76" w:rsidP="004F5B76">
            <w:pPr>
              <w:jc w:val="both"/>
              <w:rPr>
                <w:sz w:val="20"/>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12</w:t>
            </w:r>
            <w:r w:rsidRPr="005E26AB">
              <w:rPr>
                <w:rFonts w:asciiTheme="minorHAnsi" w:hAnsiTheme="minorHAnsi" w:cs="Helvetica"/>
                <w:b/>
                <w:szCs w:val="24"/>
                <w:shd w:val="clear" w:color="auto" w:fill="FFFFFF"/>
              </w:rPr>
              <w:t>.1</w:t>
            </w:r>
          </w:p>
        </w:tc>
        <w:tc>
          <w:tcPr>
            <w:tcW w:w="4135" w:type="pct"/>
            <w:gridSpan w:val="2"/>
          </w:tcPr>
          <w:p w14:paraId="64221D50" w14:textId="3AEC53E2" w:rsidR="004F5B76" w:rsidRPr="005E26AB" w:rsidRDefault="00274C88" w:rsidP="004F5B76">
            <w:pPr>
              <w:ind w:left="30" w:hanging="30"/>
              <w:jc w:val="both"/>
              <w:rPr>
                <w:sz w:val="20"/>
              </w:rPr>
            </w:pPr>
            <w:r>
              <w:rPr>
                <w:rFonts w:asciiTheme="minorHAnsi" w:hAnsiTheme="minorHAnsi" w:cs="Helvetica"/>
                <w:szCs w:val="24"/>
                <w:shd w:val="clear" w:color="auto" w:fill="FFFFFF"/>
              </w:rPr>
              <w:t>A ANA</w:t>
            </w:r>
            <w:r w:rsidRPr="00426082">
              <w:rPr>
                <w:rFonts w:asciiTheme="minorHAnsi" w:hAnsiTheme="minorHAnsi" w:cs="Helvetica"/>
                <w:szCs w:val="24"/>
                <w:shd w:val="clear" w:color="auto" w:fill="FFFFFF"/>
              </w:rPr>
              <w:t xml:space="preserve"> divulga os relatór</w:t>
            </w:r>
            <w:r>
              <w:rPr>
                <w:rFonts w:asciiTheme="minorHAnsi" w:hAnsiTheme="minorHAnsi" w:cs="Helvetica"/>
                <w:szCs w:val="24"/>
                <w:shd w:val="clear" w:color="auto" w:fill="FFFFFF"/>
              </w:rPr>
              <w:t>ios de gestão na seção adequada</w:t>
            </w:r>
            <w:r w:rsidRPr="006A2B6E">
              <w:rPr>
                <w:rFonts w:asciiTheme="minorHAnsi" w:hAnsiTheme="minorHAnsi" w:cs="Helvetica"/>
                <w:shd w:val="clear" w:color="auto" w:fill="FFFFFF"/>
              </w:rPr>
              <w:t>.</w:t>
            </w:r>
            <w:r>
              <w:rPr>
                <w:rFonts w:asciiTheme="minorHAnsi" w:hAnsiTheme="minorHAnsi" w:cs="Helvetica"/>
                <w:shd w:val="clear" w:color="auto" w:fill="FFFFFF"/>
              </w:rPr>
              <w:t xml:space="preserve"> O link disponibilizado no STA direciona para a versão antiga do site</w:t>
            </w:r>
            <w:r w:rsidR="00505398">
              <w:rPr>
                <w:rFonts w:asciiTheme="minorHAnsi" w:hAnsiTheme="minorHAnsi" w:cs="Helvetica"/>
                <w:shd w:val="clear" w:color="auto" w:fill="FFFFFF"/>
              </w:rPr>
              <w:t xml:space="preserve"> da ANA</w:t>
            </w:r>
            <w:r>
              <w:rPr>
                <w:rFonts w:asciiTheme="minorHAnsi" w:hAnsiTheme="minorHAnsi" w:cs="Helvetica"/>
                <w:shd w:val="clear" w:color="auto" w:fill="FFFFFF"/>
              </w:rPr>
              <w:t>.</w:t>
            </w:r>
          </w:p>
        </w:tc>
      </w:tr>
      <w:tr w:rsidR="004F5B76" w:rsidRPr="005E26AB" w14:paraId="7BB1ABFC" w14:textId="77777777" w:rsidTr="004F5B76">
        <w:tc>
          <w:tcPr>
            <w:tcW w:w="5000" w:type="pct"/>
            <w:gridSpan w:val="4"/>
          </w:tcPr>
          <w:p w14:paraId="12F9294A" w14:textId="77777777" w:rsidR="004F5B76" w:rsidRPr="004F5B76" w:rsidRDefault="004F5B76" w:rsidP="004F5B76">
            <w:pPr>
              <w:ind w:left="30" w:hanging="30"/>
              <w:jc w:val="both"/>
              <w:rPr>
                <w:sz w:val="16"/>
                <w:szCs w:val="16"/>
              </w:rPr>
            </w:pPr>
          </w:p>
        </w:tc>
      </w:tr>
      <w:tr w:rsidR="004F5B76" w:rsidRPr="005E26AB" w14:paraId="739643F9" w14:textId="77777777" w:rsidTr="004F5B76">
        <w:tc>
          <w:tcPr>
            <w:tcW w:w="865" w:type="pct"/>
            <w:gridSpan w:val="2"/>
          </w:tcPr>
          <w:p w14:paraId="517EBCD5" w14:textId="06EECBBC" w:rsidR="004F5B76" w:rsidRPr="005E26AB" w:rsidRDefault="004F5B76" w:rsidP="004F5B76">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12.1</w:t>
            </w:r>
          </w:p>
        </w:tc>
        <w:tc>
          <w:tcPr>
            <w:tcW w:w="4135" w:type="pct"/>
            <w:gridSpan w:val="2"/>
          </w:tcPr>
          <w:p w14:paraId="061F2334" w14:textId="1239E3E5" w:rsidR="004F5B76" w:rsidRPr="005E26AB" w:rsidRDefault="00274C88" w:rsidP="004F5B76">
            <w:pPr>
              <w:ind w:left="30" w:hanging="30"/>
              <w:jc w:val="both"/>
              <w:rPr>
                <w:sz w:val="20"/>
              </w:rPr>
            </w:pPr>
            <w:r>
              <w:rPr>
                <w:rFonts w:asciiTheme="minorHAnsi" w:hAnsiTheme="minorHAnsi" w:cs="Helvetica"/>
                <w:shd w:val="clear" w:color="auto" w:fill="FFFFFF"/>
              </w:rPr>
              <w:t>Orienta-se que a agência</w:t>
            </w:r>
            <w:r w:rsidRPr="00D11174">
              <w:rPr>
                <w:rFonts w:asciiTheme="minorHAnsi" w:hAnsiTheme="minorHAnsi" w:cs="Helvetica"/>
                <w:shd w:val="clear" w:color="auto" w:fill="FFFFFF"/>
              </w:rPr>
              <w:t xml:space="preserve"> </w:t>
            </w:r>
            <w:r w:rsidR="00E92E13">
              <w:rPr>
                <w:rFonts w:asciiTheme="minorHAnsi" w:hAnsiTheme="minorHAnsi" w:cs="Helvetica"/>
                <w:shd w:val="clear" w:color="auto" w:fill="FFFFFF"/>
              </w:rPr>
              <w:t>atualize</w:t>
            </w:r>
            <w:r>
              <w:rPr>
                <w:rFonts w:asciiTheme="minorHAnsi" w:hAnsiTheme="minorHAnsi" w:cs="Helvetica"/>
                <w:shd w:val="clear" w:color="auto" w:fill="FFFFFF"/>
              </w:rPr>
              <w:t xml:space="preserve"> o link disponibilizado no STA.</w:t>
            </w:r>
          </w:p>
        </w:tc>
      </w:tr>
      <w:tr w:rsidR="004F5B76" w:rsidRPr="005E26AB" w14:paraId="75CB3B7B" w14:textId="77777777" w:rsidTr="004F5B76">
        <w:tc>
          <w:tcPr>
            <w:tcW w:w="5000" w:type="pct"/>
            <w:gridSpan w:val="4"/>
          </w:tcPr>
          <w:p w14:paraId="15AF0122" w14:textId="77777777" w:rsidR="004F5B76" w:rsidRPr="005E26AB" w:rsidRDefault="004F5B76" w:rsidP="004F5B76">
            <w:pPr>
              <w:ind w:left="30" w:hanging="30"/>
              <w:jc w:val="both"/>
              <w:rPr>
                <w:rFonts w:asciiTheme="minorHAnsi" w:hAnsiTheme="minorHAnsi" w:cs="Helvetica"/>
                <w:szCs w:val="24"/>
                <w:shd w:val="clear" w:color="auto" w:fill="FFFFFF"/>
              </w:rPr>
            </w:pPr>
          </w:p>
        </w:tc>
      </w:tr>
      <w:tr w:rsidR="004F5B76" w:rsidRPr="005E26AB" w14:paraId="27038A1A" w14:textId="77777777" w:rsidTr="004F5B76">
        <w:tc>
          <w:tcPr>
            <w:tcW w:w="865" w:type="pct"/>
            <w:gridSpan w:val="2"/>
          </w:tcPr>
          <w:p w14:paraId="10B5DE7D" w14:textId="77777777" w:rsidR="004F5B76" w:rsidRPr="005E26AB" w:rsidRDefault="004F5B76" w:rsidP="004F5B76">
            <w:pPr>
              <w:jc w:val="both"/>
              <w:rPr>
                <w:rFonts w:asciiTheme="minorHAnsi" w:hAnsiTheme="minorHAnsi" w:cs="Helvetica"/>
                <w:b/>
                <w:szCs w:val="24"/>
                <w:shd w:val="clear" w:color="auto" w:fill="FFFFFF"/>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12</w:t>
            </w:r>
            <w:r w:rsidRPr="005E26AB">
              <w:rPr>
                <w:rFonts w:asciiTheme="minorHAnsi" w:hAnsiTheme="minorHAnsi" w:cs="Helvetica"/>
                <w:b/>
                <w:szCs w:val="24"/>
                <w:shd w:val="clear" w:color="auto" w:fill="FFFFFF"/>
              </w:rPr>
              <w:t>.2</w:t>
            </w:r>
          </w:p>
        </w:tc>
        <w:tc>
          <w:tcPr>
            <w:tcW w:w="4135" w:type="pct"/>
            <w:gridSpan w:val="2"/>
          </w:tcPr>
          <w:p w14:paraId="2C251E2E" w14:textId="2F308C96" w:rsidR="004F5B76" w:rsidRPr="005E26AB" w:rsidRDefault="00274C88" w:rsidP="004F5B76">
            <w:pPr>
              <w:ind w:left="30" w:hanging="30"/>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A ANA </w:t>
            </w:r>
            <w:r w:rsidRPr="00B87F37">
              <w:rPr>
                <w:rFonts w:asciiTheme="minorHAnsi" w:hAnsiTheme="minorHAnsi" w:cs="Helvetica"/>
                <w:szCs w:val="24"/>
                <w:shd w:val="clear" w:color="auto" w:fill="FFFFFF"/>
              </w:rPr>
              <w:t>div</w:t>
            </w:r>
            <w:r>
              <w:rPr>
                <w:rFonts w:asciiTheme="minorHAnsi" w:hAnsiTheme="minorHAnsi" w:cs="Helvetica"/>
                <w:szCs w:val="24"/>
                <w:shd w:val="clear" w:color="auto" w:fill="FFFFFF"/>
              </w:rPr>
              <w:t>ulga</w:t>
            </w:r>
            <w:r w:rsidRPr="00B87F37">
              <w:rPr>
                <w:rFonts w:asciiTheme="minorHAnsi" w:hAnsiTheme="minorHAnsi" w:cs="Helvetica"/>
                <w:szCs w:val="24"/>
                <w:shd w:val="clear" w:color="auto" w:fill="FFFFFF"/>
              </w:rPr>
              <w:t xml:space="preserve"> infor</w:t>
            </w:r>
            <w:r>
              <w:rPr>
                <w:rFonts w:asciiTheme="minorHAnsi" w:hAnsiTheme="minorHAnsi" w:cs="Helvetica"/>
                <w:szCs w:val="24"/>
                <w:shd w:val="clear" w:color="auto" w:fill="FFFFFF"/>
              </w:rPr>
              <w:t>mações completas sobre relatórios e certificados de auditoria na seção apropriada.</w:t>
            </w:r>
            <w:r>
              <w:rPr>
                <w:rFonts w:asciiTheme="minorHAnsi" w:hAnsiTheme="minorHAnsi" w:cs="Helvetica"/>
                <w:shd w:val="clear" w:color="auto" w:fill="FFFFFF"/>
              </w:rPr>
              <w:t xml:space="preserve"> O link disponibilizado no STA </w:t>
            </w:r>
            <w:r w:rsidR="006753F4">
              <w:rPr>
                <w:rFonts w:asciiTheme="minorHAnsi" w:hAnsiTheme="minorHAnsi" w:cs="Helvetica"/>
                <w:shd w:val="clear" w:color="auto" w:fill="FFFFFF"/>
              </w:rPr>
              <w:t>remete</w:t>
            </w:r>
            <w:r>
              <w:rPr>
                <w:rFonts w:asciiTheme="minorHAnsi" w:hAnsiTheme="minorHAnsi" w:cs="Helvetica"/>
                <w:shd w:val="clear" w:color="auto" w:fill="FFFFFF"/>
              </w:rPr>
              <w:t xml:space="preserve"> para a versão antiga do site</w:t>
            </w:r>
            <w:r w:rsidR="00505398">
              <w:rPr>
                <w:rFonts w:asciiTheme="minorHAnsi" w:hAnsiTheme="minorHAnsi" w:cs="Helvetica"/>
                <w:shd w:val="clear" w:color="auto" w:fill="FFFFFF"/>
              </w:rPr>
              <w:t xml:space="preserve"> da ANA</w:t>
            </w:r>
            <w:r>
              <w:rPr>
                <w:rFonts w:asciiTheme="minorHAnsi" w:hAnsiTheme="minorHAnsi" w:cs="Helvetica"/>
                <w:shd w:val="clear" w:color="auto" w:fill="FFFFFF"/>
              </w:rPr>
              <w:t>.</w:t>
            </w:r>
          </w:p>
        </w:tc>
      </w:tr>
      <w:tr w:rsidR="004F5B76" w:rsidRPr="004F5B76" w14:paraId="4C133A22" w14:textId="77777777" w:rsidTr="004F5B76">
        <w:tc>
          <w:tcPr>
            <w:tcW w:w="5000" w:type="pct"/>
            <w:gridSpan w:val="4"/>
          </w:tcPr>
          <w:p w14:paraId="3E9A9A03" w14:textId="77777777" w:rsidR="004F5B76" w:rsidRPr="004F5B76" w:rsidRDefault="004F5B76" w:rsidP="004F5B76">
            <w:pPr>
              <w:ind w:left="30" w:hanging="30"/>
              <w:jc w:val="both"/>
              <w:rPr>
                <w:rFonts w:asciiTheme="minorHAnsi" w:hAnsiTheme="minorHAnsi" w:cs="Helvetica"/>
                <w:sz w:val="16"/>
                <w:szCs w:val="16"/>
                <w:shd w:val="clear" w:color="auto" w:fill="FFFFFF"/>
              </w:rPr>
            </w:pPr>
          </w:p>
        </w:tc>
      </w:tr>
      <w:tr w:rsidR="004F5B76" w:rsidRPr="005E26AB" w14:paraId="21CA02C8" w14:textId="77777777" w:rsidTr="004F5B76">
        <w:tc>
          <w:tcPr>
            <w:tcW w:w="865" w:type="pct"/>
            <w:gridSpan w:val="2"/>
          </w:tcPr>
          <w:p w14:paraId="4DD5D48C" w14:textId="77777777" w:rsidR="004F5B76" w:rsidRPr="005E26AB" w:rsidRDefault="004F5B76" w:rsidP="004F5B76">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12.2</w:t>
            </w:r>
          </w:p>
        </w:tc>
        <w:tc>
          <w:tcPr>
            <w:tcW w:w="4135" w:type="pct"/>
            <w:gridSpan w:val="2"/>
          </w:tcPr>
          <w:p w14:paraId="1F47D52E" w14:textId="6AA4DBF3" w:rsidR="004F5B76" w:rsidRPr="005E26AB" w:rsidRDefault="00274C88" w:rsidP="004F5B76">
            <w:pPr>
              <w:ind w:left="30" w:hanging="30"/>
              <w:jc w:val="both"/>
              <w:rPr>
                <w:rFonts w:asciiTheme="minorHAnsi" w:hAnsiTheme="minorHAnsi" w:cs="Helvetica"/>
                <w:szCs w:val="24"/>
                <w:shd w:val="clear" w:color="auto" w:fill="FFFFFF"/>
              </w:rPr>
            </w:pPr>
            <w:r>
              <w:rPr>
                <w:rFonts w:asciiTheme="minorHAnsi" w:hAnsiTheme="minorHAnsi" w:cs="Helvetica"/>
                <w:shd w:val="clear" w:color="auto" w:fill="FFFFFF"/>
              </w:rPr>
              <w:t>Orienta-se que a agência</w:t>
            </w:r>
            <w:r w:rsidRPr="00D11174">
              <w:rPr>
                <w:rFonts w:asciiTheme="minorHAnsi" w:hAnsiTheme="minorHAnsi" w:cs="Helvetica"/>
                <w:shd w:val="clear" w:color="auto" w:fill="FFFFFF"/>
              </w:rPr>
              <w:t xml:space="preserve"> </w:t>
            </w:r>
            <w:r w:rsidR="00E92E13">
              <w:rPr>
                <w:rFonts w:asciiTheme="minorHAnsi" w:hAnsiTheme="minorHAnsi" w:cs="Helvetica"/>
                <w:shd w:val="clear" w:color="auto" w:fill="FFFFFF"/>
              </w:rPr>
              <w:t>atualize</w:t>
            </w:r>
            <w:r>
              <w:rPr>
                <w:rFonts w:asciiTheme="minorHAnsi" w:hAnsiTheme="minorHAnsi" w:cs="Helvetica"/>
                <w:shd w:val="clear" w:color="auto" w:fill="FFFFFF"/>
              </w:rPr>
              <w:t xml:space="preserve"> o link disponibilizado no STA</w:t>
            </w:r>
            <w:r w:rsidRPr="006A2B6E">
              <w:rPr>
                <w:rFonts w:asciiTheme="minorHAnsi" w:hAnsiTheme="minorHAnsi" w:cs="Helvetica"/>
                <w:shd w:val="clear" w:color="auto" w:fill="FFFFFF"/>
              </w:rPr>
              <w:t>.</w:t>
            </w:r>
          </w:p>
        </w:tc>
      </w:tr>
      <w:tr w:rsidR="004F5B76" w:rsidRPr="005E26AB" w14:paraId="78669590" w14:textId="77777777" w:rsidTr="004F5B76">
        <w:tc>
          <w:tcPr>
            <w:tcW w:w="5000" w:type="pct"/>
            <w:gridSpan w:val="4"/>
          </w:tcPr>
          <w:p w14:paraId="5DD9678E" w14:textId="77777777" w:rsidR="004F5B76" w:rsidRPr="005E26AB" w:rsidRDefault="004F5B76" w:rsidP="004F5B76">
            <w:pPr>
              <w:ind w:left="30" w:hanging="30"/>
              <w:jc w:val="both"/>
              <w:rPr>
                <w:rFonts w:asciiTheme="minorHAnsi" w:hAnsiTheme="minorHAnsi" w:cs="Helvetica"/>
                <w:szCs w:val="24"/>
                <w:shd w:val="clear" w:color="auto" w:fill="FFFFFF"/>
              </w:rPr>
            </w:pPr>
          </w:p>
        </w:tc>
      </w:tr>
      <w:tr w:rsidR="004F5B76" w:rsidRPr="005E26AB" w14:paraId="3A185A78" w14:textId="77777777" w:rsidTr="004F5B76">
        <w:tc>
          <w:tcPr>
            <w:tcW w:w="865" w:type="pct"/>
            <w:gridSpan w:val="2"/>
          </w:tcPr>
          <w:p w14:paraId="1284B37F" w14:textId="77777777" w:rsidR="004F5B76" w:rsidRPr="005E26AB" w:rsidRDefault="004F5B76" w:rsidP="004F5B76">
            <w:pPr>
              <w:jc w:val="both"/>
              <w:rPr>
                <w:rFonts w:asciiTheme="minorHAnsi" w:hAnsiTheme="minorHAnsi" w:cs="Helvetica"/>
                <w:b/>
                <w:szCs w:val="24"/>
                <w:shd w:val="clear" w:color="auto" w:fill="FFFFFF"/>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12</w:t>
            </w:r>
            <w:r w:rsidRPr="005E26AB">
              <w:rPr>
                <w:rFonts w:asciiTheme="minorHAnsi" w:hAnsiTheme="minorHAnsi" w:cs="Helvetica"/>
                <w:b/>
                <w:szCs w:val="24"/>
                <w:shd w:val="clear" w:color="auto" w:fill="FFFFFF"/>
              </w:rPr>
              <w:t>.3</w:t>
            </w:r>
          </w:p>
        </w:tc>
        <w:tc>
          <w:tcPr>
            <w:tcW w:w="4135" w:type="pct"/>
            <w:gridSpan w:val="2"/>
          </w:tcPr>
          <w:p w14:paraId="07E6BE1F" w14:textId="384027D2" w:rsidR="004F5B76" w:rsidRPr="005E26AB" w:rsidRDefault="00274C88" w:rsidP="004F5B76">
            <w:pPr>
              <w:ind w:left="30" w:hanging="30"/>
              <w:jc w:val="both"/>
              <w:rPr>
                <w:rFonts w:asciiTheme="minorHAnsi" w:hAnsiTheme="minorHAnsi" w:cs="Helvetica"/>
                <w:szCs w:val="24"/>
                <w:shd w:val="clear" w:color="auto" w:fill="FFFFFF"/>
              </w:rPr>
            </w:pPr>
            <w:r>
              <w:rPr>
                <w:rFonts w:asciiTheme="minorHAnsi" w:hAnsiTheme="minorHAnsi" w:cs="Helvetica"/>
                <w:shd w:val="clear" w:color="auto" w:fill="FFFFFF"/>
              </w:rPr>
              <w:t>A ANA divulga, na seção adequada, as i</w:t>
            </w:r>
            <w:r w:rsidRPr="006D3228">
              <w:rPr>
                <w:rFonts w:asciiTheme="minorHAnsi" w:hAnsiTheme="minorHAnsi" w:cs="Helvetica"/>
                <w:shd w:val="clear" w:color="auto" w:fill="FFFFFF"/>
              </w:rPr>
              <w:t>nformações sobre os processos de auditorias anuais de</w:t>
            </w:r>
            <w:r w:rsidRPr="006D3228">
              <w:rPr>
                <w:rFonts w:asciiTheme="minorHAnsi" w:hAnsiTheme="minorHAnsi" w:cs="Helvetica"/>
                <w:b/>
                <w:shd w:val="clear" w:color="auto" w:fill="FFFFFF"/>
              </w:rPr>
              <w:t xml:space="preserve"> </w:t>
            </w:r>
            <w:r w:rsidRPr="006D3228">
              <w:rPr>
                <w:rFonts w:asciiTheme="minorHAnsi" w:hAnsiTheme="minorHAnsi" w:cs="Helvetica"/>
                <w:shd w:val="clear" w:color="auto" w:fill="FFFFFF"/>
              </w:rPr>
              <w:t>contas</w:t>
            </w:r>
            <w:r>
              <w:rPr>
                <w:rFonts w:asciiTheme="minorHAnsi" w:hAnsiTheme="minorHAnsi" w:cs="Helvetica"/>
                <w:shd w:val="clear" w:color="auto" w:fill="FFFFFF"/>
              </w:rPr>
              <w:t>.</w:t>
            </w:r>
            <w:r w:rsidRPr="006D3228">
              <w:rPr>
                <w:rFonts w:asciiTheme="minorHAnsi" w:hAnsiTheme="minorHAnsi" w:cs="Helvetica"/>
                <w:shd w:val="clear" w:color="auto" w:fill="FFFFFF"/>
              </w:rPr>
              <w:t xml:space="preserve"> </w:t>
            </w:r>
            <w:r>
              <w:rPr>
                <w:rFonts w:asciiTheme="minorHAnsi" w:hAnsiTheme="minorHAnsi" w:cs="Helvetica"/>
                <w:shd w:val="clear" w:color="auto" w:fill="FFFFFF"/>
              </w:rPr>
              <w:t>O link disponibilizado no STA direciona para a versão antiga do site</w:t>
            </w:r>
            <w:r w:rsidR="00505398">
              <w:rPr>
                <w:rFonts w:asciiTheme="minorHAnsi" w:hAnsiTheme="minorHAnsi" w:cs="Helvetica"/>
                <w:shd w:val="clear" w:color="auto" w:fill="FFFFFF"/>
              </w:rPr>
              <w:t xml:space="preserve"> da ANA</w:t>
            </w:r>
            <w:r>
              <w:rPr>
                <w:rFonts w:asciiTheme="minorHAnsi" w:hAnsiTheme="minorHAnsi" w:cs="Helvetica"/>
                <w:shd w:val="clear" w:color="auto" w:fill="FFFFFF"/>
              </w:rPr>
              <w:t>.</w:t>
            </w:r>
          </w:p>
        </w:tc>
      </w:tr>
      <w:tr w:rsidR="004F5B76" w:rsidRPr="005E26AB" w14:paraId="74827C68" w14:textId="77777777" w:rsidTr="004F5B76">
        <w:tc>
          <w:tcPr>
            <w:tcW w:w="5000" w:type="pct"/>
            <w:gridSpan w:val="4"/>
          </w:tcPr>
          <w:p w14:paraId="102B9F14" w14:textId="77777777" w:rsidR="004F5B76" w:rsidRPr="004F5B76" w:rsidRDefault="004F5B76" w:rsidP="004F5B76">
            <w:pPr>
              <w:ind w:left="30" w:hanging="30"/>
              <w:jc w:val="both"/>
              <w:rPr>
                <w:rFonts w:asciiTheme="minorHAnsi" w:hAnsiTheme="minorHAnsi" w:cs="Helvetica"/>
                <w:sz w:val="16"/>
                <w:szCs w:val="16"/>
                <w:shd w:val="clear" w:color="auto" w:fill="FFFFFF"/>
              </w:rPr>
            </w:pPr>
          </w:p>
        </w:tc>
      </w:tr>
      <w:tr w:rsidR="004F5B76" w:rsidRPr="005E26AB" w14:paraId="3873E1BC" w14:textId="77777777" w:rsidTr="004F5B76">
        <w:tc>
          <w:tcPr>
            <w:tcW w:w="865" w:type="pct"/>
            <w:gridSpan w:val="2"/>
          </w:tcPr>
          <w:p w14:paraId="535371B4" w14:textId="77777777" w:rsidR="004F5B76" w:rsidRPr="005E26AB" w:rsidRDefault="004F5B76" w:rsidP="004F5B76">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12.3</w:t>
            </w:r>
          </w:p>
        </w:tc>
        <w:tc>
          <w:tcPr>
            <w:tcW w:w="4135" w:type="pct"/>
            <w:gridSpan w:val="2"/>
          </w:tcPr>
          <w:p w14:paraId="433DE480" w14:textId="4B93AF9B" w:rsidR="004F5B76" w:rsidRPr="005E26AB" w:rsidRDefault="00274C88" w:rsidP="004F5B76">
            <w:pPr>
              <w:ind w:left="30" w:hanging="30"/>
              <w:jc w:val="both"/>
              <w:rPr>
                <w:rFonts w:asciiTheme="minorHAnsi" w:hAnsiTheme="minorHAnsi" w:cs="Helvetica"/>
                <w:szCs w:val="24"/>
                <w:shd w:val="clear" w:color="auto" w:fill="FFFFFF"/>
              </w:rPr>
            </w:pPr>
            <w:r>
              <w:rPr>
                <w:rFonts w:asciiTheme="minorHAnsi" w:hAnsiTheme="minorHAnsi" w:cs="Helvetica"/>
                <w:shd w:val="clear" w:color="auto" w:fill="FFFFFF"/>
              </w:rPr>
              <w:t>Orienta-se que a agência</w:t>
            </w:r>
            <w:r w:rsidRPr="00D11174">
              <w:rPr>
                <w:rFonts w:asciiTheme="minorHAnsi" w:hAnsiTheme="minorHAnsi" w:cs="Helvetica"/>
                <w:shd w:val="clear" w:color="auto" w:fill="FFFFFF"/>
              </w:rPr>
              <w:t xml:space="preserve"> </w:t>
            </w:r>
            <w:r w:rsidR="00E92E13">
              <w:rPr>
                <w:rFonts w:asciiTheme="minorHAnsi" w:hAnsiTheme="minorHAnsi" w:cs="Helvetica"/>
                <w:shd w:val="clear" w:color="auto" w:fill="FFFFFF"/>
              </w:rPr>
              <w:t>atualize</w:t>
            </w:r>
            <w:r>
              <w:rPr>
                <w:rFonts w:asciiTheme="minorHAnsi" w:hAnsiTheme="minorHAnsi" w:cs="Helvetica"/>
                <w:shd w:val="clear" w:color="auto" w:fill="FFFFFF"/>
              </w:rPr>
              <w:t xml:space="preserve"> o link disponibilizado no STA</w:t>
            </w:r>
            <w:r w:rsidRPr="006A2B6E">
              <w:rPr>
                <w:rFonts w:asciiTheme="minorHAnsi" w:hAnsiTheme="minorHAnsi" w:cs="Helvetica"/>
                <w:shd w:val="clear" w:color="auto" w:fill="FFFFFF"/>
              </w:rPr>
              <w:t>.</w:t>
            </w:r>
          </w:p>
        </w:tc>
      </w:tr>
      <w:tr w:rsidR="004F5B76" w14:paraId="4E2F904F" w14:textId="77777777" w:rsidTr="004F5B76">
        <w:tc>
          <w:tcPr>
            <w:tcW w:w="5000" w:type="pct"/>
            <w:gridSpan w:val="4"/>
          </w:tcPr>
          <w:p w14:paraId="50A7BDF7" w14:textId="77777777" w:rsidR="004F5B76" w:rsidRDefault="004F5B76" w:rsidP="004F5B76">
            <w:pPr>
              <w:ind w:left="30" w:hanging="30"/>
              <w:jc w:val="both"/>
              <w:rPr>
                <w:rFonts w:asciiTheme="minorHAnsi" w:hAnsiTheme="minorHAnsi" w:cs="Helvetica"/>
                <w:szCs w:val="24"/>
                <w:shd w:val="clear" w:color="auto" w:fill="FFFFFF"/>
              </w:rPr>
            </w:pPr>
          </w:p>
        </w:tc>
      </w:tr>
      <w:tr w:rsidR="004F5B76" w:rsidRPr="005E26AB" w14:paraId="6D53A6CF" w14:textId="77777777" w:rsidTr="004F5B76">
        <w:tc>
          <w:tcPr>
            <w:tcW w:w="865" w:type="pct"/>
            <w:gridSpan w:val="2"/>
          </w:tcPr>
          <w:p w14:paraId="11C00FE7" w14:textId="77777777" w:rsidR="004F5B76" w:rsidRPr="005E26AB" w:rsidRDefault="004F5B76" w:rsidP="004F5B76">
            <w:pPr>
              <w:jc w:val="both"/>
              <w:rPr>
                <w:rFonts w:asciiTheme="minorHAnsi" w:hAnsiTheme="minorHAnsi" w:cs="Helvetica"/>
                <w:b/>
                <w:szCs w:val="24"/>
                <w:shd w:val="clear" w:color="auto" w:fill="FFFFFF"/>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12</w:t>
            </w:r>
            <w:r w:rsidRPr="005E26AB">
              <w:rPr>
                <w:rFonts w:asciiTheme="minorHAnsi" w:hAnsiTheme="minorHAnsi" w:cs="Helvetica"/>
                <w:b/>
                <w:szCs w:val="24"/>
                <w:shd w:val="clear" w:color="auto" w:fill="FFFFFF"/>
              </w:rPr>
              <w:t>.4</w:t>
            </w:r>
          </w:p>
        </w:tc>
        <w:tc>
          <w:tcPr>
            <w:tcW w:w="4135" w:type="pct"/>
            <w:gridSpan w:val="2"/>
          </w:tcPr>
          <w:p w14:paraId="102EC54C" w14:textId="70194388" w:rsidR="004F5B76" w:rsidRPr="00274C88" w:rsidRDefault="00274C88" w:rsidP="00274C88">
            <w:pPr>
              <w:jc w:val="both"/>
              <w:rPr>
                <w:rFonts w:asciiTheme="minorHAnsi" w:hAnsiTheme="minorHAnsi" w:cs="Helvetica"/>
                <w:shd w:val="clear" w:color="auto" w:fill="FFFFFF"/>
              </w:rPr>
            </w:pPr>
            <w:r>
              <w:rPr>
                <w:rFonts w:asciiTheme="minorHAnsi" w:hAnsiTheme="minorHAnsi" w:cs="Helvetica"/>
                <w:shd w:val="clear" w:color="auto" w:fill="FFFFFF"/>
              </w:rPr>
              <w:t>A ANA</w:t>
            </w:r>
            <w:r w:rsidRPr="005C420B">
              <w:rPr>
                <w:rFonts w:asciiTheme="minorHAnsi" w:hAnsiTheme="minorHAnsi" w:cs="Helvetica"/>
                <w:shd w:val="clear" w:color="auto" w:fill="FFFFFF"/>
              </w:rPr>
              <w:t xml:space="preserve"> divulga </w:t>
            </w:r>
            <w:r w:rsidRPr="005C420B">
              <w:t>o Relatório Anual de Atividades da Auditoria Interna (RAINT)</w:t>
            </w:r>
            <w:r w:rsidRPr="006A2B6E">
              <w:rPr>
                <w:rFonts w:asciiTheme="minorHAnsi" w:hAnsiTheme="minorHAnsi" w:cs="Helvetica"/>
                <w:shd w:val="clear" w:color="auto" w:fill="FFFFFF"/>
              </w:rPr>
              <w:t xml:space="preserve">. </w:t>
            </w:r>
          </w:p>
        </w:tc>
      </w:tr>
      <w:tr w:rsidR="004F5B76" w:rsidRPr="004F5B76" w14:paraId="6CE32C07" w14:textId="77777777" w:rsidTr="004F5B76">
        <w:tc>
          <w:tcPr>
            <w:tcW w:w="5000" w:type="pct"/>
            <w:gridSpan w:val="4"/>
          </w:tcPr>
          <w:p w14:paraId="2B1C0471" w14:textId="77777777" w:rsidR="004F5B76" w:rsidRPr="004F5B76" w:rsidRDefault="004F5B76" w:rsidP="004F5B76">
            <w:pPr>
              <w:ind w:left="30" w:hanging="30"/>
              <w:jc w:val="both"/>
              <w:rPr>
                <w:rFonts w:asciiTheme="minorHAnsi" w:hAnsiTheme="minorHAnsi" w:cs="Helvetica"/>
                <w:sz w:val="16"/>
                <w:szCs w:val="16"/>
                <w:shd w:val="clear" w:color="auto" w:fill="FFFFFF"/>
              </w:rPr>
            </w:pPr>
          </w:p>
        </w:tc>
      </w:tr>
      <w:tr w:rsidR="004F5B76" w:rsidRPr="00DA2666" w14:paraId="0007886E" w14:textId="77777777" w:rsidTr="004F5B76">
        <w:tc>
          <w:tcPr>
            <w:tcW w:w="5000" w:type="pct"/>
            <w:gridSpan w:val="4"/>
          </w:tcPr>
          <w:p w14:paraId="073E6724" w14:textId="77777777" w:rsidR="004F5B76" w:rsidRPr="00DA2666" w:rsidRDefault="004F5B76" w:rsidP="004F5B76">
            <w:pPr>
              <w:pStyle w:val="Estilo2"/>
              <w:numPr>
                <w:ilvl w:val="0"/>
                <w:numId w:val="30"/>
              </w:numPr>
              <w:tabs>
                <w:tab w:val="left" w:pos="1022"/>
              </w:tabs>
              <w:ind w:left="567" w:firstLine="0"/>
              <w:jc w:val="left"/>
              <w:outlineLvl w:val="1"/>
            </w:pPr>
            <w:bookmarkStart w:id="66" w:name="_Toc479083920"/>
            <w:bookmarkStart w:id="67" w:name="_Toc483322967"/>
            <w:bookmarkStart w:id="68" w:name="_Toc516565354"/>
            <w:bookmarkStart w:id="69" w:name="_Toc531869934"/>
            <w:r w:rsidRPr="004F21CE">
              <w:t>CONVÊNIOS E TRANSFERÊNCIAS</w:t>
            </w:r>
            <w:bookmarkEnd w:id="66"/>
            <w:bookmarkEnd w:id="67"/>
            <w:bookmarkEnd w:id="68"/>
            <w:bookmarkEnd w:id="69"/>
          </w:p>
        </w:tc>
      </w:tr>
      <w:tr w:rsidR="004F5B76" w:rsidRPr="004F5B76" w14:paraId="54AD9042" w14:textId="77777777" w:rsidTr="004F5B76">
        <w:tc>
          <w:tcPr>
            <w:tcW w:w="5000" w:type="pct"/>
            <w:gridSpan w:val="4"/>
          </w:tcPr>
          <w:p w14:paraId="3C0987DA" w14:textId="77777777" w:rsidR="004F5B76" w:rsidRPr="004F5B76" w:rsidRDefault="004F5B76" w:rsidP="004F5B76">
            <w:pPr>
              <w:jc w:val="both"/>
              <w:rPr>
                <w:rFonts w:asciiTheme="minorHAnsi" w:hAnsiTheme="minorHAnsi" w:cs="Helvetica"/>
                <w:sz w:val="16"/>
                <w:szCs w:val="16"/>
                <w:shd w:val="clear" w:color="auto" w:fill="FFFFFF"/>
              </w:rPr>
            </w:pPr>
          </w:p>
        </w:tc>
      </w:tr>
      <w:tr w:rsidR="004F5B76" w:rsidRPr="00DA2666" w14:paraId="6606AF13" w14:textId="77777777" w:rsidTr="004F5B76">
        <w:tc>
          <w:tcPr>
            <w:tcW w:w="5000" w:type="pct"/>
            <w:gridSpan w:val="4"/>
          </w:tcPr>
          <w:p w14:paraId="21842831" w14:textId="77777777" w:rsidR="004F5B76" w:rsidRPr="00DA2666" w:rsidRDefault="004F5B76" w:rsidP="004F5B76">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tc>
      </w:tr>
      <w:tr w:rsidR="004F5B76" w:rsidRPr="004F5B76" w14:paraId="60BE100E" w14:textId="77777777" w:rsidTr="004F5B76">
        <w:tc>
          <w:tcPr>
            <w:tcW w:w="5000" w:type="pct"/>
            <w:gridSpan w:val="4"/>
          </w:tcPr>
          <w:p w14:paraId="29774C7D" w14:textId="77777777" w:rsidR="004F5B76" w:rsidRPr="004F5B76" w:rsidRDefault="004F5B76" w:rsidP="004F5B76">
            <w:pPr>
              <w:jc w:val="both"/>
              <w:rPr>
                <w:rFonts w:asciiTheme="minorHAnsi" w:hAnsiTheme="minorHAnsi" w:cs="Helvetica"/>
                <w:sz w:val="16"/>
                <w:szCs w:val="16"/>
                <w:shd w:val="clear" w:color="auto" w:fill="FFFFFF"/>
              </w:rPr>
            </w:pPr>
          </w:p>
        </w:tc>
      </w:tr>
      <w:tr w:rsidR="004F5B76" w:rsidRPr="005E26AB" w14:paraId="584A69BB" w14:textId="77777777" w:rsidTr="004F5B76">
        <w:tc>
          <w:tcPr>
            <w:tcW w:w="5000" w:type="pct"/>
            <w:gridSpan w:val="4"/>
          </w:tcPr>
          <w:tbl>
            <w:tblPr>
              <w:tblStyle w:val="TabeladeGrade1Clara-nfase1"/>
              <w:tblW w:w="5000" w:type="pct"/>
              <w:tblLayout w:type="fixed"/>
              <w:tblLook w:val="04A0" w:firstRow="1" w:lastRow="0" w:firstColumn="1" w:lastColumn="0" w:noHBand="0" w:noVBand="1"/>
            </w:tblPr>
            <w:tblGrid>
              <w:gridCol w:w="3421"/>
              <w:gridCol w:w="3420"/>
              <w:gridCol w:w="3418"/>
            </w:tblGrid>
            <w:tr w:rsidR="004F5B76" w:rsidRPr="000E0783" w14:paraId="711C5339" w14:textId="77777777" w:rsidTr="004F5B76">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767ACF36" w14:textId="77777777" w:rsidR="004F5B76" w:rsidRPr="000E0783" w:rsidRDefault="004F5B76" w:rsidP="004F5B76">
                  <w:pPr>
                    <w:jc w:val="center"/>
                    <w:rPr>
                      <w:rFonts w:asciiTheme="minorHAnsi" w:eastAsia="Times New Roman" w:hAnsiTheme="minorHAnsi" w:cs="Arial"/>
                      <w:bCs w:val="0"/>
                      <w:sz w:val="14"/>
                      <w:szCs w:val="16"/>
                      <w:lang w:eastAsia="pt-BR"/>
                    </w:rPr>
                  </w:pPr>
                  <w:r w:rsidRPr="0089359F">
                    <w:rPr>
                      <w:rFonts w:asciiTheme="minorHAnsi" w:eastAsia="Times New Roman" w:hAnsiTheme="minorHAnsi" w:cs="Arial"/>
                      <w:sz w:val="16"/>
                      <w:szCs w:val="16"/>
                      <w:lang w:eastAsia="pt-BR"/>
                    </w:rPr>
                    <w:t>Pontos avaliados</w:t>
                  </w:r>
                </w:p>
              </w:tc>
              <w:tc>
                <w:tcPr>
                  <w:tcW w:w="1667" w:type="pct"/>
                </w:tcPr>
                <w:p w14:paraId="606C3A8F" w14:textId="77777777" w:rsidR="004F5B76" w:rsidRPr="000E0783"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0E0783">
                    <w:rPr>
                      <w:rFonts w:asciiTheme="minorHAnsi" w:eastAsia="Times New Roman" w:hAnsiTheme="minorHAnsi" w:cs="Arial"/>
                      <w:bCs w:val="0"/>
                      <w:sz w:val="14"/>
                      <w:szCs w:val="16"/>
                      <w:lang w:eastAsia="pt-BR"/>
                    </w:rPr>
                    <w:t>Base Legal</w:t>
                  </w:r>
                </w:p>
              </w:tc>
              <w:tc>
                <w:tcPr>
                  <w:tcW w:w="1667" w:type="pct"/>
                  <w:hideMark/>
                </w:tcPr>
                <w:p w14:paraId="330F682D" w14:textId="77777777" w:rsidR="004F5B76" w:rsidRPr="000E0783"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0E0783">
                    <w:rPr>
                      <w:rFonts w:asciiTheme="minorHAnsi" w:eastAsia="Times New Roman" w:hAnsiTheme="minorHAnsi" w:cs="Arial"/>
                      <w:bCs w:val="0"/>
                      <w:sz w:val="14"/>
                      <w:szCs w:val="16"/>
                      <w:lang w:eastAsia="pt-BR"/>
                    </w:rPr>
                    <w:t>URL</w:t>
                  </w:r>
                </w:p>
              </w:tc>
            </w:tr>
            <w:tr w:rsidR="004F5B76" w:rsidRPr="005E26AB" w14:paraId="74C704F0" w14:textId="77777777" w:rsidTr="004F5B76">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66B1997B" w14:textId="77777777" w:rsidR="004F5B76" w:rsidRPr="005E26AB" w:rsidRDefault="004F5B76" w:rsidP="004F5B76">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13</w:t>
                  </w:r>
                  <w:r w:rsidRPr="005E26AB">
                    <w:rPr>
                      <w:rFonts w:asciiTheme="minorHAnsi" w:eastAsia="Times New Roman" w:hAnsiTheme="minorHAnsi" w:cs="Arial"/>
                      <w:sz w:val="14"/>
                      <w:szCs w:val="16"/>
                      <w:lang w:eastAsia="pt-BR"/>
                    </w:rPr>
                    <w:t xml:space="preserve">. </w:t>
                  </w:r>
                  <w:r w:rsidRPr="000E0783">
                    <w:rPr>
                      <w:rFonts w:asciiTheme="minorHAnsi" w:eastAsia="Times New Roman" w:hAnsiTheme="minorHAnsi" w:cs="Arial"/>
                      <w:b w:val="0"/>
                      <w:sz w:val="14"/>
                      <w:szCs w:val="16"/>
                      <w:lang w:eastAsia="pt-BR"/>
                    </w:rPr>
                    <w:t>O órgão ou entidade divulga em seu site informações sobre os repasses e transferências de recursos financeiros ou link para site que apresente tais informações?</w:t>
                  </w:r>
                </w:p>
              </w:tc>
              <w:tc>
                <w:tcPr>
                  <w:tcW w:w="1667" w:type="pct"/>
                  <w:vAlign w:val="center"/>
                </w:tcPr>
                <w:p w14:paraId="4659F38D" w14:textId="77777777" w:rsidR="004F5B76" w:rsidRPr="005E26AB" w:rsidRDefault="004F5B76" w:rsidP="004F5B7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Decreto nº 7.724/2012, art. 7º, § 3º, III</w:t>
                  </w:r>
                </w:p>
              </w:tc>
              <w:tc>
                <w:tcPr>
                  <w:tcW w:w="1667" w:type="pct"/>
                  <w:vAlign w:val="center"/>
                </w:tcPr>
                <w:p w14:paraId="03E14955" w14:textId="0FD7C2F0" w:rsidR="004F5B76" w:rsidRPr="005E26AB" w:rsidRDefault="00274C88" w:rsidP="004F5B7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D10AE">
                    <w:rPr>
                      <w:rFonts w:asciiTheme="minorHAnsi" w:eastAsia="Times New Roman" w:hAnsiTheme="minorHAnsi" w:cs="Arial"/>
                      <w:sz w:val="16"/>
                      <w:szCs w:val="16"/>
                      <w:lang w:eastAsia="pt-BR"/>
                    </w:rPr>
                    <w:t>http://www3.ana.gov.br/portal/ANA/acesso-a-informacao/convenios</w:t>
                  </w:r>
                </w:p>
              </w:tc>
            </w:tr>
          </w:tbl>
          <w:p w14:paraId="12155AD5" w14:textId="77777777" w:rsidR="004F5B76" w:rsidRPr="005E26AB" w:rsidRDefault="004F5B76" w:rsidP="004F5B76">
            <w:pPr>
              <w:jc w:val="both"/>
              <w:rPr>
                <w:rFonts w:asciiTheme="minorHAnsi" w:hAnsiTheme="minorHAnsi" w:cs="Helvetica"/>
                <w:szCs w:val="24"/>
                <w:shd w:val="clear" w:color="auto" w:fill="FFFFFF"/>
              </w:rPr>
            </w:pPr>
          </w:p>
        </w:tc>
      </w:tr>
      <w:tr w:rsidR="004F5B76" w:rsidRPr="004F5B76" w14:paraId="23960B86" w14:textId="77777777" w:rsidTr="004F5B76">
        <w:tc>
          <w:tcPr>
            <w:tcW w:w="5000" w:type="pct"/>
            <w:gridSpan w:val="4"/>
          </w:tcPr>
          <w:p w14:paraId="39C7084C" w14:textId="77777777" w:rsidR="004F5B76" w:rsidRPr="004F5B76" w:rsidRDefault="004F5B76" w:rsidP="004F5B76">
            <w:pPr>
              <w:jc w:val="both"/>
              <w:rPr>
                <w:rFonts w:asciiTheme="minorHAnsi" w:hAnsiTheme="minorHAnsi" w:cs="Helvetica"/>
                <w:sz w:val="16"/>
                <w:szCs w:val="16"/>
                <w:shd w:val="clear" w:color="auto" w:fill="FFFFFF"/>
              </w:rPr>
            </w:pPr>
          </w:p>
        </w:tc>
      </w:tr>
      <w:tr w:rsidR="004F5B76" w:rsidRPr="005E26AB" w14:paraId="44FFBCFF" w14:textId="77777777" w:rsidTr="004F5B76">
        <w:tc>
          <w:tcPr>
            <w:tcW w:w="5000" w:type="pct"/>
            <w:gridSpan w:val="4"/>
          </w:tcPr>
          <w:p w14:paraId="4E44EB32" w14:textId="77777777" w:rsidR="004F5B76" w:rsidRPr="005E26AB" w:rsidRDefault="004F5B76" w:rsidP="004F5B76">
            <w:pPr>
              <w:jc w:val="both"/>
              <w:rPr>
                <w:rFonts w:asciiTheme="minorHAnsi" w:hAnsiTheme="minorHAnsi" w:cs="Helvetica"/>
                <w:szCs w:val="24"/>
                <w:shd w:val="clear" w:color="auto" w:fill="FFFFFF"/>
              </w:rPr>
            </w:pPr>
            <w:r w:rsidRPr="00380DBF">
              <w:rPr>
                <w:rFonts w:asciiTheme="minorHAnsi" w:eastAsia="Times New Roman" w:hAnsiTheme="minorHAnsi" w:cs="Calibri"/>
                <w:b/>
                <w:sz w:val="24"/>
                <w:szCs w:val="24"/>
                <w:lang w:eastAsia="pt-BR"/>
              </w:rPr>
              <w:t>Constatações e Orientações</w:t>
            </w:r>
          </w:p>
        </w:tc>
      </w:tr>
      <w:tr w:rsidR="004F5B76" w:rsidRPr="000816B4" w14:paraId="517710E9" w14:textId="77777777" w:rsidTr="004F5B76">
        <w:tc>
          <w:tcPr>
            <w:tcW w:w="5000" w:type="pct"/>
            <w:gridSpan w:val="4"/>
          </w:tcPr>
          <w:p w14:paraId="220268B1" w14:textId="77777777" w:rsidR="004F5B76" w:rsidRPr="000816B4" w:rsidRDefault="004F5B76" w:rsidP="004F5B76">
            <w:pPr>
              <w:jc w:val="both"/>
              <w:rPr>
                <w:rFonts w:asciiTheme="minorHAnsi" w:hAnsiTheme="minorHAnsi" w:cs="Helvetica"/>
                <w:sz w:val="16"/>
                <w:szCs w:val="16"/>
                <w:shd w:val="clear" w:color="auto" w:fill="FFFFFF"/>
              </w:rPr>
            </w:pPr>
          </w:p>
        </w:tc>
      </w:tr>
      <w:tr w:rsidR="004F5B76" w:rsidRPr="005E26AB" w14:paraId="4C200572" w14:textId="77777777" w:rsidTr="004F5B76">
        <w:trPr>
          <w:trHeight w:val="220"/>
        </w:trPr>
        <w:tc>
          <w:tcPr>
            <w:tcW w:w="814" w:type="pct"/>
          </w:tcPr>
          <w:p w14:paraId="5FD0A6D7" w14:textId="77777777" w:rsidR="004F5B76" w:rsidRPr="005E26AB" w:rsidRDefault="004F5B76" w:rsidP="004F5B76">
            <w:pPr>
              <w:jc w:val="both"/>
              <w:rPr>
                <w:rFonts w:asciiTheme="minorHAnsi" w:hAnsiTheme="minorHAnsi"/>
                <w:sz w:val="20"/>
                <w:lang w:val="en-US"/>
              </w:rPr>
            </w:pPr>
            <w:r w:rsidRPr="005E26AB">
              <w:rPr>
                <w:rFonts w:cs="Helvetica"/>
                <w:b/>
                <w:szCs w:val="24"/>
                <w:shd w:val="clear" w:color="auto" w:fill="FFFFFF"/>
              </w:rPr>
              <w:t xml:space="preserve">Constatação </w:t>
            </w:r>
            <w:r>
              <w:rPr>
                <w:rFonts w:cs="Helvetica"/>
                <w:b/>
                <w:szCs w:val="24"/>
                <w:shd w:val="clear" w:color="auto" w:fill="FFFFFF"/>
              </w:rPr>
              <w:t>13</w:t>
            </w:r>
          </w:p>
        </w:tc>
        <w:tc>
          <w:tcPr>
            <w:tcW w:w="4186" w:type="pct"/>
            <w:gridSpan w:val="3"/>
          </w:tcPr>
          <w:p w14:paraId="629D6B08" w14:textId="09F26627" w:rsidR="004F5B76" w:rsidRPr="00274C88" w:rsidRDefault="00274C88" w:rsidP="004F5B76">
            <w:pPr>
              <w:pStyle w:val="Textodenotaderodap"/>
              <w:jc w:val="both"/>
              <w:rPr>
                <w:sz w:val="22"/>
                <w:szCs w:val="22"/>
              </w:rPr>
            </w:pPr>
            <w:r w:rsidRPr="00274C88">
              <w:rPr>
                <w:rFonts w:cs="Helvetica"/>
                <w:sz w:val="22"/>
                <w:szCs w:val="22"/>
                <w:shd w:val="clear" w:color="auto" w:fill="FFFFFF"/>
              </w:rPr>
              <w:t xml:space="preserve">A agência divulga informações sobre </w:t>
            </w:r>
            <w:r w:rsidRPr="00274C88">
              <w:rPr>
                <w:sz w:val="22"/>
                <w:szCs w:val="22"/>
              </w:rPr>
              <w:t>repasses e transferências de recursos financeiros</w:t>
            </w:r>
            <w:r w:rsidR="00CB0E72">
              <w:rPr>
                <w:sz w:val="22"/>
                <w:szCs w:val="22"/>
              </w:rPr>
              <w:t>, porém o</w:t>
            </w:r>
            <w:r w:rsidR="006953B3">
              <w:rPr>
                <w:rFonts w:cs="Helvetica"/>
                <w:sz w:val="22"/>
                <w:szCs w:val="22"/>
                <w:shd w:val="clear" w:color="auto" w:fill="FFFFFF"/>
              </w:rPr>
              <w:t xml:space="preserve"> nome da subseção está incorreto. </w:t>
            </w:r>
            <w:r w:rsidRPr="00274C88">
              <w:rPr>
                <w:rFonts w:cs="Helvetica"/>
                <w:sz w:val="22"/>
                <w:szCs w:val="22"/>
                <w:shd w:val="clear" w:color="auto" w:fill="FFFFFF"/>
              </w:rPr>
              <w:t>O link disponibilizado no STA remete para a versão antiga do portal da ANA.</w:t>
            </w:r>
          </w:p>
        </w:tc>
      </w:tr>
      <w:tr w:rsidR="000816B4" w:rsidRPr="000816B4" w14:paraId="72C71B08" w14:textId="77777777" w:rsidTr="000816B4">
        <w:trPr>
          <w:trHeight w:val="220"/>
        </w:trPr>
        <w:tc>
          <w:tcPr>
            <w:tcW w:w="5000" w:type="pct"/>
            <w:gridSpan w:val="4"/>
          </w:tcPr>
          <w:p w14:paraId="77CF9D01" w14:textId="77777777" w:rsidR="000816B4" w:rsidRPr="000816B4" w:rsidRDefault="000816B4" w:rsidP="004F5B76">
            <w:pPr>
              <w:pStyle w:val="Textodenotaderodap"/>
              <w:jc w:val="both"/>
              <w:rPr>
                <w:sz w:val="16"/>
                <w:szCs w:val="16"/>
              </w:rPr>
            </w:pPr>
          </w:p>
        </w:tc>
      </w:tr>
      <w:tr w:rsidR="004F5B76" w:rsidRPr="005E26AB" w14:paraId="70A683E0" w14:textId="77777777" w:rsidTr="004F5B76">
        <w:tc>
          <w:tcPr>
            <w:tcW w:w="814" w:type="pct"/>
          </w:tcPr>
          <w:p w14:paraId="037DC3B4" w14:textId="77777777" w:rsidR="004F5B76" w:rsidRPr="005E26AB" w:rsidRDefault="004F5B76" w:rsidP="004F5B76">
            <w:pPr>
              <w:jc w:val="both"/>
              <w:rPr>
                <w:rFonts w:cs="Helvetica"/>
                <w:b/>
                <w:szCs w:val="24"/>
                <w:shd w:val="clear" w:color="auto" w:fill="FFFFFF"/>
              </w:rPr>
            </w:pPr>
            <w:r>
              <w:rPr>
                <w:rFonts w:cs="Helvetica"/>
                <w:b/>
                <w:szCs w:val="24"/>
                <w:shd w:val="clear" w:color="auto" w:fill="FFFFFF"/>
              </w:rPr>
              <w:t>Orientação 13</w:t>
            </w:r>
          </w:p>
        </w:tc>
        <w:tc>
          <w:tcPr>
            <w:tcW w:w="4186" w:type="pct"/>
            <w:gridSpan w:val="3"/>
          </w:tcPr>
          <w:p w14:paraId="0AC98957" w14:textId="7785AD63" w:rsidR="004F5B76" w:rsidRPr="00274C88" w:rsidRDefault="00274C88" w:rsidP="004F5B76">
            <w:pPr>
              <w:jc w:val="both"/>
              <w:rPr>
                <w:rFonts w:asciiTheme="minorHAnsi" w:hAnsiTheme="minorHAnsi" w:cs="Helvetica"/>
                <w:shd w:val="clear" w:color="auto" w:fill="FFFFFF"/>
              </w:rPr>
            </w:pPr>
            <w:r>
              <w:rPr>
                <w:rFonts w:asciiTheme="minorHAnsi" w:hAnsiTheme="minorHAnsi" w:cs="Helvetica"/>
                <w:shd w:val="clear" w:color="auto" w:fill="FFFFFF"/>
              </w:rPr>
              <w:t>Orienta-se que seja</w:t>
            </w:r>
            <w:r w:rsidR="006953B3">
              <w:rPr>
                <w:rFonts w:asciiTheme="minorHAnsi" w:hAnsiTheme="minorHAnsi" w:cs="Helvetica"/>
                <w:shd w:val="clear" w:color="auto" w:fill="FFFFFF"/>
              </w:rPr>
              <w:t xml:space="preserve"> alterado o nome da subseção pa</w:t>
            </w:r>
            <w:r w:rsidR="00FA6CF8">
              <w:rPr>
                <w:rFonts w:asciiTheme="minorHAnsi" w:hAnsiTheme="minorHAnsi" w:cs="Helvetica"/>
                <w:shd w:val="clear" w:color="auto" w:fill="FFFFFF"/>
              </w:rPr>
              <w:t>ra ‘Convênios e Transferências’. A agência deve d</w:t>
            </w:r>
            <w:r w:rsidR="00FA6CF8" w:rsidRPr="00FA6CF8">
              <w:rPr>
                <w:rFonts w:asciiTheme="minorHAnsi" w:hAnsiTheme="minorHAnsi" w:cs="Helvetica"/>
                <w:shd w:val="clear" w:color="auto" w:fill="FFFFFF"/>
              </w:rPr>
              <w:t>isponibilizar link para as consultas no Portal da Transparência e para o Sistema de Gestão de Convênios e Contratos de Repasse do Governo Federal (SICONV) com</w:t>
            </w:r>
            <w:r w:rsidR="00FA6CF8">
              <w:rPr>
                <w:rFonts w:asciiTheme="minorHAnsi" w:hAnsiTheme="minorHAnsi" w:cs="Helvetica"/>
                <w:shd w:val="clear" w:color="auto" w:fill="FFFFFF"/>
              </w:rPr>
              <w:t xml:space="preserve"> os respectivos passos a passos, </w:t>
            </w:r>
            <w:r w:rsidR="006953B3">
              <w:rPr>
                <w:rFonts w:asciiTheme="minorHAnsi" w:hAnsiTheme="minorHAnsi" w:cs="Helvetica"/>
                <w:shd w:val="clear" w:color="auto" w:fill="FFFFFF"/>
              </w:rPr>
              <w:t>e</w:t>
            </w:r>
            <w:r w:rsidR="00FA6CF8">
              <w:rPr>
                <w:rFonts w:asciiTheme="minorHAnsi" w:hAnsiTheme="minorHAnsi" w:cs="Helvetica"/>
                <w:shd w:val="clear" w:color="auto" w:fill="FFFFFF"/>
              </w:rPr>
              <w:t>, ainda,</w:t>
            </w:r>
            <w:r>
              <w:rPr>
                <w:rFonts w:asciiTheme="minorHAnsi" w:hAnsiTheme="minorHAnsi" w:cs="Helvetica"/>
                <w:shd w:val="clear" w:color="auto" w:fill="FFFFFF"/>
              </w:rPr>
              <w:t xml:space="preserve"> corrigi</w:t>
            </w:r>
            <w:r w:rsidR="00FA6CF8">
              <w:rPr>
                <w:rFonts w:asciiTheme="minorHAnsi" w:hAnsiTheme="minorHAnsi" w:cs="Helvetica"/>
                <w:shd w:val="clear" w:color="auto" w:fill="FFFFFF"/>
              </w:rPr>
              <w:t>r</w:t>
            </w:r>
            <w:r>
              <w:rPr>
                <w:rFonts w:asciiTheme="minorHAnsi" w:hAnsiTheme="minorHAnsi" w:cs="Helvetica"/>
                <w:shd w:val="clear" w:color="auto" w:fill="FFFFFF"/>
              </w:rPr>
              <w:t xml:space="preserve"> o link disponibilizado no STA.</w:t>
            </w:r>
            <w:r w:rsidR="006953B3">
              <w:rPr>
                <w:rFonts w:asciiTheme="minorHAnsi" w:hAnsiTheme="minorHAnsi" w:cs="Helvetica"/>
                <w:shd w:val="clear" w:color="auto" w:fill="FFFFFF"/>
              </w:rPr>
              <w:t xml:space="preserve"> As </w:t>
            </w:r>
            <w:r w:rsidR="006953B3" w:rsidRPr="00EE4EB3">
              <w:rPr>
                <w:rFonts w:asciiTheme="minorHAnsi" w:hAnsiTheme="minorHAnsi" w:cs="Helvetica"/>
                <w:shd w:val="clear" w:color="auto" w:fill="FFFFFF"/>
              </w:rPr>
              <w:t>informações a serem divulgadas nesse item referem-se às transferências de recursos da União realizadas mediante convênios, contratos de repasse e termos de cooperação, ou instrumentos congêneres com órgãos ou entidades públicas ou privadas sem fins lucrativos</w:t>
            </w:r>
            <w:r w:rsidR="006953B3">
              <w:rPr>
                <w:rFonts w:asciiTheme="minorHAnsi" w:hAnsiTheme="minorHAnsi" w:cs="Helvetica"/>
                <w:shd w:val="clear" w:color="auto" w:fill="FFFFFF"/>
              </w:rPr>
              <w:t>.</w:t>
            </w:r>
          </w:p>
        </w:tc>
      </w:tr>
      <w:tr w:rsidR="004F5B76" w:rsidRPr="005E26AB" w14:paraId="03DF1DE4" w14:textId="77777777" w:rsidTr="004F5B76">
        <w:tc>
          <w:tcPr>
            <w:tcW w:w="5000" w:type="pct"/>
            <w:gridSpan w:val="4"/>
          </w:tcPr>
          <w:p w14:paraId="3F1E2E33" w14:textId="77777777" w:rsidR="004F5B76" w:rsidRPr="004F5B76" w:rsidRDefault="004F5B76" w:rsidP="004F5B76">
            <w:pPr>
              <w:jc w:val="both"/>
              <w:rPr>
                <w:rFonts w:asciiTheme="minorHAnsi" w:hAnsiTheme="minorHAnsi" w:cs="Helvetica"/>
                <w:sz w:val="16"/>
                <w:szCs w:val="16"/>
                <w:shd w:val="clear" w:color="auto" w:fill="FFFFFF"/>
              </w:rPr>
            </w:pPr>
          </w:p>
        </w:tc>
      </w:tr>
      <w:tr w:rsidR="004F5B76" w:rsidRPr="00DA2666" w14:paraId="575BF97A" w14:textId="77777777" w:rsidTr="004F5B76">
        <w:tc>
          <w:tcPr>
            <w:tcW w:w="5000" w:type="pct"/>
            <w:gridSpan w:val="4"/>
          </w:tcPr>
          <w:p w14:paraId="218A729F" w14:textId="77777777" w:rsidR="004F5B76" w:rsidRPr="00DA2666" w:rsidRDefault="004F5B76" w:rsidP="004F5B76">
            <w:pPr>
              <w:pStyle w:val="Estilo2"/>
              <w:numPr>
                <w:ilvl w:val="0"/>
                <w:numId w:val="30"/>
              </w:numPr>
              <w:tabs>
                <w:tab w:val="left" w:pos="1022"/>
              </w:tabs>
              <w:ind w:left="567" w:firstLine="0"/>
              <w:jc w:val="left"/>
              <w:outlineLvl w:val="1"/>
            </w:pPr>
            <w:bookmarkStart w:id="70" w:name="_Toc478395340"/>
            <w:bookmarkStart w:id="71" w:name="_Toc479083921"/>
            <w:bookmarkStart w:id="72" w:name="_Toc483322968"/>
            <w:bookmarkStart w:id="73" w:name="RECEITASEDESPESAS"/>
            <w:bookmarkStart w:id="74" w:name="_Toc516565355"/>
            <w:bookmarkStart w:id="75" w:name="_Toc531869935"/>
            <w:r w:rsidRPr="00DF24F6">
              <w:t>RECEITAS E DESPESAS</w:t>
            </w:r>
            <w:bookmarkEnd w:id="70"/>
            <w:bookmarkEnd w:id="71"/>
            <w:bookmarkEnd w:id="72"/>
            <w:bookmarkEnd w:id="73"/>
            <w:bookmarkEnd w:id="74"/>
            <w:bookmarkEnd w:id="75"/>
          </w:p>
        </w:tc>
      </w:tr>
      <w:tr w:rsidR="004F5B76" w:rsidRPr="005E26AB" w14:paraId="5DE37EBD" w14:textId="77777777" w:rsidTr="004F5B76">
        <w:tc>
          <w:tcPr>
            <w:tcW w:w="5000" w:type="pct"/>
            <w:gridSpan w:val="4"/>
          </w:tcPr>
          <w:p w14:paraId="7E7EB49A" w14:textId="77777777" w:rsidR="004F5B76" w:rsidRPr="004F5B76" w:rsidRDefault="004F5B76" w:rsidP="004F5B76">
            <w:pPr>
              <w:jc w:val="both"/>
              <w:rPr>
                <w:rFonts w:asciiTheme="minorHAnsi" w:hAnsiTheme="minorHAnsi" w:cs="Helvetica"/>
                <w:sz w:val="16"/>
                <w:szCs w:val="16"/>
                <w:shd w:val="clear" w:color="auto" w:fill="FFFFFF"/>
              </w:rPr>
            </w:pPr>
          </w:p>
        </w:tc>
      </w:tr>
      <w:tr w:rsidR="004F5B76" w:rsidRPr="005E26AB" w14:paraId="47B336F5" w14:textId="77777777" w:rsidTr="004F5B76">
        <w:tc>
          <w:tcPr>
            <w:tcW w:w="5000" w:type="pct"/>
            <w:gridSpan w:val="4"/>
          </w:tcPr>
          <w:p w14:paraId="7B82102B" w14:textId="77777777" w:rsidR="004F5B76" w:rsidRPr="005E26AB" w:rsidRDefault="004F5B76" w:rsidP="004F5B76">
            <w:pPr>
              <w:jc w:val="both"/>
              <w:rPr>
                <w:rFonts w:asciiTheme="minorHAnsi" w:hAnsiTheme="minorHAnsi" w:cs="Helvetica"/>
                <w:szCs w:val="24"/>
                <w:shd w:val="clear" w:color="auto" w:fill="FFFFFF"/>
              </w:rPr>
            </w:pPr>
            <w:r>
              <w:rPr>
                <w:rFonts w:asciiTheme="minorHAnsi" w:eastAsia="Times New Roman" w:hAnsiTheme="minorHAnsi" w:cs="Calibri"/>
                <w:b/>
                <w:sz w:val="24"/>
                <w:szCs w:val="24"/>
                <w:lang w:eastAsia="pt-BR"/>
              </w:rPr>
              <w:t>Escopo da Avaliação</w:t>
            </w:r>
          </w:p>
        </w:tc>
      </w:tr>
      <w:tr w:rsidR="004F5B76" w:rsidRPr="005E26AB" w14:paraId="3EBCC823" w14:textId="77777777" w:rsidTr="004F5B76">
        <w:tc>
          <w:tcPr>
            <w:tcW w:w="5000" w:type="pct"/>
            <w:gridSpan w:val="4"/>
          </w:tcPr>
          <w:p w14:paraId="4150403A" w14:textId="77777777" w:rsidR="004F5B76" w:rsidRPr="004F5B76" w:rsidRDefault="004F5B76" w:rsidP="004F5B76">
            <w:pPr>
              <w:jc w:val="both"/>
              <w:rPr>
                <w:rFonts w:asciiTheme="minorHAnsi" w:hAnsiTheme="minorHAnsi" w:cs="Helvetica"/>
                <w:sz w:val="16"/>
                <w:szCs w:val="16"/>
                <w:shd w:val="clear" w:color="auto" w:fill="FFFFFF"/>
              </w:rPr>
            </w:pPr>
          </w:p>
        </w:tc>
      </w:tr>
      <w:tr w:rsidR="004F5B76" w:rsidRPr="005E26AB" w14:paraId="62F0E9F6" w14:textId="77777777" w:rsidTr="004F5B76">
        <w:tc>
          <w:tcPr>
            <w:tcW w:w="5000" w:type="pct"/>
            <w:gridSpan w:val="4"/>
          </w:tcPr>
          <w:tbl>
            <w:tblPr>
              <w:tblStyle w:val="TabeladeGrade1Clara-nfase1"/>
              <w:tblW w:w="5000" w:type="pct"/>
              <w:tblLayout w:type="fixed"/>
              <w:tblLook w:val="04A0" w:firstRow="1" w:lastRow="0" w:firstColumn="1" w:lastColumn="0" w:noHBand="0" w:noVBand="1"/>
            </w:tblPr>
            <w:tblGrid>
              <w:gridCol w:w="3421"/>
              <w:gridCol w:w="3420"/>
              <w:gridCol w:w="3418"/>
            </w:tblGrid>
            <w:tr w:rsidR="004F5B76" w:rsidRPr="0083720C" w14:paraId="027A9559" w14:textId="77777777" w:rsidTr="00274C88">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6B56C319" w14:textId="77777777" w:rsidR="004F5B76" w:rsidRPr="0083720C" w:rsidRDefault="004F5B76" w:rsidP="004F5B76">
                  <w:pPr>
                    <w:jc w:val="center"/>
                    <w:rPr>
                      <w:rFonts w:asciiTheme="minorHAnsi" w:eastAsia="Times New Roman" w:hAnsiTheme="minorHAnsi" w:cs="Arial"/>
                      <w:bCs w:val="0"/>
                      <w:sz w:val="14"/>
                      <w:szCs w:val="16"/>
                      <w:lang w:eastAsia="pt-BR"/>
                    </w:rPr>
                  </w:pPr>
                  <w:r w:rsidRPr="0089359F">
                    <w:rPr>
                      <w:rFonts w:asciiTheme="minorHAnsi" w:eastAsia="Times New Roman" w:hAnsiTheme="minorHAnsi" w:cs="Arial"/>
                      <w:sz w:val="16"/>
                      <w:szCs w:val="16"/>
                      <w:lang w:eastAsia="pt-BR"/>
                    </w:rPr>
                    <w:t>Pontos avaliados</w:t>
                  </w:r>
                </w:p>
              </w:tc>
              <w:tc>
                <w:tcPr>
                  <w:tcW w:w="1667" w:type="pct"/>
                </w:tcPr>
                <w:p w14:paraId="7A8794DC" w14:textId="77777777" w:rsidR="004F5B76" w:rsidRPr="0083720C"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83720C">
                    <w:rPr>
                      <w:rFonts w:asciiTheme="minorHAnsi" w:eastAsia="Times New Roman" w:hAnsiTheme="minorHAnsi" w:cs="Arial"/>
                      <w:bCs w:val="0"/>
                      <w:sz w:val="14"/>
                      <w:szCs w:val="16"/>
                      <w:lang w:eastAsia="pt-BR"/>
                    </w:rPr>
                    <w:t>Base Legal</w:t>
                  </w:r>
                </w:p>
              </w:tc>
              <w:tc>
                <w:tcPr>
                  <w:tcW w:w="1666" w:type="pct"/>
                  <w:hideMark/>
                </w:tcPr>
                <w:p w14:paraId="3E66A2A6" w14:textId="77777777" w:rsidR="004F5B76" w:rsidRPr="0083720C"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83720C">
                    <w:rPr>
                      <w:rFonts w:asciiTheme="minorHAnsi" w:eastAsia="Times New Roman" w:hAnsiTheme="minorHAnsi" w:cs="Arial"/>
                      <w:bCs w:val="0"/>
                      <w:sz w:val="14"/>
                      <w:szCs w:val="16"/>
                      <w:lang w:eastAsia="pt-BR"/>
                    </w:rPr>
                    <w:t>URL</w:t>
                  </w:r>
                </w:p>
              </w:tc>
            </w:tr>
            <w:tr w:rsidR="00274C88" w:rsidRPr="005E26AB" w14:paraId="74A2122E" w14:textId="77777777" w:rsidTr="00274C88">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33C01F0C" w14:textId="77777777" w:rsidR="00274C88" w:rsidRPr="005E26AB" w:rsidRDefault="00274C88" w:rsidP="00274C88">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14</w:t>
                  </w:r>
                  <w:r w:rsidRPr="005E26AB">
                    <w:rPr>
                      <w:rFonts w:asciiTheme="minorHAnsi" w:eastAsia="Times New Roman" w:hAnsiTheme="minorHAnsi" w:cs="Arial"/>
                      <w:sz w:val="14"/>
                      <w:szCs w:val="16"/>
                      <w:lang w:eastAsia="pt-BR"/>
                    </w:rPr>
                    <w:t xml:space="preserve">.1. </w:t>
                  </w:r>
                  <w:r w:rsidRPr="0094684B">
                    <w:rPr>
                      <w:rFonts w:asciiTheme="minorHAnsi" w:eastAsia="Times New Roman" w:hAnsiTheme="minorHAnsi" w:cs="Arial"/>
                      <w:b w:val="0"/>
                      <w:sz w:val="14"/>
                      <w:szCs w:val="16"/>
                      <w:lang w:eastAsia="pt-BR"/>
                    </w:rPr>
                    <w:t>O órgão ou entidade divulga informações sobre a receita pública?</w:t>
                  </w:r>
                </w:p>
              </w:tc>
              <w:tc>
                <w:tcPr>
                  <w:tcW w:w="1667" w:type="pct"/>
                  <w:vMerge w:val="restart"/>
                  <w:vAlign w:val="center"/>
                </w:tcPr>
                <w:p w14:paraId="6C73CD2D" w14:textId="77777777" w:rsidR="00274C88" w:rsidRPr="005E26AB" w:rsidRDefault="00274C88" w:rsidP="00274C8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Decreto nº 7.724/ 2012, art. 7º, § 3º, IV</w:t>
                  </w:r>
                </w:p>
              </w:tc>
              <w:tc>
                <w:tcPr>
                  <w:tcW w:w="1666" w:type="pct"/>
                  <w:vAlign w:val="center"/>
                </w:tcPr>
                <w:p w14:paraId="31932292" w14:textId="32145F15" w:rsidR="00274C88" w:rsidRPr="005E26AB" w:rsidRDefault="00274C88" w:rsidP="00274C8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070FE2">
                    <w:rPr>
                      <w:rFonts w:asciiTheme="minorHAnsi" w:eastAsia="Times New Roman" w:hAnsiTheme="minorHAnsi" w:cs="Arial"/>
                      <w:sz w:val="16"/>
                      <w:szCs w:val="16"/>
                      <w:lang w:eastAsia="pt-BR"/>
                    </w:rPr>
                    <w:t>http://www3.ana.gov.br/portal/ANA/acesso-a-informacao/despesas</w:t>
                  </w:r>
                </w:p>
              </w:tc>
            </w:tr>
            <w:tr w:rsidR="00274C88" w:rsidRPr="005E26AB" w14:paraId="219C6BE4" w14:textId="77777777" w:rsidTr="00274C88">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8A05212" w14:textId="77777777" w:rsidR="00274C88" w:rsidRPr="005E26AB" w:rsidRDefault="00274C88" w:rsidP="00274C88">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14</w:t>
                  </w:r>
                  <w:r w:rsidRPr="005E26AB">
                    <w:rPr>
                      <w:rFonts w:asciiTheme="minorHAnsi" w:eastAsia="Times New Roman" w:hAnsiTheme="minorHAnsi" w:cs="Arial"/>
                      <w:sz w:val="14"/>
                      <w:szCs w:val="16"/>
                      <w:lang w:eastAsia="pt-BR"/>
                    </w:rPr>
                    <w:t xml:space="preserve">.2. </w:t>
                  </w:r>
                  <w:r w:rsidRPr="0094684B">
                    <w:rPr>
                      <w:rFonts w:asciiTheme="minorHAnsi" w:eastAsia="Times New Roman" w:hAnsiTheme="minorHAnsi" w:cs="Arial"/>
                      <w:b w:val="0"/>
                      <w:sz w:val="14"/>
                      <w:szCs w:val="16"/>
                      <w:lang w:eastAsia="pt-BR"/>
                    </w:rPr>
                    <w:t>O órgão ou entidade divulga informações detalhadas sobre a execução orçamentária de suas despesas por unidade orçamentária?</w:t>
                  </w:r>
                </w:p>
              </w:tc>
              <w:tc>
                <w:tcPr>
                  <w:tcW w:w="1667" w:type="pct"/>
                  <w:vMerge/>
                  <w:vAlign w:val="center"/>
                </w:tcPr>
                <w:p w14:paraId="09792AA0" w14:textId="77777777" w:rsidR="00274C88" w:rsidRPr="005E26AB" w:rsidRDefault="00274C88" w:rsidP="00274C88">
                  <w:pPr>
                    <w:pStyle w:val="PargrafodaLista"/>
                    <w:numPr>
                      <w:ilvl w:val="0"/>
                      <w:numId w:val="4"/>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0864E471" w14:textId="5290865D" w:rsidR="00274C88" w:rsidRPr="005E26AB" w:rsidRDefault="00274C88" w:rsidP="00274C8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649DB">
                    <w:rPr>
                      <w:rFonts w:asciiTheme="minorHAnsi" w:eastAsia="Times New Roman" w:hAnsiTheme="minorHAnsi" w:cs="Arial"/>
                      <w:sz w:val="16"/>
                      <w:szCs w:val="16"/>
                      <w:lang w:eastAsia="pt-BR"/>
                    </w:rPr>
                    <w:t>http://www3.ana.gov.br/portal/ANA/acesso-a-informacao/despesas</w:t>
                  </w:r>
                </w:p>
              </w:tc>
            </w:tr>
            <w:tr w:rsidR="00274C88" w:rsidRPr="005E26AB" w14:paraId="1049B759" w14:textId="77777777" w:rsidTr="00274C88">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8E3BD15" w14:textId="77777777" w:rsidR="00274C88" w:rsidRPr="005E26AB" w:rsidRDefault="00274C88" w:rsidP="00274C88">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14</w:t>
                  </w:r>
                  <w:r w:rsidRPr="005E26AB">
                    <w:rPr>
                      <w:rFonts w:asciiTheme="minorHAnsi" w:eastAsia="Times New Roman" w:hAnsiTheme="minorHAnsi" w:cs="Arial"/>
                      <w:sz w:val="14"/>
                      <w:szCs w:val="16"/>
                      <w:lang w:eastAsia="pt-BR"/>
                    </w:rPr>
                    <w:t xml:space="preserve">.3. </w:t>
                  </w:r>
                  <w:r w:rsidRPr="0094684B">
                    <w:rPr>
                      <w:rFonts w:asciiTheme="minorHAnsi" w:eastAsia="Times New Roman" w:hAnsiTheme="minorHAnsi" w:cs="Arial"/>
                      <w:b w:val="0"/>
                      <w:sz w:val="14"/>
                      <w:szCs w:val="16"/>
                      <w:lang w:eastAsia="pt-BR"/>
                    </w:rPr>
                    <w:t>O órgão ou entidade divulga informações detalhadas sobre a execução financeira de suas despesas?</w:t>
                  </w:r>
                </w:p>
              </w:tc>
              <w:tc>
                <w:tcPr>
                  <w:tcW w:w="1667" w:type="pct"/>
                  <w:vAlign w:val="center"/>
                </w:tcPr>
                <w:p w14:paraId="23D98B66" w14:textId="77777777" w:rsidR="00274C88" w:rsidRPr="005E26AB" w:rsidRDefault="00274C88" w:rsidP="00274C8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Lei Complementar nº 101/2000, art. 48, II</w:t>
                  </w:r>
                </w:p>
                <w:p w14:paraId="6BC58771" w14:textId="77777777" w:rsidR="00274C88" w:rsidRPr="005E26AB" w:rsidRDefault="00274C88" w:rsidP="00274C8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Decreto nº 7.724/2012, art. 7º, § 3º, IV</w:t>
                  </w:r>
                </w:p>
              </w:tc>
              <w:tc>
                <w:tcPr>
                  <w:tcW w:w="1666" w:type="pct"/>
                  <w:vAlign w:val="center"/>
                </w:tcPr>
                <w:p w14:paraId="13E9ED85" w14:textId="0D7F808B" w:rsidR="00274C88" w:rsidRPr="005E26AB" w:rsidRDefault="00274C88" w:rsidP="00274C8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6"/>
                      <w:szCs w:val="16"/>
                      <w:lang w:eastAsia="pt-BR"/>
                    </w:rPr>
                    <w:t>Informação não localizada em ‘Acesso à Informação’&gt; ‘Receitas e Despesas’.</w:t>
                  </w:r>
                </w:p>
              </w:tc>
            </w:tr>
            <w:tr w:rsidR="00274C88" w:rsidRPr="005E26AB" w14:paraId="03AB5B23" w14:textId="77777777" w:rsidTr="00274C88">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770B955D" w14:textId="77777777" w:rsidR="00274C88" w:rsidRPr="005E26AB" w:rsidRDefault="00274C88" w:rsidP="00274C88">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14</w:t>
                  </w:r>
                  <w:r w:rsidRPr="005E26AB">
                    <w:rPr>
                      <w:rFonts w:asciiTheme="minorHAnsi" w:eastAsia="Times New Roman" w:hAnsiTheme="minorHAnsi" w:cs="Arial"/>
                      <w:sz w:val="14"/>
                      <w:szCs w:val="16"/>
                      <w:lang w:eastAsia="pt-BR"/>
                    </w:rPr>
                    <w:t xml:space="preserve">.4. </w:t>
                  </w:r>
                  <w:r w:rsidRPr="0094684B">
                    <w:rPr>
                      <w:rFonts w:asciiTheme="minorHAnsi" w:eastAsia="Times New Roman" w:hAnsiTheme="minorHAnsi" w:cs="Arial"/>
                      <w:b w:val="0"/>
                      <w:sz w:val="14"/>
                      <w:szCs w:val="16"/>
                      <w:lang w:eastAsia="pt-BR"/>
                    </w:rPr>
                    <w:t>O órgão ou entidade divulga informações detalhadas sobre suas despesas com diárias e passagens pagas a servidores públicos em viagens a trabalho ou a colaboradores eventuais em viagens no interesse da Administração?</w:t>
                  </w:r>
                </w:p>
              </w:tc>
              <w:tc>
                <w:tcPr>
                  <w:tcW w:w="1667" w:type="pct"/>
                  <w:vAlign w:val="center"/>
                </w:tcPr>
                <w:p w14:paraId="126E0E4B" w14:textId="77777777" w:rsidR="00274C88" w:rsidRPr="005E26AB" w:rsidRDefault="00274C88" w:rsidP="00274C8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Decreto nº 7.724/2012, art. 7º, § 3º, IV</w:t>
                  </w:r>
                </w:p>
                <w:p w14:paraId="23271051" w14:textId="77777777" w:rsidR="00274C88" w:rsidRPr="005E26AB" w:rsidRDefault="00274C88" w:rsidP="00274C88">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2CA9A854" w14:textId="6F731768" w:rsidR="00274C88" w:rsidRPr="005E26AB" w:rsidRDefault="00274C88" w:rsidP="00274C8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6"/>
                      <w:szCs w:val="16"/>
                      <w:lang w:eastAsia="pt-BR"/>
                    </w:rPr>
                    <w:t>Informação não localizada em ‘Acesso à Informação’&gt; ‘Receitas e Despesas’.</w:t>
                  </w:r>
                </w:p>
              </w:tc>
            </w:tr>
          </w:tbl>
          <w:p w14:paraId="5FD3FF2A" w14:textId="77777777" w:rsidR="004F5B76" w:rsidRPr="005E26AB" w:rsidRDefault="004F5B76" w:rsidP="004F5B76">
            <w:pPr>
              <w:jc w:val="both"/>
              <w:rPr>
                <w:rFonts w:asciiTheme="minorHAnsi" w:hAnsiTheme="minorHAnsi" w:cs="Helvetica"/>
                <w:szCs w:val="24"/>
                <w:shd w:val="clear" w:color="auto" w:fill="FFFFFF"/>
              </w:rPr>
            </w:pPr>
          </w:p>
        </w:tc>
      </w:tr>
      <w:tr w:rsidR="004F5B76" w:rsidRPr="005E26AB" w14:paraId="6305FCE4" w14:textId="77777777" w:rsidTr="004F5B76">
        <w:trPr>
          <w:trHeight w:val="202"/>
        </w:trPr>
        <w:tc>
          <w:tcPr>
            <w:tcW w:w="5000" w:type="pct"/>
            <w:gridSpan w:val="4"/>
          </w:tcPr>
          <w:p w14:paraId="4C8D47BD" w14:textId="77777777" w:rsidR="004F5B76" w:rsidRPr="004F5B76" w:rsidRDefault="004F5B76" w:rsidP="004F5B76">
            <w:pPr>
              <w:jc w:val="both"/>
              <w:rPr>
                <w:rFonts w:asciiTheme="minorHAnsi" w:hAnsiTheme="minorHAnsi" w:cs="Helvetica"/>
                <w:sz w:val="16"/>
                <w:szCs w:val="16"/>
                <w:shd w:val="clear" w:color="auto" w:fill="FFFFFF"/>
              </w:rPr>
            </w:pPr>
          </w:p>
        </w:tc>
      </w:tr>
      <w:tr w:rsidR="004F5B76" w:rsidRPr="005E26AB" w14:paraId="298B2881" w14:textId="77777777" w:rsidTr="004F5B76">
        <w:tc>
          <w:tcPr>
            <w:tcW w:w="5000" w:type="pct"/>
            <w:gridSpan w:val="4"/>
          </w:tcPr>
          <w:p w14:paraId="77C3B1DB" w14:textId="77777777" w:rsidR="004F5B76" w:rsidRPr="005E26AB" w:rsidRDefault="004F5B76" w:rsidP="004F5B76">
            <w:pPr>
              <w:jc w:val="both"/>
              <w:rPr>
                <w:rFonts w:asciiTheme="minorHAnsi" w:hAnsiTheme="minorHAnsi" w:cs="Helvetica"/>
                <w:szCs w:val="24"/>
                <w:shd w:val="clear" w:color="auto" w:fill="FFFFFF"/>
              </w:rPr>
            </w:pPr>
            <w:r w:rsidRPr="00380DBF">
              <w:rPr>
                <w:rFonts w:asciiTheme="minorHAnsi" w:eastAsia="Times New Roman" w:hAnsiTheme="minorHAnsi" w:cs="Calibri"/>
                <w:b/>
                <w:sz w:val="24"/>
                <w:szCs w:val="24"/>
                <w:lang w:eastAsia="pt-BR"/>
              </w:rPr>
              <w:t>Constatações e Orientações</w:t>
            </w:r>
          </w:p>
        </w:tc>
      </w:tr>
      <w:tr w:rsidR="004F5B76" w:rsidRPr="005E26AB" w14:paraId="6C0750A2" w14:textId="77777777" w:rsidTr="004F5B76">
        <w:tc>
          <w:tcPr>
            <w:tcW w:w="5000" w:type="pct"/>
            <w:gridSpan w:val="4"/>
          </w:tcPr>
          <w:p w14:paraId="5A9D9FC6" w14:textId="77777777" w:rsidR="004F5B76" w:rsidRPr="005E26AB" w:rsidRDefault="004F5B76" w:rsidP="004F5B76">
            <w:pPr>
              <w:jc w:val="both"/>
              <w:rPr>
                <w:rFonts w:asciiTheme="minorHAnsi" w:hAnsiTheme="minorHAnsi" w:cs="Helvetica"/>
                <w:szCs w:val="24"/>
                <w:shd w:val="clear" w:color="auto" w:fill="FFFFFF"/>
              </w:rPr>
            </w:pPr>
          </w:p>
        </w:tc>
      </w:tr>
      <w:tr w:rsidR="004F5B76" w:rsidRPr="00223ECB" w14:paraId="33DA54AF" w14:textId="77777777" w:rsidTr="004F5B76">
        <w:tc>
          <w:tcPr>
            <w:tcW w:w="892" w:type="pct"/>
            <w:gridSpan w:val="3"/>
          </w:tcPr>
          <w:p w14:paraId="6FAD51A8" w14:textId="77777777" w:rsidR="004F5B76" w:rsidRPr="00223ECB" w:rsidRDefault="004F5B76" w:rsidP="004F5B76">
            <w:pPr>
              <w:tabs>
                <w:tab w:val="left" w:pos="5101"/>
              </w:tabs>
              <w:jc w:val="both"/>
              <w:rPr>
                <w:rFonts w:asciiTheme="minorHAnsi" w:hAnsiTheme="minorHAnsi" w:cs="Helvetica"/>
                <w:szCs w:val="24"/>
                <w:shd w:val="clear" w:color="auto" w:fill="FFFFFF"/>
              </w:rPr>
            </w:pPr>
            <w:r w:rsidRPr="00223ECB">
              <w:rPr>
                <w:rFonts w:asciiTheme="minorHAnsi" w:hAnsiTheme="minorHAnsi" w:cs="Helvetica"/>
                <w:szCs w:val="24"/>
                <w:shd w:val="clear" w:color="auto" w:fill="FFFFFF"/>
              </w:rPr>
              <w:t xml:space="preserve"> </w:t>
            </w:r>
            <w:r w:rsidRPr="00223ECB">
              <w:rPr>
                <w:rFonts w:asciiTheme="minorHAnsi" w:hAnsiTheme="minorHAnsi" w:cs="Helvetica"/>
                <w:b/>
                <w:szCs w:val="24"/>
                <w:shd w:val="clear" w:color="auto" w:fill="FFFFFF"/>
              </w:rPr>
              <w:t>Constatação 14.1</w:t>
            </w:r>
          </w:p>
        </w:tc>
        <w:tc>
          <w:tcPr>
            <w:tcW w:w="4108" w:type="pct"/>
          </w:tcPr>
          <w:p w14:paraId="67228F24" w14:textId="0CD8DA70" w:rsidR="004F5B76" w:rsidRPr="00223ECB" w:rsidRDefault="00274C88" w:rsidP="004F5B76">
            <w:pPr>
              <w:tabs>
                <w:tab w:val="left" w:pos="5101"/>
              </w:tabs>
              <w:jc w:val="both"/>
              <w:rPr>
                <w:rFonts w:asciiTheme="minorHAnsi" w:hAnsiTheme="minorHAnsi" w:cs="Helvetica"/>
                <w:szCs w:val="24"/>
                <w:shd w:val="clear" w:color="auto" w:fill="FFFFFF"/>
              </w:rPr>
            </w:pPr>
            <w:r w:rsidRPr="003F745C">
              <w:rPr>
                <w:rFonts w:asciiTheme="minorHAnsi" w:hAnsiTheme="minorHAnsi" w:cs="Helvetica"/>
                <w:szCs w:val="24"/>
                <w:shd w:val="clear" w:color="auto" w:fill="FFFFFF"/>
              </w:rPr>
              <w:t xml:space="preserve">A informações acerca das Receitas e Despesas </w:t>
            </w:r>
            <w:r>
              <w:rPr>
                <w:rFonts w:asciiTheme="minorHAnsi" w:hAnsiTheme="minorHAnsi" w:cs="Helvetica"/>
                <w:szCs w:val="24"/>
                <w:shd w:val="clear" w:color="auto" w:fill="FFFFFF"/>
              </w:rPr>
              <w:t>da agência não estão completas</w:t>
            </w:r>
            <w:r w:rsidRPr="003F745C">
              <w:rPr>
                <w:rFonts w:asciiTheme="minorHAnsi" w:hAnsiTheme="minorHAnsi" w:cs="Helvetica"/>
                <w:szCs w:val="24"/>
                <w:shd w:val="clear" w:color="auto" w:fill="FFFFFF"/>
              </w:rPr>
              <w:t>.</w:t>
            </w:r>
            <w:r>
              <w:rPr>
                <w:rFonts w:asciiTheme="minorHAnsi" w:hAnsiTheme="minorHAnsi" w:cs="Helvetica"/>
                <w:szCs w:val="24"/>
                <w:shd w:val="clear" w:color="auto" w:fill="FFFFFF"/>
              </w:rPr>
              <w:t xml:space="preserve"> </w:t>
            </w:r>
            <w:r w:rsidRPr="00854C07">
              <w:rPr>
                <w:rFonts w:asciiTheme="minorHAnsi" w:hAnsiTheme="minorHAnsi" w:cs="Helvetica"/>
                <w:shd w:val="clear" w:color="auto" w:fill="FFFFFF"/>
              </w:rPr>
              <w:t xml:space="preserve">O link disponibilizado no STA remete para </w:t>
            </w:r>
            <w:r>
              <w:rPr>
                <w:rFonts w:asciiTheme="minorHAnsi" w:hAnsiTheme="minorHAnsi" w:cs="Helvetica"/>
                <w:shd w:val="clear" w:color="auto" w:fill="FFFFFF"/>
              </w:rPr>
              <w:t>a versão antiga do portal da ANA.</w:t>
            </w:r>
          </w:p>
        </w:tc>
      </w:tr>
      <w:tr w:rsidR="004F5B76" w:rsidRPr="004F5B76" w14:paraId="213609D4" w14:textId="77777777" w:rsidTr="004F5B76">
        <w:tc>
          <w:tcPr>
            <w:tcW w:w="5000" w:type="pct"/>
            <w:gridSpan w:val="4"/>
          </w:tcPr>
          <w:p w14:paraId="4E8A0D88" w14:textId="77777777" w:rsidR="004F5B76" w:rsidRPr="004F5B76" w:rsidRDefault="004F5B76" w:rsidP="004F5B76">
            <w:pPr>
              <w:tabs>
                <w:tab w:val="left" w:pos="5101"/>
              </w:tabs>
              <w:jc w:val="both"/>
              <w:rPr>
                <w:rFonts w:asciiTheme="minorHAnsi" w:hAnsiTheme="minorHAnsi" w:cs="Helvetica"/>
                <w:sz w:val="16"/>
                <w:szCs w:val="16"/>
                <w:shd w:val="clear" w:color="auto" w:fill="FFFFFF"/>
              </w:rPr>
            </w:pPr>
          </w:p>
        </w:tc>
      </w:tr>
      <w:tr w:rsidR="004F5B76" w:rsidRPr="00223ECB" w14:paraId="73722B45" w14:textId="77777777" w:rsidTr="004F5B76">
        <w:tc>
          <w:tcPr>
            <w:tcW w:w="892" w:type="pct"/>
            <w:gridSpan w:val="3"/>
          </w:tcPr>
          <w:p w14:paraId="59EF9A09" w14:textId="77777777" w:rsidR="004F5B76" w:rsidRPr="00223ECB" w:rsidRDefault="004F5B76" w:rsidP="004F5B76">
            <w:pPr>
              <w:tabs>
                <w:tab w:val="left" w:pos="5101"/>
              </w:tabs>
              <w:jc w:val="both"/>
              <w:rPr>
                <w:rFonts w:asciiTheme="minorHAnsi" w:hAnsiTheme="minorHAnsi" w:cs="Helvetica"/>
                <w:b/>
                <w:szCs w:val="24"/>
                <w:shd w:val="clear" w:color="auto" w:fill="FFFFFF"/>
              </w:rPr>
            </w:pPr>
            <w:r w:rsidRPr="00223ECB">
              <w:rPr>
                <w:rFonts w:asciiTheme="minorHAnsi" w:hAnsiTheme="minorHAnsi" w:cs="Helvetica"/>
                <w:b/>
                <w:szCs w:val="24"/>
                <w:shd w:val="clear" w:color="auto" w:fill="FFFFFF"/>
              </w:rPr>
              <w:t>Orientação 14.1</w:t>
            </w:r>
          </w:p>
        </w:tc>
        <w:tc>
          <w:tcPr>
            <w:tcW w:w="4108" w:type="pct"/>
          </w:tcPr>
          <w:p w14:paraId="57F52AA7" w14:textId="253A289D" w:rsidR="004F5B76" w:rsidRPr="00274C88" w:rsidRDefault="00274C88" w:rsidP="00274C88">
            <w:pPr>
              <w:jc w:val="both"/>
              <w:rPr>
                <w:rFonts w:asciiTheme="minorHAnsi" w:hAnsiTheme="minorHAnsi" w:cs="Helvetica"/>
                <w:shd w:val="clear" w:color="auto" w:fill="FFFFFF"/>
              </w:rPr>
            </w:pPr>
            <w:r>
              <w:rPr>
                <w:rFonts w:asciiTheme="minorHAnsi" w:hAnsiTheme="minorHAnsi" w:cs="Helvetica"/>
                <w:shd w:val="clear" w:color="auto" w:fill="FFFFFF"/>
              </w:rPr>
              <w:t>A agência deve</w:t>
            </w:r>
            <w:r w:rsidRPr="005466BC">
              <w:rPr>
                <w:rFonts w:asciiTheme="minorHAnsi" w:hAnsiTheme="minorHAnsi" w:cs="Helvetica"/>
                <w:shd w:val="clear" w:color="auto" w:fill="FFFFFF"/>
              </w:rPr>
              <w:t xml:space="preserve"> disponibilizar ao menos o conjunto mínimo de informações sobre o tema. Para publicar as informações relativas às receitas, o órgão/entidade deve disponibilizar link para a seção de receitas do Portal da Transparência: www.portaldatransparencia.gov.br/receitas. É necessário que seja apresentado um passo-a-passo para encontrar a informação desejada.</w:t>
            </w:r>
            <w:r w:rsidR="006753F4">
              <w:rPr>
                <w:rFonts w:asciiTheme="minorHAnsi" w:hAnsiTheme="minorHAnsi" w:cs="Helvetica"/>
                <w:shd w:val="clear" w:color="auto" w:fill="FFFFFF"/>
              </w:rPr>
              <w:t xml:space="preserve"> Orienta-se que a agência </w:t>
            </w:r>
            <w:r w:rsidR="00E92E13">
              <w:rPr>
                <w:rFonts w:asciiTheme="minorHAnsi" w:hAnsiTheme="minorHAnsi" w:cs="Helvetica"/>
                <w:shd w:val="clear" w:color="auto" w:fill="FFFFFF"/>
              </w:rPr>
              <w:t>atualize</w:t>
            </w:r>
            <w:r>
              <w:rPr>
                <w:rFonts w:asciiTheme="minorHAnsi" w:hAnsiTheme="minorHAnsi" w:cs="Helvetica"/>
                <w:shd w:val="clear" w:color="auto" w:fill="FFFFFF"/>
              </w:rPr>
              <w:t xml:space="preserve"> o link disponibilizado no STA.</w:t>
            </w:r>
          </w:p>
        </w:tc>
      </w:tr>
      <w:tr w:rsidR="004F5B76" w:rsidRPr="00BC37DA" w14:paraId="6D180439" w14:textId="77777777" w:rsidTr="004F5B76">
        <w:tc>
          <w:tcPr>
            <w:tcW w:w="5000" w:type="pct"/>
            <w:gridSpan w:val="4"/>
          </w:tcPr>
          <w:p w14:paraId="7DF2F7C4" w14:textId="77777777" w:rsidR="004F5B76" w:rsidRPr="004F5B76" w:rsidRDefault="004F5B76" w:rsidP="004F5B76">
            <w:pPr>
              <w:tabs>
                <w:tab w:val="left" w:pos="5101"/>
              </w:tabs>
              <w:ind w:firstLine="708"/>
              <w:jc w:val="both"/>
              <w:rPr>
                <w:rFonts w:asciiTheme="minorHAnsi" w:hAnsiTheme="minorHAnsi" w:cs="Helvetica"/>
                <w:color w:val="FF0000"/>
                <w:sz w:val="16"/>
                <w:szCs w:val="16"/>
                <w:highlight w:val="yellow"/>
                <w:shd w:val="clear" w:color="auto" w:fill="FFFFFF"/>
              </w:rPr>
            </w:pPr>
          </w:p>
        </w:tc>
      </w:tr>
      <w:tr w:rsidR="004F5B76" w:rsidRPr="00AC28D5" w14:paraId="0E0B8D61" w14:textId="77777777" w:rsidTr="004F5B76">
        <w:tc>
          <w:tcPr>
            <w:tcW w:w="892" w:type="pct"/>
            <w:gridSpan w:val="3"/>
          </w:tcPr>
          <w:p w14:paraId="4D66FFCF" w14:textId="77777777" w:rsidR="004F5B76" w:rsidRPr="00AC28D5" w:rsidRDefault="004F5B76" w:rsidP="004F5B76">
            <w:pPr>
              <w:tabs>
                <w:tab w:val="left" w:pos="5101"/>
              </w:tabs>
              <w:jc w:val="both"/>
              <w:rPr>
                <w:rFonts w:asciiTheme="minorHAnsi" w:hAnsiTheme="minorHAnsi" w:cs="Helvetica"/>
                <w:b/>
                <w:szCs w:val="24"/>
                <w:shd w:val="clear" w:color="auto" w:fill="FFFFFF"/>
              </w:rPr>
            </w:pPr>
            <w:r w:rsidRPr="00AC28D5">
              <w:rPr>
                <w:rFonts w:asciiTheme="minorHAnsi" w:hAnsiTheme="minorHAnsi" w:cs="Helvetica"/>
                <w:b/>
                <w:szCs w:val="24"/>
                <w:shd w:val="clear" w:color="auto" w:fill="FFFFFF"/>
              </w:rPr>
              <w:t>Constatação 14.2</w:t>
            </w:r>
          </w:p>
        </w:tc>
        <w:tc>
          <w:tcPr>
            <w:tcW w:w="4108" w:type="pct"/>
          </w:tcPr>
          <w:p w14:paraId="037080D8" w14:textId="0B776561" w:rsidR="004F5B76" w:rsidRPr="00AC28D5" w:rsidRDefault="00124E48" w:rsidP="004F5B76">
            <w:pPr>
              <w:tabs>
                <w:tab w:val="left" w:pos="5101"/>
              </w:tabs>
              <w:jc w:val="both"/>
              <w:rPr>
                <w:rFonts w:asciiTheme="minorHAnsi" w:eastAsia="Times New Roman" w:hAnsiTheme="minorHAnsi" w:cs="Arial"/>
                <w:sz w:val="14"/>
                <w:szCs w:val="16"/>
                <w:lang w:eastAsia="pt-BR"/>
              </w:rPr>
            </w:pPr>
            <w:r>
              <w:rPr>
                <w:rFonts w:asciiTheme="minorHAnsi" w:hAnsiTheme="minorHAnsi" w:cs="Helvetica"/>
                <w:szCs w:val="24"/>
                <w:shd w:val="clear" w:color="auto" w:fill="FFFFFF"/>
              </w:rPr>
              <w:t xml:space="preserve">Não foram encontradas informações completas </w:t>
            </w:r>
            <w:r w:rsidRPr="00071D4F">
              <w:rPr>
                <w:rFonts w:asciiTheme="minorHAnsi" w:hAnsiTheme="minorHAnsi" w:cs="Helvetica"/>
                <w:szCs w:val="24"/>
                <w:shd w:val="clear" w:color="auto" w:fill="FFFFFF"/>
              </w:rPr>
              <w:t xml:space="preserve">acerca da execução </w:t>
            </w:r>
            <w:r>
              <w:rPr>
                <w:rFonts w:asciiTheme="minorHAnsi" w:hAnsiTheme="minorHAnsi" w:cs="Helvetica"/>
                <w:szCs w:val="24"/>
                <w:shd w:val="clear" w:color="auto" w:fill="FFFFFF"/>
              </w:rPr>
              <w:t>orçamentária da agência</w:t>
            </w:r>
            <w:r w:rsidRPr="006A2B6E">
              <w:rPr>
                <w:rFonts w:asciiTheme="minorHAnsi" w:hAnsiTheme="minorHAnsi" w:cs="Helvetica"/>
                <w:shd w:val="clear" w:color="auto" w:fill="FFFFFF"/>
              </w:rPr>
              <w:t xml:space="preserve">. </w:t>
            </w:r>
            <w:r w:rsidRPr="00854C07">
              <w:rPr>
                <w:rFonts w:asciiTheme="minorHAnsi" w:hAnsiTheme="minorHAnsi" w:cs="Helvetica"/>
                <w:shd w:val="clear" w:color="auto" w:fill="FFFFFF"/>
              </w:rPr>
              <w:t xml:space="preserve">O link disponibilizado no STA remete para </w:t>
            </w:r>
            <w:r>
              <w:rPr>
                <w:rFonts w:asciiTheme="minorHAnsi" w:hAnsiTheme="minorHAnsi" w:cs="Helvetica"/>
                <w:shd w:val="clear" w:color="auto" w:fill="FFFFFF"/>
              </w:rPr>
              <w:t>a versão antiga do portal da ANA.</w:t>
            </w:r>
          </w:p>
        </w:tc>
      </w:tr>
      <w:tr w:rsidR="004F5B76" w:rsidRPr="004F5B76" w14:paraId="61E4F12B" w14:textId="77777777" w:rsidTr="004F5B76">
        <w:tc>
          <w:tcPr>
            <w:tcW w:w="5000" w:type="pct"/>
            <w:gridSpan w:val="4"/>
          </w:tcPr>
          <w:p w14:paraId="509E3F08" w14:textId="77777777" w:rsidR="004F5B76" w:rsidRPr="004F5B76" w:rsidRDefault="004F5B76" w:rsidP="004F5B76">
            <w:pPr>
              <w:tabs>
                <w:tab w:val="left" w:pos="5101"/>
              </w:tabs>
              <w:jc w:val="both"/>
              <w:rPr>
                <w:rFonts w:asciiTheme="minorHAnsi" w:eastAsia="Times New Roman" w:hAnsiTheme="minorHAnsi" w:cs="Arial"/>
                <w:sz w:val="16"/>
                <w:szCs w:val="16"/>
                <w:lang w:eastAsia="pt-BR"/>
              </w:rPr>
            </w:pPr>
          </w:p>
        </w:tc>
      </w:tr>
      <w:tr w:rsidR="004F5B76" w:rsidRPr="00BC37DA" w14:paraId="7FB308F4" w14:textId="77777777" w:rsidTr="004F5B76">
        <w:tc>
          <w:tcPr>
            <w:tcW w:w="892" w:type="pct"/>
            <w:gridSpan w:val="3"/>
          </w:tcPr>
          <w:p w14:paraId="6C3B6A79" w14:textId="77777777" w:rsidR="004F5B76" w:rsidRPr="00BC37DA" w:rsidRDefault="004F5B76" w:rsidP="004F5B76">
            <w:pPr>
              <w:tabs>
                <w:tab w:val="left" w:pos="5101"/>
              </w:tabs>
              <w:jc w:val="both"/>
              <w:rPr>
                <w:rFonts w:asciiTheme="minorHAnsi" w:hAnsiTheme="minorHAnsi" w:cs="Helvetica"/>
                <w:b/>
                <w:color w:val="FF0000"/>
                <w:szCs w:val="24"/>
                <w:highlight w:val="yellow"/>
                <w:shd w:val="clear" w:color="auto" w:fill="FFFFFF"/>
              </w:rPr>
            </w:pPr>
            <w:r>
              <w:rPr>
                <w:rFonts w:asciiTheme="minorHAnsi" w:hAnsiTheme="minorHAnsi" w:cs="Helvetica"/>
                <w:b/>
                <w:szCs w:val="24"/>
                <w:shd w:val="clear" w:color="auto" w:fill="FFFFFF"/>
              </w:rPr>
              <w:t>Orientação 14.2</w:t>
            </w:r>
          </w:p>
        </w:tc>
        <w:tc>
          <w:tcPr>
            <w:tcW w:w="4108" w:type="pct"/>
          </w:tcPr>
          <w:p w14:paraId="3E70928D" w14:textId="31994739" w:rsidR="004F5B76" w:rsidRPr="00BC37DA" w:rsidRDefault="00124E48" w:rsidP="004F5B76">
            <w:pPr>
              <w:tabs>
                <w:tab w:val="left" w:pos="5101"/>
              </w:tabs>
              <w:jc w:val="both"/>
              <w:rPr>
                <w:rFonts w:cs="Helvetica"/>
                <w:color w:val="FF0000"/>
                <w:szCs w:val="24"/>
                <w:highlight w:val="yellow"/>
                <w:shd w:val="clear" w:color="auto" w:fill="FFFFFF"/>
              </w:rPr>
            </w:pPr>
            <w:r>
              <w:rPr>
                <w:rFonts w:asciiTheme="minorHAnsi" w:hAnsiTheme="minorHAnsi" w:cs="Helvetica"/>
                <w:shd w:val="clear" w:color="auto" w:fill="FFFFFF"/>
              </w:rPr>
              <w:t xml:space="preserve">Para se certificar de que todas as informações sobre </w:t>
            </w:r>
            <w:r w:rsidRPr="00094836">
              <w:rPr>
                <w:rFonts w:asciiTheme="minorHAnsi" w:hAnsiTheme="minorHAnsi" w:cs="Helvetica"/>
                <w:shd w:val="clear" w:color="auto" w:fill="FFFFFF"/>
              </w:rPr>
              <w:t>execução financeira</w:t>
            </w:r>
            <w:r>
              <w:rPr>
                <w:rFonts w:asciiTheme="minorHAnsi" w:hAnsiTheme="minorHAnsi" w:cs="Helvetica"/>
                <w:shd w:val="clear" w:color="auto" w:fill="FFFFFF"/>
              </w:rPr>
              <w:t xml:space="preserve"> estão disponíveis, a agência pode </w:t>
            </w:r>
            <w:r w:rsidRPr="00094836">
              <w:rPr>
                <w:rFonts w:asciiTheme="minorHAnsi" w:hAnsiTheme="minorHAnsi" w:cs="Helvetica"/>
                <w:shd w:val="clear" w:color="auto" w:fill="FFFFFF"/>
              </w:rPr>
              <w:t xml:space="preserve">disponibilizar link para o </w:t>
            </w:r>
            <w:r w:rsidRPr="00A350BF">
              <w:rPr>
                <w:rFonts w:asciiTheme="minorHAnsi" w:hAnsiTheme="minorHAnsi" w:cs="Helvetica"/>
                <w:b/>
                <w:shd w:val="clear" w:color="auto" w:fill="FFFFFF"/>
              </w:rPr>
              <w:t>Portal da Transparência</w:t>
            </w:r>
            <w:r w:rsidRPr="00094836">
              <w:rPr>
                <w:rFonts w:asciiTheme="minorHAnsi" w:hAnsiTheme="minorHAnsi" w:cs="Helvetica"/>
                <w:shd w:val="clear" w:color="auto" w:fill="FFFFFF"/>
              </w:rPr>
              <w:t>. N</w:t>
            </w:r>
            <w:r>
              <w:rPr>
                <w:rFonts w:asciiTheme="minorHAnsi" w:hAnsiTheme="minorHAnsi" w:cs="Helvetica"/>
                <w:shd w:val="clear" w:color="auto" w:fill="FFFFFF"/>
              </w:rPr>
              <w:t>este caso,</w:t>
            </w:r>
            <w:r w:rsidRPr="00094836">
              <w:rPr>
                <w:rFonts w:asciiTheme="minorHAnsi" w:hAnsiTheme="minorHAnsi" w:cs="Helvetica"/>
                <w:shd w:val="clear" w:color="auto" w:fill="FFFFFF"/>
              </w:rPr>
              <w:t xml:space="preserve"> deve ser incluído passo-a-passo sobre</w:t>
            </w:r>
            <w:r>
              <w:rPr>
                <w:rFonts w:asciiTheme="minorHAnsi" w:hAnsiTheme="minorHAnsi" w:cs="Helvetica"/>
                <w:shd w:val="clear" w:color="auto" w:fill="FFFFFF"/>
              </w:rPr>
              <w:t xml:space="preserve"> como</w:t>
            </w:r>
            <w:r w:rsidR="00BC0F8A">
              <w:rPr>
                <w:rFonts w:asciiTheme="minorHAnsi" w:hAnsiTheme="minorHAnsi" w:cs="Helvetica"/>
                <w:shd w:val="clear" w:color="auto" w:fill="FFFFFF"/>
              </w:rPr>
              <w:t xml:space="preserve"> acessar as informações da agência</w:t>
            </w:r>
            <w:r>
              <w:rPr>
                <w:rFonts w:asciiTheme="minorHAnsi" w:hAnsiTheme="minorHAnsi" w:cs="Helvetica"/>
                <w:shd w:val="clear" w:color="auto" w:fill="FFFFFF"/>
              </w:rPr>
              <w:t xml:space="preserve"> </w:t>
            </w:r>
            <w:r w:rsidRPr="00094836">
              <w:rPr>
                <w:rFonts w:asciiTheme="minorHAnsi" w:hAnsiTheme="minorHAnsi" w:cs="Helvetica"/>
                <w:shd w:val="clear" w:color="auto" w:fill="FFFFFF"/>
              </w:rPr>
              <w:t>no Portal da Transparência para facilitar a localização da informação desejada</w:t>
            </w:r>
            <w:r w:rsidRPr="00F86034">
              <w:rPr>
                <w:rFonts w:asciiTheme="minorHAnsi" w:hAnsiTheme="minorHAnsi" w:cs="Helvetica"/>
                <w:shd w:val="clear" w:color="auto" w:fill="FFFFFF"/>
              </w:rPr>
              <w:t>.</w:t>
            </w:r>
            <w:r>
              <w:rPr>
                <w:rFonts w:asciiTheme="minorHAnsi" w:hAnsiTheme="minorHAnsi" w:cs="Helvetica"/>
                <w:shd w:val="clear" w:color="auto" w:fill="FFFFFF"/>
              </w:rPr>
              <w:t xml:space="preserve"> Orienta-se, ainda, que a agência </w:t>
            </w:r>
            <w:r w:rsidR="00E92E13">
              <w:rPr>
                <w:rFonts w:asciiTheme="minorHAnsi" w:hAnsiTheme="minorHAnsi" w:cs="Helvetica"/>
                <w:shd w:val="clear" w:color="auto" w:fill="FFFFFF"/>
              </w:rPr>
              <w:t>atualize</w:t>
            </w:r>
            <w:r>
              <w:rPr>
                <w:rFonts w:asciiTheme="minorHAnsi" w:hAnsiTheme="minorHAnsi" w:cs="Helvetica"/>
                <w:shd w:val="clear" w:color="auto" w:fill="FFFFFF"/>
              </w:rPr>
              <w:t xml:space="preserve"> o link informado no STA.</w:t>
            </w:r>
          </w:p>
        </w:tc>
      </w:tr>
      <w:tr w:rsidR="004F5B76" w:rsidRPr="00BC37DA" w14:paraId="415DD8E7" w14:textId="77777777" w:rsidTr="004F5B76">
        <w:tc>
          <w:tcPr>
            <w:tcW w:w="5000" w:type="pct"/>
            <w:gridSpan w:val="4"/>
          </w:tcPr>
          <w:p w14:paraId="126B81C3" w14:textId="77777777" w:rsidR="004F5B76" w:rsidRPr="004F5B76" w:rsidRDefault="004F5B76" w:rsidP="004F5B76">
            <w:pPr>
              <w:tabs>
                <w:tab w:val="left" w:pos="5101"/>
              </w:tabs>
              <w:jc w:val="both"/>
              <w:rPr>
                <w:rFonts w:cs="Helvetica"/>
                <w:color w:val="FF0000"/>
                <w:sz w:val="16"/>
                <w:szCs w:val="16"/>
                <w:highlight w:val="yellow"/>
                <w:shd w:val="clear" w:color="auto" w:fill="FFFFFF"/>
              </w:rPr>
            </w:pPr>
          </w:p>
        </w:tc>
      </w:tr>
      <w:tr w:rsidR="004F5B76" w:rsidRPr="00AC28D5" w14:paraId="4A0D9C5B" w14:textId="77777777" w:rsidTr="004F5B76">
        <w:tc>
          <w:tcPr>
            <w:tcW w:w="892" w:type="pct"/>
            <w:gridSpan w:val="3"/>
          </w:tcPr>
          <w:p w14:paraId="4856DF33" w14:textId="77777777" w:rsidR="004F5B76" w:rsidRPr="00AC28D5" w:rsidRDefault="004F5B76" w:rsidP="004F5B76">
            <w:pPr>
              <w:tabs>
                <w:tab w:val="left" w:pos="5101"/>
              </w:tabs>
              <w:jc w:val="both"/>
              <w:rPr>
                <w:rFonts w:asciiTheme="minorHAnsi" w:hAnsiTheme="minorHAnsi" w:cs="Helvetica"/>
                <w:b/>
                <w:szCs w:val="24"/>
                <w:shd w:val="clear" w:color="auto" w:fill="FFFFFF"/>
              </w:rPr>
            </w:pPr>
            <w:r w:rsidRPr="00AC28D5">
              <w:rPr>
                <w:rFonts w:asciiTheme="minorHAnsi" w:hAnsiTheme="minorHAnsi" w:cs="Helvetica"/>
                <w:b/>
                <w:szCs w:val="24"/>
                <w:shd w:val="clear" w:color="auto" w:fill="FFFFFF"/>
              </w:rPr>
              <w:t>Constatação 14.3</w:t>
            </w:r>
          </w:p>
        </w:tc>
        <w:tc>
          <w:tcPr>
            <w:tcW w:w="4108" w:type="pct"/>
          </w:tcPr>
          <w:p w14:paraId="47BD73BB" w14:textId="0FDE9166" w:rsidR="004F5B76" w:rsidRPr="00AC28D5" w:rsidRDefault="00124E48" w:rsidP="004F5B76">
            <w:pPr>
              <w:tabs>
                <w:tab w:val="left" w:pos="5101"/>
              </w:tabs>
              <w:jc w:val="both"/>
              <w:rPr>
                <w:rFonts w:cs="Helvetica"/>
                <w:szCs w:val="24"/>
                <w:shd w:val="clear" w:color="auto" w:fill="FFFFFF"/>
              </w:rPr>
            </w:pPr>
            <w:r>
              <w:rPr>
                <w:rFonts w:asciiTheme="minorHAnsi" w:hAnsiTheme="minorHAnsi" w:cs="Helvetica"/>
                <w:szCs w:val="24"/>
                <w:shd w:val="clear" w:color="auto" w:fill="FFFFFF"/>
              </w:rPr>
              <w:t>As informações acerca da execução financeira da ANA não foram localizadas</w:t>
            </w:r>
            <w:r w:rsidR="001F7478">
              <w:rPr>
                <w:rFonts w:asciiTheme="minorHAnsi" w:hAnsiTheme="minorHAnsi" w:cs="Helvetica"/>
                <w:szCs w:val="24"/>
                <w:shd w:val="clear" w:color="auto" w:fill="FFFFFF"/>
              </w:rPr>
              <w:t xml:space="preserve"> na seção apropriada</w:t>
            </w:r>
            <w:r w:rsidRPr="006A2B6E">
              <w:rPr>
                <w:rFonts w:asciiTheme="minorHAnsi" w:hAnsiTheme="minorHAnsi" w:cs="Helvetica"/>
                <w:shd w:val="clear" w:color="auto" w:fill="FFFFFF"/>
              </w:rPr>
              <w:t>.</w:t>
            </w:r>
            <w:r w:rsidRPr="00854C07">
              <w:rPr>
                <w:rFonts w:asciiTheme="minorHAnsi" w:hAnsiTheme="minorHAnsi" w:cs="Helvetica"/>
                <w:shd w:val="clear" w:color="auto" w:fill="FFFFFF"/>
              </w:rPr>
              <w:t xml:space="preserve"> O link disponibilizado no STA remete para </w:t>
            </w:r>
            <w:r>
              <w:rPr>
                <w:rFonts w:asciiTheme="minorHAnsi" w:hAnsiTheme="minorHAnsi" w:cs="Helvetica"/>
                <w:shd w:val="clear" w:color="auto" w:fill="FFFFFF"/>
              </w:rPr>
              <w:t>a versão antiga do portal da ANA.</w:t>
            </w:r>
          </w:p>
        </w:tc>
      </w:tr>
      <w:tr w:rsidR="004F5B76" w:rsidRPr="00AC28D5" w14:paraId="673B5CBB" w14:textId="77777777" w:rsidTr="004F5B76">
        <w:tc>
          <w:tcPr>
            <w:tcW w:w="5000" w:type="pct"/>
            <w:gridSpan w:val="4"/>
          </w:tcPr>
          <w:p w14:paraId="045C627F" w14:textId="77777777" w:rsidR="004F5B76" w:rsidRPr="004F5B76" w:rsidRDefault="004F5B76" w:rsidP="004F5B76">
            <w:pPr>
              <w:tabs>
                <w:tab w:val="left" w:pos="5101"/>
              </w:tabs>
              <w:jc w:val="both"/>
              <w:rPr>
                <w:rFonts w:cs="Helvetica"/>
                <w:sz w:val="16"/>
                <w:szCs w:val="16"/>
                <w:shd w:val="clear" w:color="auto" w:fill="FFFFFF"/>
              </w:rPr>
            </w:pPr>
          </w:p>
        </w:tc>
      </w:tr>
      <w:tr w:rsidR="004F5B76" w:rsidRPr="00BC37DA" w14:paraId="657EA148" w14:textId="77777777" w:rsidTr="004F5B76">
        <w:tc>
          <w:tcPr>
            <w:tcW w:w="892" w:type="pct"/>
            <w:gridSpan w:val="3"/>
          </w:tcPr>
          <w:p w14:paraId="07343D95" w14:textId="77777777" w:rsidR="004F5B76" w:rsidRPr="00BC37DA" w:rsidRDefault="004F5B76" w:rsidP="004F5B76">
            <w:pPr>
              <w:tabs>
                <w:tab w:val="left" w:pos="5101"/>
              </w:tabs>
              <w:jc w:val="both"/>
              <w:rPr>
                <w:rFonts w:asciiTheme="minorHAnsi" w:hAnsiTheme="minorHAnsi" w:cs="Helvetica"/>
                <w:b/>
                <w:color w:val="FF0000"/>
                <w:szCs w:val="24"/>
                <w:highlight w:val="yellow"/>
                <w:shd w:val="clear" w:color="auto" w:fill="FFFFFF"/>
              </w:rPr>
            </w:pPr>
            <w:r>
              <w:rPr>
                <w:rFonts w:asciiTheme="minorHAnsi" w:hAnsiTheme="minorHAnsi" w:cs="Helvetica"/>
                <w:b/>
                <w:szCs w:val="24"/>
                <w:shd w:val="clear" w:color="auto" w:fill="FFFFFF"/>
              </w:rPr>
              <w:t>Orientação 14.3</w:t>
            </w:r>
          </w:p>
        </w:tc>
        <w:tc>
          <w:tcPr>
            <w:tcW w:w="4108" w:type="pct"/>
          </w:tcPr>
          <w:p w14:paraId="7A2B2D88" w14:textId="2F300AF9" w:rsidR="004F5B76" w:rsidRPr="00BC37DA" w:rsidRDefault="00124E48" w:rsidP="004F5B76">
            <w:pPr>
              <w:tabs>
                <w:tab w:val="left" w:pos="5101"/>
              </w:tabs>
              <w:jc w:val="both"/>
              <w:rPr>
                <w:rFonts w:cs="Helvetica"/>
                <w:color w:val="FF0000"/>
                <w:szCs w:val="24"/>
                <w:highlight w:val="yellow"/>
                <w:shd w:val="clear" w:color="auto" w:fill="FFFFFF"/>
              </w:rPr>
            </w:pPr>
            <w:r w:rsidRPr="00094836">
              <w:rPr>
                <w:rFonts w:asciiTheme="minorHAnsi" w:hAnsiTheme="minorHAnsi" w:cs="Helvetica"/>
                <w:shd w:val="clear" w:color="auto" w:fill="FFFFFF"/>
              </w:rPr>
              <w:t xml:space="preserve">Orienta-se que </w:t>
            </w:r>
            <w:r>
              <w:rPr>
                <w:rFonts w:asciiTheme="minorHAnsi" w:hAnsiTheme="minorHAnsi" w:cs="Helvetica"/>
                <w:shd w:val="clear" w:color="auto" w:fill="FFFFFF"/>
              </w:rPr>
              <w:t>a agência</w:t>
            </w:r>
            <w:r w:rsidRPr="00094836">
              <w:rPr>
                <w:rFonts w:asciiTheme="minorHAnsi" w:hAnsiTheme="minorHAnsi" w:cs="Helvetica"/>
                <w:shd w:val="clear" w:color="auto" w:fill="FFFFFF"/>
              </w:rPr>
              <w:t xml:space="preserve"> publique </w:t>
            </w:r>
            <w:r>
              <w:rPr>
                <w:rFonts w:asciiTheme="minorHAnsi" w:hAnsiTheme="minorHAnsi" w:cs="Helvetica"/>
                <w:shd w:val="clear" w:color="auto" w:fill="FFFFFF"/>
              </w:rPr>
              <w:t>em</w:t>
            </w:r>
            <w:r w:rsidRPr="00094836">
              <w:rPr>
                <w:rFonts w:asciiTheme="minorHAnsi" w:hAnsiTheme="minorHAnsi" w:cs="Helvetica"/>
                <w:shd w:val="clear" w:color="auto" w:fill="FFFFFF"/>
              </w:rPr>
              <w:t xml:space="preserve"> ‘Acesso à Informação’ &gt; ‘Receitas e Despesas’, as informações sobre sua execução financeira. C</w:t>
            </w:r>
            <w:r>
              <w:rPr>
                <w:rFonts w:asciiTheme="minorHAnsi" w:hAnsiTheme="minorHAnsi" w:cs="Helvetica"/>
                <w:shd w:val="clear" w:color="auto" w:fill="FFFFFF"/>
              </w:rPr>
              <w:t>aso a informação seja</w:t>
            </w:r>
            <w:r w:rsidRPr="00094836">
              <w:rPr>
                <w:rFonts w:asciiTheme="minorHAnsi" w:hAnsiTheme="minorHAnsi" w:cs="Helvetica"/>
                <w:shd w:val="clear" w:color="auto" w:fill="FFFFFF"/>
              </w:rPr>
              <w:t xml:space="preserve"> disponi</w:t>
            </w:r>
            <w:r w:rsidR="00BC0F8A">
              <w:rPr>
                <w:rFonts w:asciiTheme="minorHAnsi" w:hAnsiTheme="minorHAnsi" w:cs="Helvetica"/>
                <w:shd w:val="clear" w:color="auto" w:fill="FFFFFF"/>
              </w:rPr>
              <w:t>bilizada em outro local, a agência</w:t>
            </w:r>
            <w:r w:rsidRPr="00094836">
              <w:rPr>
                <w:rFonts w:asciiTheme="minorHAnsi" w:hAnsiTheme="minorHAnsi" w:cs="Helvetica"/>
                <w:shd w:val="clear" w:color="auto" w:fill="FFFFFF"/>
              </w:rPr>
              <w:t xml:space="preserve"> pode optar por disponibilizar link remetendo para onde estão as informações ou diretamente para o Portal da Transparência. Nos dois casos, deve ser incluído passo-a-passo sobre</w:t>
            </w:r>
            <w:r w:rsidR="00BC0F8A">
              <w:rPr>
                <w:rFonts w:asciiTheme="minorHAnsi" w:hAnsiTheme="minorHAnsi" w:cs="Helvetica"/>
                <w:shd w:val="clear" w:color="auto" w:fill="FFFFFF"/>
              </w:rPr>
              <w:t xml:space="preserve"> como acessar as informações da agência</w:t>
            </w:r>
            <w:r w:rsidRPr="00094836">
              <w:rPr>
                <w:rFonts w:asciiTheme="minorHAnsi" w:hAnsiTheme="minorHAnsi" w:cs="Helvetica"/>
                <w:shd w:val="clear" w:color="auto" w:fill="FFFFFF"/>
              </w:rPr>
              <w:t xml:space="preserve"> no Portal da Transparência para facilitar a localização da informação desejada</w:t>
            </w:r>
            <w:r>
              <w:rPr>
                <w:rFonts w:asciiTheme="minorHAnsi" w:hAnsiTheme="minorHAnsi" w:cs="Helvetica"/>
                <w:shd w:val="clear" w:color="auto" w:fill="FFFFFF"/>
              </w:rPr>
              <w:t xml:space="preserve">. Orienta-se, ainda, que a agência </w:t>
            </w:r>
            <w:r w:rsidR="00E92E13">
              <w:rPr>
                <w:rFonts w:asciiTheme="minorHAnsi" w:hAnsiTheme="minorHAnsi" w:cs="Helvetica"/>
                <w:shd w:val="clear" w:color="auto" w:fill="FFFFFF"/>
              </w:rPr>
              <w:t>atualize</w:t>
            </w:r>
            <w:r>
              <w:rPr>
                <w:rFonts w:asciiTheme="minorHAnsi" w:hAnsiTheme="minorHAnsi" w:cs="Helvetica"/>
                <w:shd w:val="clear" w:color="auto" w:fill="FFFFFF"/>
              </w:rPr>
              <w:t xml:space="preserve"> o link informado no STA</w:t>
            </w:r>
            <w:r w:rsidRPr="006A2B6E">
              <w:rPr>
                <w:rFonts w:asciiTheme="minorHAnsi" w:hAnsiTheme="minorHAnsi" w:cs="Helvetica"/>
                <w:shd w:val="clear" w:color="auto" w:fill="FFFFFF"/>
              </w:rPr>
              <w:t>.</w:t>
            </w:r>
          </w:p>
        </w:tc>
      </w:tr>
      <w:tr w:rsidR="004F5B76" w:rsidRPr="00BC37DA" w14:paraId="43894E2F" w14:textId="77777777" w:rsidTr="004F5B76">
        <w:tc>
          <w:tcPr>
            <w:tcW w:w="5000" w:type="pct"/>
            <w:gridSpan w:val="4"/>
          </w:tcPr>
          <w:p w14:paraId="45FE3021" w14:textId="77777777" w:rsidR="004F5B76" w:rsidRPr="004F5B76" w:rsidRDefault="004F5B76" w:rsidP="004F5B76">
            <w:pPr>
              <w:tabs>
                <w:tab w:val="left" w:pos="5101"/>
              </w:tabs>
              <w:jc w:val="both"/>
              <w:rPr>
                <w:rFonts w:cs="Helvetica"/>
                <w:color w:val="FF0000"/>
                <w:sz w:val="16"/>
                <w:szCs w:val="16"/>
                <w:highlight w:val="yellow"/>
                <w:shd w:val="clear" w:color="auto" w:fill="FFFFFF"/>
              </w:rPr>
            </w:pPr>
          </w:p>
        </w:tc>
      </w:tr>
      <w:tr w:rsidR="004F5B76" w:rsidRPr="00AC28D5" w14:paraId="465DC86B" w14:textId="77777777" w:rsidTr="004F5B76">
        <w:tc>
          <w:tcPr>
            <w:tcW w:w="892" w:type="pct"/>
            <w:gridSpan w:val="3"/>
          </w:tcPr>
          <w:p w14:paraId="05894602" w14:textId="77777777" w:rsidR="004F5B76" w:rsidRPr="00AC28D5" w:rsidRDefault="004F5B76" w:rsidP="004F5B76">
            <w:pPr>
              <w:tabs>
                <w:tab w:val="left" w:pos="5101"/>
              </w:tabs>
              <w:jc w:val="both"/>
              <w:rPr>
                <w:rFonts w:asciiTheme="minorHAnsi" w:hAnsiTheme="minorHAnsi" w:cs="Helvetica"/>
                <w:szCs w:val="24"/>
                <w:shd w:val="clear" w:color="auto" w:fill="FFFFFF"/>
              </w:rPr>
            </w:pPr>
            <w:r w:rsidRPr="00AC28D5">
              <w:rPr>
                <w:rFonts w:asciiTheme="minorHAnsi" w:hAnsiTheme="minorHAnsi" w:cs="Helvetica"/>
                <w:b/>
                <w:szCs w:val="24"/>
                <w:shd w:val="clear" w:color="auto" w:fill="FFFFFF"/>
              </w:rPr>
              <w:t>Constatação 14.4</w:t>
            </w:r>
          </w:p>
        </w:tc>
        <w:tc>
          <w:tcPr>
            <w:tcW w:w="4108" w:type="pct"/>
          </w:tcPr>
          <w:p w14:paraId="7E4F6189" w14:textId="6DF85AFF" w:rsidR="004F5B76" w:rsidRPr="00AC28D5" w:rsidRDefault="00124E48" w:rsidP="004F5B76">
            <w:pPr>
              <w:tabs>
                <w:tab w:val="left" w:pos="5101"/>
              </w:tabs>
              <w:jc w:val="both"/>
              <w:rPr>
                <w:rFonts w:asciiTheme="minorHAnsi" w:hAnsiTheme="minorHAnsi" w:cs="Helvetica"/>
                <w:szCs w:val="24"/>
                <w:shd w:val="clear" w:color="auto" w:fill="FFFFFF"/>
              </w:rPr>
            </w:pPr>
            <w:r w:rsidRPr="00BF5634">
              <w:rPr>
                <w:rFonts w:asciiTheme="minorHAnsi" w:hAnsiTheme="minorHAnsi" w:cs="Helvetica"/>
                <w:shd w:val="clear" w:color="auto" w:fill="FFFFFF"/>
              </w:rPr>
              <w:t>As informações acerca das despesas com diárias e passagens</w:t>
            </w:r>
            <w:r>
              <w:rPr>
                <w:rFonts w:asciiTheme="minorHAnsi" w:hAnsiTheme="minorHAnsi" w:cs="Helvetica"/>
                <w:shd w:val="clear" w:color="auto" w:fill="FFFFFF"/>
              </w:rPr>
              <w:t xml:space="preserve"> não</w:t>
            </w:r>
            <w:r w:rsidRPr="00BF5634">
              <w:rPr>
                <w:rFonts w:asciiTheme="minorHAnsi" w:hAnsiTheme="minorHAnsi" w:cs="Helvetica"/>
                <w:shd w:val="clear" w:color="auto" w:fill="FFFFFF"/>
              </w:rPr>
              <w:t xml:space="preserve"> foram localizadas na seção adequada</w:t>
            </w:r>
            <w:r w:rsidRPr="006A2B6E">
              <w:rPr>
                <w:rFonts w:asciiTheme="minorHAnsi" w:hAnsiTheme="minorHAnsi" w:cs="Helvetica"/>
                <w:shd w:val="clear" w:color="auto" w:fill="FFFFFF"/>
              </w:rPr>
              <w:t xml:space="preserve">. </w:t>
            </w:r>
            <w:r w:rsidRPr="00854C07">
              <w:rPr>
                <w:rFonts w:asciiTheme="minorHAnsi" w:hAnsiTheme="minorHAnsi" w:cs="Helvetica"/>
                <w:shd w:val="clear" w:color="auto" w:fill="FFFFFF"/>
              </w:rPr>
              <w:t xml:space="preserve">O link disponibilizado no STA remete para </w:t>
            </w:r>
            <w:r>
              <w:rPr>
                <w:rFonts w:asciiTheme="minorHAnsi" w:hAnsiTheme="minorHAnsi" w:cs="Helvetica"/>
                <w:shd w:val="clear" w:color="auto" w:fill="FFFFFF"/>
              </w:rPr>
              <w:t>a versão antiga do portal da ANA</w:t>
            </w:r>
            <w:r>
              <w:rPr>
                <w:rFonts w:asciiTheme="minorHAnsi" w:hAnsiTheme="minorHAnsi" w:cs="Helvetica"/>
                <w:szCs w:val="24"/>
                <w:shd w:val="clear" w:color="auto" w:fill="FFFFFF"/>
              </w:rPr>
              <w:t>.</w:t>
            </w:r>
          </w:p>
        </w:tc>
      </w:tr>
      <w:tr w:rsidR="004F5B76" w:rsidRPr="00AC28D5" w14:paraId="6DD25776" w14:textId="77777777" w:rsidTr="004F5B76">
        <w:tc>
          <w:tcPr>
            <w:tcW w:w="5000" w:type="pct"/>
            <w:gridSpan w:val="4"/>
          </w:tcPr>
          <w:p w14:paraId="77074AED" w14:textId="77777777" w:rsidR="004F5B76" w:rsidRPr="004F5B76" w:rsidRDefault="004F5B76" w:rsidP="004F5B76">
            <w:pPr>
              <w:tabs>
                <w:tab w:val="left" w:pos="5101"/>
              </w:tabs>
              <w:jc w:val="both"/>
              <w:rPr>
                <w:rFonts w:asciiTheme="minorHAnsi" w:hAnsiTheme="minorHAnsi" w:cs="Helvetica"/>
                <w:sz w:val="16"/>
                <w:szCs w:val="16"/>
                <w:shd w:val="clear" w:color="auto" w:fill="FFFFFF"/>
              </w:rPr>
            </w:pPr>
          </w:p>
        </w:tc>
      </w:tr>
      <w:tr w:rsidR="004F5B76" w:rsidRPr="005E26AB" w14:paraId="031C6FAF" w14:textId="77777777" w:rsidTr="004F5B76">
        <w:tc>
          <w:tcPr>
            <w:tcW w:w="892" w:type="pct"/>
            <w:gridSpan w:val="3"/>
          </w:tcPr>
          <w:p w14:paraId="16DE9042" w14:textId="77777777" w:rsidR="004F5B76" w:rsidRPr="00AC28D5" w:rsidRDefault="004F5B76" w:rsidP="004F5B76">
            <w:pPr>
              <w:tabs>
                <w:tab w:val="left" w:pos="5101"/>
              </w:tabs>
              <w:jc w:val="both"/>
              <w:rPr>
                <w:rFonts w:asciiTheme="minorHAnsi" w:hAnsiTheme="minorHAnsi" w:cs="Helvetica"/>
                <w:b/>
                <w:szCs w:val="24"/>
                <w:shd w:val="clear" w:color="auto" w:fill="FFFFFF"/>
              </w:rPr>
            </w:pPr>
            <w:r w:rsidRPr="00AC28D5">
              <w:rPr>
                <w:rFonts w:asciiTheme="minorHAnsi" w:hAnsiTheme="minorHAnsi" w:cs="Helvetica"/>
                <w:b/>
                <w:szCs w:val="24"/>
                <w:shd w:val="clear" w:color="auto" w:fill="FFFFFF"/>
              </w:rPr>
              <w:t>Orientação 14.4</w:t>
            </w:r>
          </w:p>
        </w:tc>
        <w:tc>
          <w:tcPr>
            <w:tcW w:w="4108" w:type="pct"/>
          </w:tcPr>
          <w:p w14:paraId="48107870" w14:textId="77777777" w:rsidR="00124E48" w:rsidRPr="00BF5634" w:rsidRDefault="00124E48" w:rsidP="00124E48">
            <w:pPr>
              <w:jc w:val="both"/>
              <w:rPr>
                <w:rFonts w:asciiTheme="minorHAnsi" w:hAnsiTheme="minorHAnsi" w:cstheme="minorBidi"/>
              </w:rPr>
            </w:pPr>
            <w:r w:rsidRPr="00BF5634">
              <w:rPr>
                <w:rFonts w:asciiTheme="minorHAnsi" w:hAnsiTheme="minorHAnsi" w:cstheme="minorBidi"/>
              </w:rPr>
              <w:t>Devem ser detalhadas as despesas com diárias e passagens pagas a servidores públicos em viagens a trabalho ou a colaboradores eventuais em viagens no interesse da Administração, no seguinte nível de detalhe para cada trecho:  órgão superior; órgão subordinado ou entidade vinculada; unidade gestora; nome do servidor; cargo; origem e destino de todos os trechos da viagem; período e motivo da viagem; meio de transporte; categoria e valor da passagem; número de diárias; e valor total das diárias e da viagem.</w:t>
            </w:r>
          </w:p>
          <w:p w14:paraId="7350F037" w14:textId="2BE0E19B" w:rsidR="004F5B76" w:rsidRPr="00124E48" w:rsidRDefault="00124E48" w:rsidP="00124E48">
            <w:pPr>
              <w:jc w:val="both"/>
              <w:rPr>
                <w:rFonts w:asciiTheme="minorHAnsi" w:hAnsiTheme="minorHAnsi" w:cs="Helvetica"/>
                <w:shd w:val="clear" w:color="auto" w:fill="FFFFFF"/>
              </w:rPr>
            </w:pPr>
            <w:r>
              <w:rPr>
                <w:rFonts w:asciiTheme="minorHAnsi" w:hAnsiTheme="minorHAnsi" w:cstheme="minorBidi"/>
              </w:rPr>
              <w:t>A agência deve</w:t>
            </w:r>
            <w:r w:rsidRPr="00BF5634">
              <w:rPr>
                <w:rFonts w:asciiTheme="minorHAnsi" w:hAnsiTheme="minorHAnsi" w:cstheme="minorBidi"/>
              </w:rPr>
              <w:t xml:space="preserve"> disponibilizar link para o Portal da Transparência: </w:t>
            </w:r>
            <w:hyperlink r:id="rId26" w:history="1">
              <w:r w:rsidRPr="004524DC">
                <w:rPr>
                  <w:rStyle w:val="Hyperlink"/>
                </w:rPr>
                <w:t>http://www3.transparencia.gov.br/viagens/consulta?ordenarPor=ate&amp;direcao=desc</w:t>
              </w:r>
            </w:hyperlink>
            <w:r>
              <w:rPr>
                <w:rFonts w:asciiTheme="minorHAnsi" w:hAnsiTheme="minorHAnsi" w:cstheme="minorBidi"/>
              </w:rPr>
              <w:t xml:space="preserve">. </w:t>
            </w:r>
            <w:r w:rsidRPr="00BF5634">
              <w:rPr>
                <w:rFonts w:asciiTheme="minorHAnsi" w:hAnsiTheme="minorHAnsi" w:cstheme="minorBidi"/>
              </w:rPr>
              <w:t>É necessário que seja apresentado um passo-a-passo que facilite a localização da</w:t>
            </w:r>
            <w:r>
              <w:rPr>
                <w:rFonts w:asciiTheme="minorHAnsi" w:hAnsiTheme="minorHAnsi" w:cstheme="minorBidi"/>
              </w:rPr>
              <w:t xml:space="preserve"> informação desejada. Por fim, a agência </w:t>
            </w:r>
            <w:r w:rsidRPr="00BF5634">
              <w:rPr>
                <w:rFonts w:asciiTheme="minorHAnsi" w:hAnsiTheme="minorHAnsi" w:cstheme="minorBidi"/>
              </w:rPr>
              <w:t>deve corrigir a informação prestada no STA</w:t>
            </w:r>
            <w:r w:rsidRPr="006A2B6E">
              <w:rPr>
                <w:rFonts w:asciiTheme="minorHAnsi" w:hAnsiTheme="minorHAnsi" w:cs="Helvetica"/>
                <w:shd w:val="clear" w:color="auto" w:fill="FFFFFF"/>
              </w:rPr>
              <w:t>.</w:t>
            </w:r>
          </w:p>
        </w:tc>
      </w:tr>
      <w:tr w:rsidR="004F5B76" w14:paraId="0213E877" w14:textId="77777777" w:rsidTr="004F5B76">
        <w:tc>
          <w:tcPr>
            <w:tcW w:w="5000" w:type="pct"/>
            <w:gridSpan w:val="4"/>
          </w:tcPr>
          <w:p w14:paraId="74F5503B" w14:textId="77777777" w:rsidR="004F5B76" w:rsidRPr="004F5B76" w:rsidRDefault="004F5B76" w:rsidP="004F5B76">
            <w:pPr>
              <w:tabs>
                <w:tab w:val="left" w:pos="5101"/>
              </w:tabs>
              <w:jc w:val="both"/>
              <w:rPr>
                <w:rFonts w:cs="Helvetica"/>
                <w:sz w:val="16"/>
                <w:szCs w:val="16"/>
                <w:shd w:val="clear" w:color="auto" w:fill="FFFFFF"/>
              </w:rPr>
            </w:pPr>
          </w:p>
        </w:tc>
      </w:tr>
      <w:tr w:rsidR="004F5B76" w:rsidRPr="003F144C" w14:paraId="6B91A7D2" w14:textId="77777777" w:rsidTr="004F5B76">
        <w:tc>
          <w:tcPr>
            <w:tcW w:w="5000" w:type="pct"/>
            <w:gridSpan w:val="4"/>
          </w:tcPr>
          <w:p w14:paraId="50C9DF8B" w14:textId="77777777" w:rsidR="004F5B76" w:rsidRPr="003F144C" w:rsidRDefault="004F5B76" w:rsidP="004F5B76">
            <w:pPr>
              <w:pStyle w:val="Estilo2"/>
              <w:numPr>
                <w:ilvl w:val="0"/>
                <w:numId w:val="30"/>
              </w:numPr>
              <w:tabs>
                <w:tab w:val="left" w:pos="1022"/>
              </w:tabs>
              <w:ind w:left="567" w:firstLine="0"/>
              <w:jc w:val="left"/>
              <w:outlineLvl w:val="1"/>
            </w:pPr>
            <w:bookmarkStart w:id="76" w:name="_Toc479083922"/>
            <w:bookmarkStart w:id="77" w:name="_Toc483322969"/>
            <w:bookmarkStart w:id="78" w:name="_Toc516565356"/>
            <w:bookmarkStart w:id="79" w:name="_Toc531869936"/>
            <w:bookmarkStart w:id="80" w:name="_Toc478395341"/>
            <w:bookmarkStart w:id="81" w:name="LICITACOESECONTRATOS"/>
            <w:r w:rsidRPr="004F21CE">
              <w:t>LICITAÇÕES E CONTRATOS</w:t>
            </w:r>
            <w:bookmarkEnd w:id="76"/>
            <w:bookmarkEnd w:id="77"/>
            <w:bookmarkEnd w:id="78"/>
            <w:bookmarkEnd w:id="79"/>
            <w:r w:rsidRPr="004F21CE">
              <w:t xml:space="preserve"> </w:t>
            </w:r>
            <w:bookmarkEnd w:id="80"/>
            <w:bookmarkEnd w:id="81"/>
          </w:p>
        </w:tc>
      </w:tr>
      <w:tr w:rsidR="004F5B76" w:rsidRPr="004F21CE" w14:paraId="26D337BB" w14:textId="77777777" w:rsidTr="004F5B76">
        <w:tc>
          <w:tcPr>
            <w:tcW w:w="5000" w:type="pct"/>
            <w:gridSpan w:val="4"/>
          </w:tcPr>
          <w:p w14:paraId="4DE00957" w14:textId="77777777" w:rsidR="004F5B76" w:rsidRPr="004F5B76" w:rsidRDefault="004F5B76" w:rsidP="004F5B76">
            <w:pPr>
              <w:tabs>
                <w:tab w:val="left" w:pos="5101"/>
              </w:tabs>
              <w:jc w:val="both"/>
              <w:rPr>
                <w:rFonts w:cs="Helvetica"/>
                <w:sz w:val="16"/>
                <w:szCs w:val="16"/>
                <w:shd w:val="clear" w:color="auto" w:fill="FFFFFF"/>
              </w:rPr>
            </w:pPr>
          </w:p>
        </w:tc>
      </w:tr>
      <w:tr w:rsidR="004F5B76" w:rsidRPr="004F21CE" w14:paraId="7DA5DA13" w14:textId="77777777" w:rsidTr="004F5B76">
        <w:tc>
          <w:tcPr>
            <w:tcW w:w="5000" w:type="pct"/>
            <w:gridSpan w:val="4"/>
          </w:tcPr>
          <w:p w14:paraId="100DD4B5" w14:textId="77777777" w:rsidR="004F5B76" w:rsidRPr="004F21CE" w:rsidRDefault="004F5B76" w:rsidP="004F5B76">
            <w:pPr>
              <w:jc w:val="both"/>
            </w:pPr>
            <w:r>
              <w:rPr>
                <w:rFonts w:asciiTheme="minorHAnsi" w:eastAsia="Times New Roman" w:hAnsiTheme="minorHAnsi" w:cs="Calibri"/>
                <w:b/>
                <w:sz w:val="24"/>
                <w:szCs w:val="24"/>
                <w:lang w:eastAsia="pt-BR"/>
              </w:rPr>
              <w:t>Escopo da Avaliação</w:t>
            </w:r>
          </w:p>
        </w:tc>
      </w:tr>
      <w:tr w:rsidR="004F5B76" w:rsidRPr="00D44CB8" w14:paraId="0769D10C" w14:textId="77777777" w:rsidTr="004F5B76">
        <w:tc>
          <w:tcPr>
            <w:tcW w:w="5000" w:type="pct"/>
            <w:gridSpan w:val="4"/>
          </w:tcPr>
          <w:p w14:paraId="5EABFF31" w14:textId="77777777" w:rsidR="004F5B76" w:rsidRPr="00D44CB8" w:rsidRDefault="004F5B76" w:rsidP="004F5B76">
            <w:pPr>
              <w:tabs>
                <w:tab w:val="left" w:pos="5101"/>
              </w:tabs>
              <w:jc w:val="both"/>
              <w:rPr>
                <w:rFonts w:asciiTheme="minorHAnsi" w:eastAsia="Times New Roman" w:hAnsiTheme="minorHAnsi" w:cs="Calibri"/>
                <w:b/>
                <w:sz w:val="16"/>
                <w:szCs w:val="16"/>
                <w:lang w:eastAsia="pt-BR"/>
              </w:rPr>
            </w:pPr>
          </w:p>
        </w:tc>
      </w:tr>
      <w:tr w:rsidR="004F5B76" w:rsidRPr="004F21CE" w14:paraId="44A1BA2A" w14:textId="77777777" w:rsidTr="004F5B76">
        <w:tc>
          <w:tcPr>
            <w:tcW w:w="5000" w:type="pct"/>
            <w:gridSpan w:val="4"/>
          </w:tcPr>
          <w:tbl>
            <w:tblPr>
              <w:tblStyle w:val="TabeladeGrade1Clara-nfase1"/>
              <w:tblW w:w="5000" w:type="pct"/>
              <w:tblLayout w:type="fixed"/>
              <w:tblLook w:val="04A0" w:firstRow="1" w:lastRow="0" w:firstColumn="1" w:lastColumn="0" w:noHBand="0" w:noVBand="1"/>
            </w:tblPr>
            <w:tblGrid>
              <w:gridCol w:w="3421"/>
              <w:gridCol w:w="3420"/>
              <w:gridCol w:w="3418"/>
            </w:tblGrid>
            <w:tr w:rsidR="004F5B76" w:rsidRPr="00297493" w14:paraId="4AA08E6A" w14:textId="77777777" w:rsidTr="00124E48">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01856F76" w14:textId="77777777" w:rsidR="004F5B76" w:rsidRPr="00297493" w:rsidRDefault="004F5B76" w:rsidP="004F5B76">
                  <w:pPr>
                    <w:jc w:val="center"/>
                    <w:rPr>
                      <w:rFonts w:asciiTheme="minorHAnsi" w:eastAsia="Times New Roman" w:hAnsiTheme="minorHAnsi" w:cs="Arial"/>
                      <w:bCs w:val="0"/>
                      <w:sz w:val="14"/>
                      <w:szCs w:val="16"/>
                      <w:lang w:eastAsia="pt-BR"/>
                    </w:rPr>
                  </w:pPr>
                  <w:r w:rsidRPr="004B5A4D">
                    <w:rPr>
                      <w:rFonts w:asciiTheme="minorHAnsi" w:eastAsia="Times New Roman" w:hAnsiTheme="minorHAnsi" w:cs="Arial"/>
                      <w:sz w:val="16"/>
                      <w:szCs w:val="16"/>
                      <w:lang w:eastAsia="pt-BR"/>
                    </w:rPr>
                    <w:t>Pontos avaliados</w:t>
                  </w:r>
                </w:p>
              </w:tc>
              <w:tc>
                <w:tcPr>
                  <w:tcW w:w="1667" w:type="pct"/>
                </w:tcPr>
                <w:p w14:paraId="7711BAE2" w14:textId="77777777" w:rsidR="004F5B76" w:rsidRPr="00297493"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297493">
                    <w:rPr>
                      <w:rFonts w:asciiTheme="minorHAnsi" w:eastAsia="Times New Roman" w:hAnsiTheme="minorHAnsi" w:cs="Arial"/>
                      <w:bCs w:val="0"/>
                      <w:sz w:val="14"/>
                      <w:szCs w:val="16"/>
                      <w:lang w:eastAsia="pt-BR"/>
                    </w:rPr>
                    <w:t>Base Legal</w:t>
                  </w:r>
                </w:p>
              </w:tc>
              <w:tc>
                <w:tcPr>
                  <w:tcW w:w="1666" w:type="pct"/>
                  <w:hideMark/>
                </w:tcPr>
                <w:p w14:paraId="7E3B7911" w14:textId="77777777" w:rsidR="004F5B76" w:rsidRPr="00297493"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297493">
                    <w:rPr>
                      <w:rFonts w:asciiTheme="minorHAnsi" w:eastAsia="Times New Roman" w:hAnsiTheme="minorHAnsi" w:cs="Arial"/>
                      <w:bCs w:val="0"/>
                      <w:sz w:val="14"/>
                      <w:szCs w:val="16"/>
                      <w:lang w:eastAsia="pt-BR"/>
                    </w:rPr>
                    <w:t>URL</w:t>
                  </w:r>
                </w:p>
              </w:tc>
            </w:tr>
            <w:tr w:rsidR="00124E48" w:rsidRPr="005E26AB" w14:paraId="1AAAA84D" w14:textId="77777777" w:rsidTr="00124E48">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C84617C" w14:textId="77777777" w:rsidR="00124E48" w:rsidRPr="005E26AB" w:rsidRDefault="00124E48" w:rsidP="00124E48">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15</w:t>
                  </w:r>
                  <w:r w:rsidRPr="005E26AB">
                    <w:rPr>
                      <w:rFonts w:asciiTheme="minorHAnsi" w:eastAsia="Times New Roman" w:hAnsiTheme="minorHAnsi" w:cs="Arial"/>
                      <w:sz w:val="14"/>
                      <w:szCs w:val="16"/>
                      <w:lang w:eastAsia="pt-BR"/>
                    </w:rPr>
                    <w:t xml:space="preserve">.1. </w:t>
                  </w:r>
                  <w:r w:rsidRPr="00297493">
                    <w:rPr>
                      <w:rFonts w:asciiTheme="minorHAnsi" w:eastAsia="Times New Roman" w:hAnsiTheme="minorHAnsi" w:cs="Arial"/>
                      <w:b w:val="0"/>
                      <w:sz w:val="14"/>
                      <w:szCs w:val="16"/>
                      <w:lang w:eastAsia="pt-BR"/>
                    </w:rPr>
                    <w:t>O órgão ou entidade divulga informações sobre suas licitações?</w:t>
                  </w:r>
                </w:p>
              </w:tc>
              <w:tc>
                <w:tcPr>
                  <w:tcW w:w="1667" w:type="pct"/>
                  <w:vMerge w:val="restart"/>
                  <w:vAlign w:val="center"/>
                </w:tcPr>
                <w:p w14:paraId="4D9C97E1" w14:textId="77777777" w:rsidR="00124E48" w:rsidRPr="005E26AB" w:rsidRDefault="00124E48" w:rsidP="00124E4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Decreto nº 7.724/2012, art. 7º, § 3º, V</w:t>
                  </w:r>
                </w:p>
              </w:tc>
              <w:tc>
                <w:tcPr>
                  <w:tcW w:w="1666" w:type="pct"/>
                  <w:vAlign w:val="center"/>
                </w:tcPr>
                <w:p w14:paraId="0B7B77AC" w14:textId="582423A7" w:rsidR="00124E48" w:rsidRPr="00124E48" w:rsidRDefault="00124E48" w:rsidP="00124E4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124E48">
                    <w:rPr>
                      <w:rFonts w:asciiTheme="minorHAnsi" w:eastAsia="Times New Roman" w:hAnsiTheme="minorHAnsi" w:cs="Arial"/>
                      <w:sz w:val="16"/>
                      <w:szCs w:val="16"/>
                      <w:lang w:eastAsia="pt-BR"/>
                    </w:rPr>
                    <w:t>http://www3.ana.gov.br/portal/ANA/acesso-a-informacao/licitacoes</w:t>
                  </w:r>
                </w:p>
              </w:tc>
            </w:tr>
            <w:tr w:rsidR="00124E48" w:rsidRPr="005E26AB" w14:paraId="5E12D82C" w14:textId="77777777" w:rsidTr="00124E48">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00748E6" w14:textId="77777777" w:rsidR="00124E48" w:rsidRPr="005E26AB" w:rsidRDefault="00124E48" w:rsidP="00124E48">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15</w:t>
                  </w:r>
                  <w:r w:rsidRPr="005E26AB">
                    <w:rPr>
                      <w:rFonts w:asciiTheme="minorHAnsi" w:eastAsia="Times New Roman" w:hAnsiTheme="minorHAnsi" w:cs="Arial"/>
                      <w:sz w:val="14"/>
                      <w:szCs w:val="16"/>
                      <w:lang w:eastAsia="pt-BR"/>
                    </w:rPr>
                    <w:t xml:space="preserve">.2. </w:t>
                  </w:r>
                  <w:r w:rsidRPr="00297493">
                    <w:rPr>
                      <w:rFonts w:asciiTheme="minorHAnsi" w:eastAsia="Times New Roman" w:hAnsiTheme="minorHAnsi" w:cs="Arial"/>
                      <w:b w:val="0"/>
                      <w:sz w:val="14"/>
                      <w:szCs w:val="16"/>
                      <w:lang w:eastAsia="pt-BR"/>
                    </w:rPr>
                    <w:t>O órgão ou entidade divulga informações sobre seus contratos?</w:t>
                  </w:r>
                </w:p>
              </w:tc>
              <w:tc>
                <w:tcPr>
                  <w:tcW w:w="1667" w:type="pct"/>
                  <w:vMerge/>
                  <w:vAlign w:val="center"/>
                </w:tcPr>
                <w:p w14:paraId="52845880" w14:textId="77777777" w:rsidR="00124E48" w:rsidRPr="005E26AB" w:rsidRDefault="00124E48" w:rsidP="00124E48">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3A440223" w14:textId="1910C89B" w:rsidR="00124E48" w:rsidRPr="00124E48" w:rsidRDefault="00124E48" w:rsidP="00124E4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124E48">
                    <w:rPr>
                      <w:rFonts w:asciiTheme="minorHAnsi" w:eastAsia="Times New Roman" w:hAnsiTheme="minorHAnsi" w:cs="Arial"/>
                      <w:sz w:val="16"/>
                      <w:szCs w:val="16"/>
                      <w:lang w:eastAsia="pt-BR"/>
                    </w:rPr>
                    <w:t>http://www3.ana.gov.br/portal/ANA/acesso-a-informacao/licitacoes</w:t>
                  </w:r>
                </w:p>
              </w:tc>
            </w:tr>
          </w:tbl>
          <w:p w14:paraId="13FBF990" w14:textId="77777777" w:rsidR="004F5B76" w:rsidRPr="004F21CE" w:rsidRDefault="004F5B76" w:rsidP="004F5B76">
            <w:pPr>
              <w:pStyle w:val="Estilo2"/>
              <w:tabs>
                <w:tab w:val="left" w:pos="851"/>
                <w:tab w:val="left" w:pos="993"/>
              </w:tabs>
              <w:ind w:left="567"/>
              <w:jc w:val="left"/>
              <w:outlineLvl w:val="1"/>
            </w:pPr>
          </w:p>
        </w:tc>
      </w:tr>
      <w:tr w:rsidR="004F5B76" w:rsidRPr="00D44CB8" w14:paraId="5A486F4D" w14:textId="77777777" w:rsidTr="004F5B76">
        <w:tc>
          <w:tcPr>
            <w:tcW w:w="5000" w:type="pct"/>
            <w:gridSpan w:val="4"/>
          </w:tcPr>
          <w:p w14:paraId="0B6FC796" w14:textId="77777777" w:rsidR="004F5B76" w:rsidRPr="00D44CB8" w:rsidRDefault="004F5B76" w:rsidP="004F5B76">
            <w:pPr>
              <w:pStyle w:val="Estilo2"/>
              <w:tabs>
                <w:tab w:val="left" w:pos="851"/>
                <w:tab w:val="left" w:pos="993"/>
              </w:tabs>
              <w:ind w:left="567"/>
              <w:jc w:val="left"/>
              <w:outlineLvl w:val="1"/>
              <w:rPr>
                <w:sz w:val="16"/>
                <w:szCs w:val="16"/>
              </w:rPr>
            </w:pPr>
          </w:p>
        </w:tc>
      </w:tr>
      <w:tr w:rsidR="004F5B76" w:rsidRPr="004F21CE" w14:paraId="419743B2" w14:textId="77777777" w:rsidTr="004F5B76">
        <w:tc>
          <w:tcPr>
            <w:tcW w:w="5000" w:type="pct"/>
            <w:gridSpan w:val="4"/>
          </w:tcPr>
          <w:p w14:paraId="27E2C473" w14:textId="77777777" w:rsidR="004F5B76" w:rsidRPr="004F21CE" w:rsidRDefault="004F5B76" w:rsidP="004F5B76">
            <w:pPr>
              <w:jc w:val="both"/>
            </w:pPr>
            <w:r w:rsidRPr="00380DBF">
              <w:rPr>
                <w:rFonts w:asciiTheme="minorHAnsi" w:hAnsiTheme="minorHAnsi" w:cs="Helvetica"/>
                <w:b/>
                <w:sz w:val="24"/>
                <w:szCs w:val="24"/>
                <w:shd w:val="clear" w:color="auto" w:fill="FFFFFF"/>
              </w:rPr>
              <w:t>Constatações e Orientações</w:t>
            </w:r>
          </w:p>
        </w:tc>
      </w:tr>
      <w:tr w:rsidR="004F5B76" w:rsidRPr="00D44CB8" w14:paraId="021E5292" w14:textId="77777777" w:rsidTr="004F5B76">
        <w:tc>
          <w:tcPr>
            <w:tcW w:w="5000" w:type="pct"/>
            <w:gridSpan w:val="4"/>
          </w:tcPr>
          <w:p w14:paraId="630CEE49" w14:textId="77777777" w:rsidR="004F5B76" w:rsidRPr="00D44CB8" w:rsidRDefault="004F5B76" w:rsidP="004F5B76">
            <w:pPr>
              <w:pStyle w:val="Estilo2"/>
              <w:tabs>
                <w:tab w:val="left" w:pos="851"/>
                <w:tab w:val="left" w:pos="993"/>
              </w:tabs>
              <w:ind w:left="567"/>
              <w:jc w:val="left"/>
              <w:outlineLvl w:val="1"/>
              <w:rPr>
                <w:sz w:val="16"/>
                <w:szCs w:val="16"/>
              </w:rPr>
            </w:pPr>
          </w:p>
        </w:tc>
      </w:tr>
      <w:tr w:rsidR="004F5B76" w:rsidRPr="005E26AB" w14:paraId="005095AD" w14:textId="77777777" w:rsidTr="004F5B76">
        <w:tc>
          <w:tcPr>
            <w:tcW w:w="865" w:type="pct"/>
            <w:gridSpan w:val="2"/>
          </w:tcPr>
          <w:p w14:paraId="60525BAA" w14:textId="77777777" w:rsidR="004F5B76" w:rsidRPr="005E26AB" w:rsidRDefault="004F5B76" w:rsidP="004F5B76">
            <w:pPr>
              <w:jc w:val="both"/>
              <w:rPr>
                <w:rStyle w:val="Hyperlink"/>
                <w:rFonts w:asciiTheme="minorHAnsi" w:hAnsiTheme="minorHAnsi" w:cs="Helvetica"/>
                <w:color w:val="auto"/>
                <w:szCs w:val="24"/>
                <w:shd w:val="clear" w:color="auto" w:fill="FFFFFF"/>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15</w:t>
            </w:r>
            <w:r w:rsidRPr="005E26AB">
              <w:rPr>
                <w:rFonts w:asciiTheme="minorHAnsi" w:hAnsiTheme="minorHAnsi" w:cs="Helvetica"/>
                <w:b/>
                <w:szCs w:val="24"/>
                <w:shd w:val="clear" w:color="auto" w:fill="FFFFFF"/>
              </w:rPr>
              <w:t>.1</w:t>
            </w:r>
          </w:p>
        </w:tc>
        <w:tc>
          <w:tcPr>
            <w:tcW w:w="4135" w:type="pct"/>
            <w:gridSpan w:val="2"/>
          </w:tcPr>
          <w:p w14:paraId="5293848A" w14:textId="7DD9F9A6" w:rsidR="004F5B76" w:rsidRPr="005E26AB" w:rsidRDefault="00602A2E" w:rsidP="004F5B76">
            <w:pPr>
              <w:jc w:val="both"/>
              <w:rPr>
                <w:rStyle w:val="Hyperlink"/>
                <w:rFonts w:asciiTheme="minorHAnsi" w:hAnsiTheme="minorHAnsi" w:cs="Helvetica"/>
                <w:color w:val="auto"/>
                <w:szCs w:val="24"/>
                <w:shd w:val="clear" w:color="auto" w:fill="FFFFFF"/>
              </w:rPr>
            </w:pPr>
            <w:r>
              <w:rPr>
                <w:rFonts w:asciiTheme="minorHAnsi" w:hAnsiTheme="minorHAnsi" w:cs="Helvetica"/>
                <w:szCs w:val="24"/>
                <w:shd w:val="clear" w:color="auto" w:fill="FFFFFF"/>
              </w:rPr>
              <w:t>F</w:t>
            </w:r>
            <w:r w:rsidR="00124E48" w:rsidRPr="005326E9">
              <w:rPr>
                <w:rFonts w:asciiTheme="minorHAnsi" w:hAnsiTheme="minorHAnsi" w:cs="Helvetica"/>
                <w:szCs w:val="24"/>
                <w:shd w:val="clear" w:color="auto" w:fill="FFFFFF"/>
              </w:rPr>
              <w:t xml:space="preserve">oram </w:t>
            </w:r>
            <w:r>
              <w:rPr>
                <w:rFonts w:asciiTheme="minorHAnsi" w:hAnsiTheme="minorHAnsi" w:cs="Helvetica"/>
                <w:szCs w:val="24"/>
                <w:shd w:val="clear" w:color="auto" w:fill="FFFFFF"/>
              </w:rPr>
              <w:t>localiz</w:t>
            </w:r>
            <w:r w:rsidR="00124E48" w:rsidRPr="005326E9">
              <w:rPr>
                <w:rFonts w:asciiTheme="minorHAnsi" w:hAnsiTheme="minorHAnsi" w:cs="Helvetica"/>
                <w:szCs w:val="24"/>
                <w:shd w:val="clear" w:color="auto" w:fill="FFFFFF"/>
              </w:rPr>
              <w:t>adas informações sob</w:t>
            </w:r>
            <w:r>
              <w:rPr>
                <w:rFonts w:asciiTheme="minorHAnsi" w:hAnsiTheme="minorHAnsi" w:cs="Helvetica"/>
                <w:szCs w:val="24"/>
                <w:shd w:val="clear" w:color="auto" w:fill="FFFFFF"/>
              </w:rPr>
              <w:t>re as licitações promovidas pela agência</w:t>
            </w:r>
            <w:r w:rsidR="00124E48" w:rsidRPr="005326E9">
              <w:rPr>
                <w:rFonts w:asciiTheme="minorHAnsi" w:hAnsiTheme="minorHAnsi" w:cs="Helvetica"/>
                <w:szCs w:val="24"/>
                <w:shd w:val="clear" w:color="auto" w:fill="FFFFFF"/>
              </w:rPr>
              <w:t>.</w:t>
            </w:r>
            <w:r w:rsidR="00124E48">
              <w:t xml:space="preserve"> </w:t>
            </w:r>
            <w:r w:rsidR="00124E48" w:rsidRPr="005326E9">
              <w:rPr>
                <w:rFonts w:asciiTheme="minorHAnsi" w:hAnsiTheme="minorHAnsi" w:cs="Helvetica"/>
                <w:shd w:val="clear" w:color="auto" w:fill="FFFFFF"/>
              </w:rPr>
              <w:t>O link disponibilizado no STA remete para a versão antiga do portal da ANA.</w:t>
            </w:r>
          </w:p>
        </w:tc>
      </w:tr>
      <w:tr w:rsidR="004F5B76" w:rsidRPr="00D44CB8" w14:paraId="74FAA696" w14:textId="77777777" w:rsidTr="004F5B76">
        <w:tc>
          <w:tcPr>
            <w:tcW w:w="5000" w:type="pct"/>
            <w:gridSpan w:val="4"/>
          </w:tcPr>
          <w:p w14:paraId="7B332AB7" w14:textId="77777777" w:rsidR="004F5B76" w:rsidRPr="00D44CB8" w:rsidRDefault="004F5B76" w:rsidP="004F5B76">
            <w:pPr>
              <w:jc w:val="both"/>
              <w:rPr>
                <w:rFonts w:asciiTheme="minorHAnsi" w:hAnsiTheme="minorHAnsi" w:cs="Helvetica"/>
                <w:sz w:val="16"/>
                <w:szCs w:val="16"/>
                <w:shd w:val="clear" w:color="auto" w:fill="FFFFFF"/>
              </w:rPr>
            </w:pPr>
          </w:p>
        </w:tc>
      </w:tr>
      <w:tr w:rsidR="004F5B76" w:rsidRPr="005E26AB" w14:paraId="2FDFD0E2" w14:textId="77777777" w:rsidTr="004F5B76">
        <w:tc>
          <w:tcPr>
            <w:tcW w:w="865" w:type="pct"/>
            <w:gridSpan w:val="2"/>
          </w:tcPr>
          <w:p w14:paraId="4ED5CF4A" w14:textId="77777777" w:rsidR="004F5B76" w:rsidRPr="005E26AB" w:rsidRDefault="004F5B76" w:rsidP="004F5B76">
            <w:pPr>
              <w:jc w:val="both"/>
              <w:rPr>
                <w:rFonts w:asciiTheme="minorHAnsi" w:hAnsiTheme="minorHAnsi" w:cs="Helvetica"/>
                <w:b/>
                <w:szCs w:val="24"/>
                <w:shd w:val="clear" w:color="auto" w:fill="FFFFFF"/>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15</w:t>
            </w:r>
            <w:r w:rsidRPr="005E26AB">
              <w:rPr>
                <w:rFonts w:asciiTheme="minorHAnsi" w:hAnsiTheme="minorHAnsi" w:cs="Helvetica"/>
                <w:b/>
                <w:szCs w:val="24"/>
                <w:shd w:val="clear" w:color="auto" w:fill="FFFFFF"/>
              </w:rPr>
              <w:t>.2</w:t>
            </w:r>
          </w:p>
        </w:tc>
        <w:tc>
          <w:tcPr>
            <w:tcW w:w="4135" w:type="pct"/>
            <w:gridSpan w:val="2"/>
          </w:tcPr>
          <w:p w14:paraId="7B7E1B07" w14:textId="502500A1" w:rsidR="004F5B76" w:rsidRPr="005E26AB" w:rsidRDefault="00602A2E" w:rsidP="004F5B76">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F</w:t>
            </w:r>
            <w:r w:rsidRPr="001C30D0">
              <w:rPr>
                <w:rFonts w:asciiTheme="minorHAnsi" w:hAnsiTheme="minorHAnsi" w:cs="Helvetica"/>
                <w:szCs w:val="24"/>
                <w:shd w:val="clear" w:color="auto" w:fill="FFFFFF"/>
              </w:rPr>
              <w:t>oram encontrad</w:t>
            </w:r>
            <w:r>
              <w:rPr>
                <w:rFonts w:asciiTheme="minorHAnsi" w:hAnsiTheme="minorHAnsi" w:cs="Helvetica"/>
                <w:szCs w:val="24"/>
                <w:shd w:val="clear" w:color="auto" w:fill="FFFFFF"/>
              </w:rPr>
              <w:t>a</w:t>
            </w:r>
            <w:r w:rsidRPr="001C30D0">
              <w:rPr>
                <w:rFonts w:asciiTheme="minorHAnsi" w:hAnsiTheme="minorHAnsi" w:cs="Helvetica"/>
                <w:szCs w:val="24"/>
                <w:shd w:val="clear" w:color="auto" w:fill="FFFFFF"/>
              </w:rPr>
              <w:t>s</w:t>
            </w:r>
            <w:r>
              <w:rPr>
                <w:rFonts w:asciiTheme="minorHAnsi" w:hAnsiTheme="minorHAnsi" w:cs="Helvetica"/>
                <w:szCs w:val="24"/>
                <w:shd w:val="clear" w:color="auto" w:fill="FFFFFF"/>
              </w:rPr>
              <w:t xml:space="preserve"> informações sobre </w:t>
            </w:r>
            <w:r w:rsidRPr="001C30D0">
              <w:rPr>
                <w:rFonts w:asciiTheme="minorHAnsi" w:hAnsiTheme="minorHAnsi" w:cs="Helvetica"/>
                <w:szCs w:val="24"/>
                <w:shd w:val="clear" w:color="auto" w:fill="FFFFFF"/>
              </w:rPr>
              <w:t xml:space="preserve">os contratos </w:t>
            </w:r>
            <w:r>
              <w:rPr>
                <w:rFonts w:asciiTheme="minorHAnsi" w:hAnsiTheme="minorHAnsi" w:cs="Helvetica"/>
                <w:szCs w:val="24"/>
                <w:shd w:val="clear" w:color="auto" w:fill="FFFFFF"/>
              </w:rPr>
              <w:t xml:space="preserve">promovidos pela agência em </w:t>
            </w:r>
            <w:r>
              <w:rPr>
                <w:rFonts w:asciiTheme="minorHAnsi" w:hAnsiTheme="minorHAnsi" w:cs="Helvetica"/>
                <w:shd w:val="clear" w:color="auto" w:fill="FFFFFF"/>
              </w:rPr>
              <w:t xml:space="preserve">outra subseção. O </w:t>
            </w:r>
            <w:r w:rsidRPr="00854C07">
              <w:rPr>
                <w:rFonts w:asciiTheme="minorHAnsi" w:hAnsiTheme="minorHAnsi" w:cs="Helvetica"/>
                <w:shd w:val="clear" w:color="auto" w:fill="FFFFFF"/>
              </w:rPr>
              <w:t xml:space="preserve">link disponibilizado no STA remete para </w:t>
            </w:r>
            <w:r>
              <w:rPr>
                <w:rFonts w:asciiTheme="minorHAnsi" w:hAnsiTheme="minorHAnsi" w:cs="Helvetica"/>
                <w:shd w:val="clear" w:color="auto" w:fill="FFFFFF"/>
              </w:rPr>
              <w:t>a versão antiga do portal da ANA.</w:t>
            </w:r>
          </w:p>
        </w:tc>
      </w:tr>
      <w:tr w:rsidR="00D44CB8" w:rsidRPr="005E26AB" w14:paraId="347EDED3" w14:textId="77777777" w:rsidTr="00D44CB8">
        <w:tc>
          <w:tcPr>
            <w:tcW w:w="5000" w:type="pct"/>
            <w:gridSpan w:val="4"/>
          </w:tcPr>
          <w:p w14:paraId="6D74CA39" w14:textId="77777777" w:rsidR="00D44CB8" w:rsidRPr="00D44CB8" w:rsidRDefault="00D44CB8" w:rsidP="004F5B76">
            <w:pPr>
              <w:jc w:val="both"/>
              <w:rPr>
                <w:rFonts w:asciiTheme="minorHAnsi" w:hAnsiTheme="minorHAnsi" w:cs="Helvetica"/>
                <w:sz w:val="16"/>
                <w:szCs w:val="16"/>
                <w:shd w:val="clear" w:color="auto" w:fill="FFFFFF"/>
              </w:rPr>
            </w:pPr>
          </w:p>
        </w:tc>
      </w:tr>
      <w:tr w:rsidR="004F5B76" w:rsidRPr="005E26AB" w14:paraId="39FA24B6" w14:textId="77777777" w:rsidTr="004F5B76">
        <w:tc>
          <w:tcPr>
            <w:tcW w:w="865" w:type="pct"/>
            <w:gridSpan w:val="2"/>
          </w:tcPr>
          <w:p w14:paraId="385D32F6" w14:textId="1370C4F5" w:rsidR="004F5B76" w:rsidRPr="005E26AB" w:rsidRDefault="004F5B76" w:rsidP="004F5B76">
            <w:pPr>
              <w:jc w:val="both"/>
              <w:rPr>
                <w:rFonts w:asciiTheme="minorHAnsi" w:hAnsiTheme="minorHAnsi" w:cs="Helvetica"/>
                <w:b/>
                <w:szCs w:val="24"/>
                <w:shd w:val="clear" w:color="auto" w:fill="FFFFFF"/>
              </w:rPr>
            </w:pPr>
            <w:r w:rsidRPr="005E26AB">
              <w:rPr>
                <w:rFonts w:asciiTheme="minorHAnsi" w:hAnsiTheme="minorHAnsi" w:cs="Helvetica"/>
                <w:b/>
                <w:szCs w:val="24"/>
                <w:shd w:val="clear" w:color="auto" w:fill="FFFFFF"/>
              </w:rPr>
              <w:t xml:space="preserve">Orientação </w:t>
            </w:r>
            <w:r>
              <w:rPr>
                <w:rFonts w:asciiTheme="minorHAnsi" w:hAnsiTheme="minorHAnsi" w:cs="Helvetica"/>
                <w:b/>
                <w:szCs w:val="24"/>
                <w:shd w:val="clear" w:color="auto" w:fill="FFFFFF"/>
              </w:rPr>
              <w:t>15</w:t>
            </w:r>
            <w:r w:rsidRPr="005E26AB">
              <w:rPr>
                <w:rFonts w:asciiTheme="minorHAnsi" w:hAnsiTheme="minorHAnsi" w:cs="Helvetica"/>
                <w:b/>
                <w:szCs w:val="24"/>
                <w:shd w:val="clear" w:color="auto" w:fill="FFFFFF"/>
              </w:rPr>
              <w:t>.</w:t>
            </w:r>
            <w:r w:rsidR="00602A2E">
              <w:rPr>
                <w:rFonts w:asciiTheme="minorHAnsi" w:hAnsiTheme="minorHAnsi" w:cs="Helvetica"/>
                <w:b/>
                <w:szCs w:val="24"/>
                <w:shd w:val="clear" w:color="auto" w:fill="FFFFFF"/>
              </w:rPr>
              <w:t>1 e 15.</w:t>
            </w:r>
            <w:r w:rsidRPr="005E26AB">
              <w:rPr>
                <w:rFonts w:asciiTheme="minorHAnsi" w:hAnsiTheme="minorHAnsi" w:cs="Helvetica"/>
                <w:b/>
                <w:szCs w:val="24"/>
                <w:shd w:val="clear" w:color="auto" w:fill="FFFFFF"/>
              </w:rPr>
              <w:t>2</w:t>
            </w:r>
          </w:p>
        </w:tc>
        <w:tc>
          <w:tcPr>
            <w:tcW w:w="4135" w:type="pct"/>
            <w:gridSpan w:val="2"/>
          </w:tcPr>
          <w:p w14:paraId="6A78DE6E" w14:textId="421EFEC5" w:rsidR="004F5B76" w:rsidRPr="005E26AB" w:rsidRDefault="00602A2E" w:rsidP="004F5B76">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Orienta-se que a agência altere o nome da subseção para ‘Licitações e Contratos’, e disponibilize link para o Portal da Transparência, com o passo a passo para facilitar a localização das informações, e </w:t>
            </w:r>
            <w:r w:rsidR="00E92E13">
              <w:rPr>
                <w:rFonts w:asciiTheme="minorHAnsi" w:hAnsiTheme="minorHAnsi" w:cs="Helvetica"/>
                <w:szCs w:val="24"/>
                <w:shd w:val="clear" w:color="auto" w:fill="FFFFFF"/>
              </w:rPr>
              <w:t>atualize</w:t>
            </w:r>
            <w:r>
              <w:rPr>
                <w:rFonts w:asciiTheme="minorHAnsi" w:hAnsiTheme="minorHAnsi" w:cs="Helvetica"/>
                <w:szCs w:val="24"/>
                <w:shd w:val="clear" w:color="auto" w:fill="FFFFFF"/>
              </w:rPr>
              <w:t xml:space="preserve"> o link disponibilizado no STA.</w:t>
            </w:r>
          </w:p>
        </w:tc>
      </w:tr>
      <w:tr w:rsidR="004F5B76" w:rsidRPr="00D44CB8" w14:paraId="7E25B73F" w14:textId="77777777" w:rsidTr="004F5B76">
        <w:tc>
          <w:tcPr>
            <w:tcW w:w="5000" w:type="pct"/>
            <w:gridSpan w:val="4"/>
          </w:tcPr>
          <w:p w14:paraId="3B2B1086" w14:textId="77777777" w:rsidR="004F5B76" w:rsidRPr="00D44CB8" w:rsidRDefault="004F5B76" w:rsidP="00D44CB8">
            <w:pPr>
              <w:jc w:val="both"/>
              <w:rPr>
                <w:rFonts w:asciiTheme="minorHAnsi" w:hAnsiTheme="minorHAnsi" w:cs="Helvetica"/>
                <w:sz w:val="16"/>
                <w:szCs w:val="16"/>
                <w:shd w:val="clear" w:color="auto" w:fill="FFFFFF"/>
              </w:rPr>
            </w:pPr>
          </w:p>
        </w:tc>
      </w:tr>
      <w:tr w:rsidR="004F5B76" w:rsidRPr="003F144C" w14:paraId="34AC34FB" w14:textId="77777777" w:rsidTr="004F5B76">
        <w:tc>
          <w:tcPr>
            <w:tcW w:w="5000" w:type="pct"/>
            <w:gridSpan w:val="4"/>
          </w:tcPr>
          <w:p w14:paraId="07F3F289" w14:textId="77777777" w:rsidR="004F5B76" w:rsidRPr="003F144C" w:rsidRDefault="004F5B76" w:rsidP="004F5B76">
            <w:pPr>
              <w:pStyle w:val="Estilo2"/>
              <w:numPr>
                <w:ilvl w:val="0"/>
                <w:numId w:val="30"/>
              </w:numPr>
              <w:tabs>
                <w:tab w:val="left" w:pos="1022"/>
              </w:tabs>
              <w:ind w:left="567" w:firstLine="0"/>
              <w:jc w:val="left"/>
              <w:outlineLvl w:val="1"/>
            </w:pPr>
            <w:bookmarkStart w:id="82" w:name="_Toc478395342"/>
            <w:bookmarkStart w:id="83" w:name="_Toc479083923"/>
            <w:bookmarkStart w:id="84" w:name="_Toc483322970"/>
            <w:bookmarkStart w:id="85" w:name="SERVIDORES"/>
            <w:bookmarkStart w:id="86" w:name="_Toc516565357"/>
            <w:bookmarkStart w:id="87" w:name="_Toc531869937"/>
            <w:r w:rsidRPr="004F21CE">
              <w:t>SERVIDORES</w:t>
            </w:r>
            <w:bookmarkEnd w:id="82"/>
            <w:bookmarkEnd w:id="83"/>
            <w:bookmarkEnd w:id="84"/>
            <w:bookmarkEnd w:id="85"/>
            <w:bookmarkEnd w:id="86"/>
            <w:bookmarkEnd w:id="87"/>
          </w:p>
        </w:tc>
      </w:tr>
      <w:tr w:rsidR="004F5B76" w:rsidRPr="00D44CB8" w14:paraId="43412B61" w14:textId="77777777" w:rsidTr="004F5B76">
        <w:tc>
          <w:tcPr>
            <w:tcW w:w="5000" w:type="pct"/>
            <w:gridSpan w:val="4"/>
          </w:tcPr>
          <w:p w14:paraId="4D795866" w14:textId="77777777" w:rsidR="004F5B76" w:rsidRPr="00D44CB8" w:rsidRDefault="004F5B76" w:rsidP="004F5B76">
            <w:pPr>
              <w:jc w:val="both"/>
              <w:rPr>
                <w:rFonts w:asciiTheme="minorHAnsi" w:hAnsiTheme="minorHAnsi" w:cs="Helvetica"/>
                <w:sz w:val="16"/>
                <w:szCs w:val="16"/>
                <w:shd w:val="clear" w:color="auto" w:fill="FFFFFF"/>
              </w:rPr>
            </w:pPr>
          </w:p>
        </w:tc>
      </w:tr>
      <w:tr w:rsidR="004F5B76" w:rsidRPr="005E26AB" w14:paraId="032BBBA0" w14:textId="77777777" w:rsidTr="004F5B76">
        <w:tc>
          <w:tcPr>
            <w:tcW w:w="5000" w:type="pct"/>
            <w:gridSpan w:val="4"/>
          </w:tcPr>
          <w:p w14:paraId="3629F86A" w14:textId="77777777" w:rsidR="004F5B76" w:rsidRPr="005E26AB" w:rsidRDefault="004F5B76" w:rsidP="004F5B76">
            <w:pPr>
              <w:jc w:val="both"/>
              <w:rPr>
                <w:rFonts w:asciiTheme="minorHAnsi" w:hAnsiTheme="minorHAnsi" w:cs="Helvetica"/>
                <w:szCs w:val="24"/>
                <w:shd w:val="clear" w:color="auto" w:fill="FFFFFF"/>
              </w:rPr>
            </w:pPr>
            <w:r>
              <w:rPr>
                <w:rFonts w:asciiTheme="minorHAnsi" w:eastAsia="Times New Roman" w:hAnsiTheme="minorHAnsi" w:cs="Calibri"/>
                <w:b/>
                <w:sz w:val="24"/>
                <w:szCs w:val="24"/>
                <w:lang w:eastAsia="pt-BR"/>
              </w:rPr>
              <w:t>Escopo da Avaliação</w:t>
            </w:r>
          </w:p>
        </w:tc>
      </w:tr>
      <w:tr w:rsidR="004F5B76" w:rsidRPr="00D44CB8" w14:paraId="33A67BD6" w14:textId="77777777" w:rsidTr="004F5B76">
        <w:tc>
          <w:tcPr>
            <w:tcW w:w="5000" w:type="pct"/>
            <w:gridSpan w:val="4"/>
          </w:tcPr>
          <w:p w14:paraId="3FC996AF" w14:textId="77777777" w:rsidR="004F5B76" w:rsidRPr="00D44CB8" w:rsidRDefault="004F5B76" w:rsidP="004F5B76">
            <w:pPr>
              <w:jc w:val="both"/>
              <w:rPr>
                <w:rFonts w:asciiTheme="minorHAnsi" w:hAnsiTheme="minorHAnsi" w:cs="Helvetica"/>
                <w:sz w:val="16"/>
                <w:szCs w:val="16"/>
                <w:shd w:val="clear" w:color="auto" w:fill="FFFFFF"/>
              </w:rPr>
            </w:pPr>
          </w:p>
        </w:tc>
      </w:tr>
      <w:tr w:rsidR="004F5B76" w:rsidRPr="005E26AB" w14:paraId="35C9DF6D" w14:textId="77777777" w:rsidTr="004F5B76">
        <w:tc>
          <w:tcPr>
            <w:tcW w:w="5000" w:type="pct"/>
            <w:gridSpan w:val="4"/>
          </w:tcPr>
          <w:tbl>
            <w:tblPr>
              <w:tblStyle w:val="TabeladeGrade1Clara-nfase1"/>
              <w:tblW w:w="5000" w:type="pct"/>
              <w:tblLayout w:type="fixed"/>
              <w:tblLook w:val="04A0" w:firstRow="1" w:lastRow="0" w:firstColumn="1" w:lastColumn="0" w:noHBand="0" w:noVBand="1"/>
            </w:tblPr>
            <w:tblGrid>
              <w:gridCol w:w="3421"/>
              <w:gridCol w:w="3420"/>
              <w:gridCol w:w="3418"/>
            </w:tblGrid>
            <w:tr w:rsidR="004F5B76" w:rsidRPr="00A93521" w14:paraId="21A49038" w14:textId="77777777" w:rsidTr="00602A2E">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14E99D6E" w14:textId="77777777" w:rsidR="004F5B76" w:rsidRPr="00A93521" w:rsidRDefault="004F5B76" w:rsidP="004F5B76">
                  <w:pPr>
                    <w:jc w:val="center"/>
                    <w:rPr>
                      <w:rFonts w:asciiTheme="minorHAnsi" w:eastAsia="Times New Roman" w:hAnsiTheme="minorHAnsi" w:cs="Arial"/>
                      <w:bCs w:val="0"/>
                      <w:sz w:val="14"/>
                      <w:szCs w:val="16"/>
                      <w:lang w:eastAsia="pt-BR"/>
                    </w:rPr>
                  </w:pPr>
                  <w:r w:rsidRPr="004B5A4D">
                    <w:rPr>
                      <w:rFonts w:asciiTheme="minorHAnsi" w:eastAsia="Times New Roman" w:hAnsiTheme="minorHAnsi" w:cs="Arial"/>
                      <w:sz w:val="16"/>
                      <w:szCs w:val="16"/>
                      <w:lang w:eastAsia="pt-BR"/>
                    </w:rPr>
                    <w:t>Pontos avaliados</w:t>
                  </w:r>
                </w:p>
              </w:tc>
              <w:tc>
                <w:tcPr>
                  <w:tcW w:w="1667" w:type="pct"/>
                </w:tcPr>
                <w:p w14:paraId="614952E2" w14:textId="77777777" w:rsidR="004F5B76" w:rsidRPr="00A93521"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A93521">
                    <w:rPr>
                      <w:rFonts w:asciiTheme="minorHAnsi" w:eastAsia="Times New Roman" w:hAnsiTheme="minorHAnsi" w:cs="Arial"/>
                      <w:bCs w:val="0"/>
                      <w:sz w:val="14"/>
                      <w:szCs w:val="16"/>
                      <w:lang w:eastAsia="pt-BR"/>
                    </w:rPr>
                    <w:t>Base Legal</w:t>
                  </w:r>
                </w:p>
              </w:tc>
              <w:tc>
                <w:tcPr>
                  <w:tcW w:w="1666" w:type="pct"/>
                  <w:hideMark/>
                </w:tcPr>
                <w:p w14:paraId="54FDA4B5" w14:textId="77777777" w:rsidR="004F5B76" w:rsidRPr="00A93521"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A93521">
                    <w:rPr>
                      <w:rFonts w:asciiTheme="minorHAnsi" w:eastAsia="Times New Roman" w:hAnsiTheme="minorHAnsi" w:cs="Arial"/>
                      <w:bCs w:val="0"/>
                      <w:sz w:val="14"/>
                      <w:szCs w:val="16"/>
                      <w:lang w:eastAsia="pt-BR"/>
                    </w:rPr>
                    <w:t>URL</w:t>
                  </w:r>
                </w:p>
              </w:tc>
            </w:tr>
            <w:tr w:rsidR="00602A2E" w:rsidRPr="005E26AB" w14:paraId="15FCB053" w14:textId="77777777" w:rsidTr="00602A2E">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413D6D5D" w14:textId="77777777" w:rsidR="00602A2E" w:rsidRPr="005E26AB" w:rsidRDefault="00602A2E" w:rsidP="00602A2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16</w:t>
                  </w:r>
                  <w:r w:rsidRPr="005E26AB">
                    <w:rPr>
                      <w:rFonts w:asciiTheme="minorHAnsi" w:eastAsia="Times New Roman" w:hAnsiTheme="minorHAnsi" w:cs="Arial"/>
                      <w:sz w:val="14"/>
                      <w:szCs w:val="16"/>
                      <w:lang w:eastAsia="pt-BR"/>
                    </w:rPr>
                    <w:t xml:space="preserve">.1. </w:t>
                  </w:r>
                  <w:r w:rsidRPr="00A93521">
                    <w:rPr>
                      <w:rFonts w:asciiTheme="minorHAnsi" w:eastAsia="Times New Roman" w:hAnsiTheme="minorHAnsi" w:cs="Arial"/>
                      <w:b w:val="0"/>
                      <w:sz w:val="14"/>
                      <w:szCs w:val="16"/>
                      <w:lang w:eastAsia="pt-BR"/>
                    </w:rPr>
                    <w:t>O órgão ou entidade divulga informações sobre seus servidores?</w:t>
                  </w:r>
                </w:p>
              </w:tc>
              <w:tc>
                <w:tcPr>
                  <w:tcW w:w="1667" w:type="pct"/>
                  <w:vMerge w:val="restart"/>
                  <w:vAlign w:val="center"/>
                </w:tcPr>
                <w:p w14:paraId="6C996B63" w14:textId="77777777" w:rsidR="00602A2E" w:rsidRPr="005E26AB" w:rsidRDefault="00602A2E" w:rsidP="00602A2E">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Decreto nº</w:t>
                  </w:r>
                  <w:r>
                    <w:rPr>
                      <w:rFonts w:asciiTheme="minorHAnsi" w:hAnsiTheme="minorHAnsi"/>
                      <w:sz w:val="14"/>
                      <w:szCs w:val="16"/>
                    </w:rPr>
                    <w:t xml:space="preserve"> 7.724/ 2012, art. 7º, § 3º, VI</w:t>
                  </w:r>
                </w:p>
                <w:p w14:paraId="54B9B6AA" w14:textId="77777777" w:rsidR="00602A2E" w:rsidRPr="005E26AB" w:rsidRDefault="00602A2E" w:rsidP="00602A2E">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Portaria Interministerial nº 233/2012</w:t>
                  </w:r>
                </w:p>
              </w:tc>
              <w:tc>
                <w:tcPr>
                  <w:tcW w:w="1666" w:type="pct"/>
                  <w:vAlign w:val="center"/>
                </w:tcPr>
                <w:p w14:paraId="73A181C7" w14:textId="6A404B83" w:rsidR="00602A2E" w:rsidRPr="007F507B" w:rsidRDefault="00602A2E" w:rsidP="00602A2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Pr>
                      <w:rFonts w:asciiTheme="minorHAnsi" w:eastAsia="Times New Roman" w:hAnsiTheme="minorHAnsi" w:cs="Arial"/>
                      <w:sz w:val="16"/>
                      <w:szCs w:val="16"/>
                      <w:lang w:eastAsia="pt-BR"/>
                    </w:rPr>
                    <w:t>Informação não localizada em ‘Acesso à Informação’&gt;’Servidores’.</w:t>
                  </w:r>
                </w:p>
              </w:tc>
            </w:tr>
            <w:tr w:rsidR="00602A2E" w:rsidRPr="005E26AB" w14:paraId="251D8FD9" w14:textId="77777777" w:rsidTr="00602A2E">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A050B8A" w14:textId="77777777" w:rsidR="00602A2E" w:rsidRPr="005E26AB" w:rsidRDefault="00602A2E" w:rsidP="00602A2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16</w:t>
                  </w:r>
                  <w:r w:rsidRPr="005E26AB">
                    <w:rPr>
                      <w:rFonts w:asciiTheme="minorHAnsi" w:eastAsia="Times New Roman" w:hAnsiTheme="minorHAnsi" w:cs="Arial"/>
                      <w:sz w:val="14"/>
                      <w:szCs w:val="16"/>
                      <w:lang w:eastAsia="pt-BR"/>
                    </w:rPr>
                    <w:t xml:space="preserve">.2. </w:t>
                  </w:r>
                  <w:r w:rsidRPr="00A93521">
                    <w:rPr>
                      <w:rFonts w:asciiTheme="minorHAnsi" w:eastAsia="Times New Roman" w:hAnsiTheme="minorHAnsi" w:cs="Arial"/>
                      <w:b w:val="0"/>
                      <w:sz w:val="14"/>
                      <w:szCs w:val="16"/>
                      <w:lang w:eastAsia="pt-BR"/>
                    </w:rPr>
                    <w:t>O órgão ou entidade divulga as íntegras dos editais de concursos públicos para provimento de cargos realizados?</w:t>
                  </w:r>
                </w:p>
              </w:tc>
              <w:tc>
                <w:tcPr>
                  <w:tcW w:w="1667" w:type="pct"/>
                  <w:vMerge/>
                  <w:vAlign w:val="center"/>
                </w:tcPr>
                <w:p w14:paraId="4E986720" w14:textId="77777777" w:rsidR="00602A2E" w:rsidRPr="005E26AB" w:rsidRDefault="00602A2E" w:rsidP="00602A2E">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47B92718" w14:textId="3F9DDACC" w:rsidR="00602A2E" w:rsidRPr="007F507B" w:rsidRDefault="00602A2E" w:rsidP="00602A2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E756FB">
                    <w:rPr>
                      <w:rFonts w:asciiTheme="minorHAnsi" w:eastAsia="Times New Roman" w:hAnsiTheme="minorHAnsi" w:cs="Arial"/>
                      <w:sz w:val="16"/>
                      <w:szCs w:val="16"/>
                      <w:lang w:eastAsia="pt-BR"/>
                    </w:rPr>
                    <w:t>http://www3.ana.gov.br/portal/ANA/acesso-a-informacao/servidores/busca-concursos#c5=effective&amp;b_start=0</w:t>
                  </w:r>
                </w:p>
              </w:tc>
            </w:tr>
            <w:tr w:rsidR="00602A2E" w:rsidRPr="005E26AB" w14:paraId="7C5244A8" w14:textId="77777777" w:rsidTr="00602A2E">
              <w:trPr>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7A244049" w14:textId="77777777" w:rsidR="00602A2E" w:rsidRPr="005E26AB" w:rsidRDefault="00602A2E" w:rsidP="00602A2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16</w:t>
                  </w:r>
                  <w:r w:rsidRPr="005E26AB">
                    <w:rPr>
                      <w:rFonts w:asciiTheme="minorHAnsi" w:eastAsia="Times New Roman" w:hAnsiTheme="minorHAnsi" w:cs="Arial"/>
                      <w:sz w:val="14"/>
                      <w:szCs w:val="16"/>
                      <w:lang w:eastAsia="pt-BR"/>
                    </w:rPr>
                    <w:t xml:space="preserve">.3. </w:t>
                  </w:r>
                  <w:r w:rsidRPr="00A93521">
                    <w:rPr>
                      <w:rFonts w:asciiTheme="minorHAnsi" w:eastAsia="Times New Roman" w:hAnsiTheme="minorHAnsi" w:cs="Arial"/>
                      <w:b w:val="0"/>
                      <w:sz w:val="14"/>
                      <w:szCs w:val="16"/>
                      <w:lang w:eastAsia="pt-BR"/>
                    </w:rPr>
                    <w:t>O órgão ou entidade divulga a relação completa de empregados terceirizados?</w:t>
                  </w:r>
                </w:p>
              </w:tc>
              <w:tc>
                <w:tcPr>
                  <w:tcW w:w="1667" w:type="pct"/>
                  <w:vAlign w:val="center"/>
                </w:tcPr>
                <w:p w14:paraId="5BC32329" w14:textId="77777777" w:rsidR="00602A2E" w:rsidRPr="005E26AB" w:rsidRDefault="00602A2E" w:rsidP="00602A2E">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sz w:val="14"/>
                      <w:szCs w:val="16"/>
                    </w:rPr>
                    <w:t>Lei nº 13.408/2016, art. 133</w:t>
                  </w:r>
                </w:p>
              </w:tc>
              <w:tc>
                <w:tcPr>
                  <w:tcW w:w="1666" w:type="pct"/>
                  <w:vAlign w:val="center"/>
                </w:tcPr>
                <w:p w14:paraId="6828B26F" w14:textId="25DFA7C4" w:rsidR="00602A2E" w:rsidRPr="007F507B" w:rsidRDefault="00602A2E" w:rsidP="00602A2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3F73A0">
                    <w:rPr>
                      <w:rFonts w:asciiTheme="minorHAnsi" w:eastAsia="Times New Roman" w:hAnsiTheme="minorHAnsi" w:cs="Arial"/>
                      <w:sz w:val="16"/>
                      <w:szCs w:val="16"/>
                      <w:lang w:eastAsia="pt-BR"/>
                    </w:rPr>
                    <w:t>http://www3.ana.gov.br/portal/ANA/todos-os-documentos-do-portal/documentos-saf/ralacaoterceirizados_230616.xls</w:t>
                  </w:r>
                </w:p>
              </w:tc>
            </w:tr>
          </w:tbl>
          <w:p w14:paraId="7B20D64A" w14:textId="77777777" w:rsidR="004F5B76" w:rsidRPr="005E26AB" w:rsidRDefault="004F5B76" w:rsidP="004F5B76">
            <w:pPr>
              <w:jc w:val="both"/>
              <w:rPr>
                <w:rFonts w:asciiTheme="minorHAnsi" w:hAnsiTheme="minorHAnsi" w:cs="Helvetica"/>
                <w:szCs w:val="24"/>
                <w:shd w:val="clear" w:color="auto" w:fill="FFFFFF"/>
              </w:rPr>
            </w:pPr>
          </w:p>
        </w:tc>
      </w:tr>
      <w:tr w:rsidR="004F5B76" w:rsidRPr="00D44CB8" w14:paraId="6F000DED" w14:textId="77777777" w:rsidTr="004F5B76">
        <w:tc>
          <w:tcPr>
            <w:tcW w:w="5000" w:type="pct"/>
            <w:gridSpan w:val="4"/>
          </w:tcPr>
          <w:p w14:paraId="1C8D2CE5" w14:textId="77777777" w:rsidR="004F5B76" w:rsidRPr="00D44CB8" w:rsidRDefault="004F5B76" w:rsidP="004F5B76">
            <w:pPr>
              <w:jc w:val="both"/>
              <w:rPr>
                <w:rFonts w:asciiTheme="minorHAnsi" w:hAnsiTheme="minorHAnsi" w:cs="Helvetica"/>
                <w:sz w:val="16"/>
                <w:szCs w:val="16"/>
                <w:shd w:val="clear" w:color="auto" w:fill="FFFFFF"/>
              </w:rPr>
            </w:pPr>
          </w:p>
        </w:tc>
      </w:tr>
      <w:tr w:rsidR="004F5B76" w:rsidRPr="005E26AB" w14:paraId="129788DC" w14:textId="77777777" w:rsidTr="004F5B76">
        <w:tc>
          <w:tcPr>
            <w:tcW w:w="5000" w:type="pct"/>
            <w:gridSpan w:val="4"/>
          </w:tcPr>
          <w:p w14:paraId="70233AE6" w14:textId="77777777" w:rsidR="004F5B76" w:rsidRPr="005E26AB" w:rsidRDefault="004F5B76" w:rsidP="004F5B76">
            <w:pPr>
              <w:jc w:val="both"/>
              <w:rPr>
                <w:rFonts w:asciiTheme="minorHAnsi" w:hAnsiTheme="minorHAnsi" w:cs="Helvetica"/>
                <w:szCs w:val="24"/>
                <w:shd w:val="clear" w:color="auto" w:fill="FFFFFF"/>
              </w:rPr>
            </w:pPr>
            <w:r w:rsidRPr="00380DBF">
              <w:rPr>
                <w:rFonts w:asciiTheme="minorHAnsi" w:hAnsiTheme="minorHAnsi" w:cs="Helvetica"/>
                <w:b/>
                <w:sz w:val="24"/>
                <w:szCs w:val="24"/>
                <w:shd w:val="clear" w:color="auto" w:fill="FFFFFF"/>
              </w:rPr>
              <w:t>Constatações e Orientações</w:t>
            </w:r>
          </w:p>
        </w:tc>
      </w:tr>
      <w:tr w:rsidR="004F5B76" w:rsidRPr="00D44CB8" w14:paraId="35F7D961" w14:textId="77777777" w:rsidTr="004F5B76">
        <w:tc>
          <w:tcPr>
            <w:tcW w:w="5000" w:type="pct"/>
            <w:gridSpan w:val="4"/>
          </w:tcPr>
          <w:p w14:paraId="5A6A2AC6" w14:textId="77777777" w:rsidR="004F5B76" w:rsidRPr="00D44CB8" w:rsidRDefault="004F5B76" w:rsidP="004F5B76">
            <w:pPr>
              <w:jc w:val="both"/>
              <w:rPr>
                <w:rFonts w:asciiTheme="minorHAnsi" w:hAnsiTheme="minorHAnsi" w:cs="Helvetica"/>
                <w:sz w:val="16"/>
                <w:szCs w:val="16"/>
                <w:shd w:val="clear" w:color="auto" w:fill="FFFFFF"/>
              </w:rPr>
            </w:pPr>
          </w:p>
        </w:tc>
      </w:tr>
      <w:tr w:rsidR="004F5B76" w14:paraId="6282AA19" w14:textId="77777777" w:rsidTr="004F5B76">
        <w:tc>
          <w:tcPr>
            <w:tcW w:w="865" w:type="pct"/>
            <w:gridSpan w:val="2"/>
          </w:tcPr>
          <w:p w14:paraId="005B23DA" w14:textId="77777777" w:rsidR="004F5B76" w:rsidRPr="005E26AB" w:rsidRDefault="004F5B76" w:rsidP="004F5B76">
            <w:pPr>
              <w:jc w:val="both"/>
              <w:rPr>
                <w:rFonts w:asciiTheme="minorHAnsi" w:hAnsiTheme="minorHAnsi" w:cs="Helvetica"/>
                <w:b/>
                <w:szCs w:val="24"/>
                <w:shd w:val="clear" w:color="auto" w:fill="FFFFFF"/>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16.1</w:t>
            </w:r>
          </w:p>
        </w:tc>
        <w:tc>
          <w:tcPr>
            <w:tcW w:w="4135" w:type="pct"/>
            <w:gridSpan w:val="2"/>
          </w:tcPr>
          <w:p w14:paraId="437B0BDB" w14:textId="6ACEC27F" w:rsidR="004F5B76" w:rsidRDefault="00602A2E" w:rsidP="004F5B76">
            <w:pPr>
              <w:jc w:val="both"/>
              <w:rPr>
                <w:rFonts w:asciiTheme="minorHAnsi" w:hAnsiTheme="minorHAnsi" w:cs="Helvetica"/>
                <w:szCs w:val="24"/>
                <w:shd w:val="clear" w:color="auto" w:fill="FFFFFF"/>
              </w:rPr>
            </w:pPr>
            <w:r w:rsidRPr="001C30D0">
              <w:rPr>
                <w:rFonts w:asciiTheme="minorHAnsi" w:hAnsiTheme="minorHAnsi" w:cs="Helvetica"/>
                <w:szCs w:val="24"/>
                <w:shd w:val="clear" w:color="auto" w:fill="FFFFFF"/>
              </w:rPr>
              <w:t xml:space="preserve">As informações sobre os servidores </w:t>
            </w:r>
            <w:r>
              <w:rPr>
                <w:rFonts w:asciiTheme="minorHAnsi" w:hAnsiTheme="minorHAnsi" w:cs="Helvetica"/>
                <w:szCs w:val="24"/>
                <w:shd w:val="clear" w:color="auto" w:fill="FFFFFF"/>
              </w:rPr>
              <w:t xml:space="preserve">não </w:t>
            </w:r>
            <w:r w:rsidRPr="001C30D0">
              <w:rPr>
                <w:rFonts w:asciiTheme="minorHAnsi" w:hAnsiTheme="minorHAnsi" w:cs="Helvetica"/>
                <w:szCs w:val="24"/>
                <w:shd w:val="clear" w:color="auto" w:fill="FFFFFF"/>
              </w:rPr>
              <w:t xml:space="preserve">foram localizadas </w:t>
            </w:r>
            <w:r>
              <w:rPr>
                <w:rFonts w:asciiTheme="minorHAnsi" w:hAnsiTheme="minorHAnsi" w:cs="Helvetica"/>
                <w:szCs w:val="24"/>
                <w:shd w:val="clear" w:color="auto" w:fill="FFFFFF"/>
              </w:rPr>
              <w:t>em</w:t>
            </w:r>
            <w:r w:rsidRPr="001C30D0">
              <w:rPr>
                <w:rFonts w:asciiTheme="minorHAnsi" w:hAnsiTheme="minorHAnsi" w:cs="Helvetica"/>
                <w:szCs w:val="24"/>
                <w:shd w:val="clear" w:color="auto" w:fill="FFFFFF"/>
              </w:rPr>
              <w:t xml:space="preserve"> </w:t>
            </w:r>
            <w:r>
              <w:rPr>
                <w:rFonts w:asciiTheme="minorHAnsi" w:hAnsiTheme="minorHAnsi" w:cs="Helvetica"/>
                <w:szCs w:val="24"/>
                <w:shd w:val="clear" w:color="auto" w:fill="FFFFFF"/>
              </w:rPr>
              <w:t>‘Acesso à Informação’ &gt; ‘Servidores’. O link informado remete para a página principal do Portal da Transparência</w:t>
            </w:r>
            <w:r w:rsidR="00BC0F8A">
              <w:rPr>
                <w:rFonts w:asciiTheme="minorHAnsi" w:hAnsiTheme="minorHAnsi" w:cs="Helvetica"/>
                <w:szCs w:val="24"/>
                <w:shd w:val="clear" w:color="auto" w:fill="FFFFFF"/>
              </w:rPr>
              <w:t>, sem o passo a passo sobre como localizar a informação</w:t>
            </w:r>
            <w:r>
              <w:rPr>
                <w:rFonts w:asciiTheme="minorHAnsi" w:hAnsiTheme="minorHAnsi" w:cs="Helvetica"/>
                <w:szCs w:val="24"/>
                <w:shd w:val="clear" w:color="auto" w:fill="FFFFFF"/>
              </w:rPr>
              <w:t xml:space="preserve">. </w:t>
            </w:r>
            <w:r w:rsidRPr="00854C07">
              <w:rPr>
                <w:rFonts w:asciiTheme="minorHAnsi" w:hAnsiTheme="minorHAnsi" w:cs="Helvetica"/>
                <w:shd w:val="clear" w:color="auto" w:fill="FFFFFF"/>
              </w:rPr>
              <w:t xml:space="preserve">O link disponibilizado no STA remete para </w:t>
            </w:r>
            <w:r>
              <w:rPr>
                <w:rFonts w:asciiTheme="minorHAnsi" w:hAnsiTheme="minorHAnsi" w:cs="Helvetica"/>
                <w:shd w:val="clear" w:color="auto" w:fill="FFFFFF"/>
              </w:rPr>
              <w:t>a versão antiga do portal da ANA</w:t>
            </w:r>
            <w:r>
              <w:rPr>
                <w:rFonts w:asciiTheme="minorHAnsi" w:hAnsiTheme="minorHAnsi" w:cs="Helvetica"/>
                <w:szCs w:val="24"/>
                <w:shd w:val="clear" w:color="auto" w:fill="FFFFFF"/>
              </w:rPr>
              <w:t>.</w:t>
            </w:r>
            <w:r w:rsidRPr="001C30D0">
              <w:rPr>
                <w:rFonts w:asciiTheme="minorHAnsi" w:hAnsiTheme="minorHAnsi" w:cs="Helvetica"/>
                <w:szCs w:val="24"/>
                <w:shd w:val="clear" w:color="auto" w:fill="FFFFFF"/>
              </w:rPr>
              <w:t xml:space="preserve">  </w:t>
            </w:r>
          </w:p>
        </w:tc>
      </w:tr>
      <w:tr w:rsidR="00D44CB8" w:rsidRPr="00D44CB8" w14:paraId="01E609A2" w14:textId="77777777" w:rsidTr="00D44CB8">
        <w:tc>
          <w:tcPr>
            <w:tcW w:w="5000" w:type="pct"/>
            <w:gridSpan w:val="4"/>
          </w:tcPr>
          <w:p w14:paraId="6D737896" w14:textId="77777777" w:rsidR="00D44CB8" w:rsidRPr="00D44CB8" w:rsidRDefault="00D44CB8" w:rsidP="004F5B76">
            <w:pPr>
              <w:jc w:val="both"/>
              <w:rPr>
                <w:rFonts w:asciiTheme="minorHAnsi" w:hAnsiTheme="minorHAnsi" w:cs="Helvetica"/>
                <w:sz w:val="16"/>
                <w:szCs w:val="16"/>
                <w:shd w:val="clear" w:color="auto" w:fill="FFFFFF"/>
              </w:rPr>
            </w:pPr>
          </w:p>
        </w:tc>
      </w:tr>
      <w:tr w:rsidR="004F5B76" w14:paraId="398A69CA" w14:textId="77777777" w:rsidTr="004F5B76">
        <w:tc>
          <w:tcPr>
            <w:tcW w:w="865" w:type="pct"/>
            <w:gridSpan w:val="2"/>
          </w:tcPr>
          <w:p w14:paraId="49C46BA1" w14:textId="77777777" w:rsidR="004F5B76" w:rsidRPr="005E26AB" w:rsidRDefault="004F5B76" w:rsidP="004F5B76">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16.1</w:t>
            </w:r>
          </w:p>
        </w:tc>
        <w:tc>
          <w:tcPr>
            <w:tcW w:w="4135" w:type="pct"/>
            <w:gridSpan w:val="2"/>
          </w:tcPr>
          <w:p w14:paraId="0F61E492" w14:textId="50361A0A" w:rsidR="004F5B76" w:rsidRDefault="00602A2E" w:rsidP="004F5B76">
            <w:pPr>
              <w:jc w:val="both"/>
              <w:rPr>
                <w:rFonts w:asciiTheme="minorHAnsi" w:hAnsiTheme="minorHAnsi" w:cs="Helvetica"/>
                <w:szCs w:val="24"/>
                <w:shd w:val="clear" w:color="auto" w:fill="FFFFFF"/>
              </w:rPr>
            </w:pPr>
            <w:r w:rsidRPr="000D3367">
              <w:rPr>
                <w:rFonts w:cs="Helvetica"/>
                <w:szCs w:val="24"/>
                <w:shd w:val="clear" w:color="auto" w:fill="FFFFFF"/>
              </w:rPr>
              <w:t>Orien</w:t>
            </w:r>
            <w:r w:rsidR="00FA6CF8">
              <w:rPr>
                <w:rFonts w:cs="Helvetica"/>
                <w:szCs w:val="24"/>
                <w:shd w:val="clear" w:color="auto" w:fill="FFFFFF"/>
              </w:rPr>
              <w:t>ta-se a publicação, na seção ‘S</w:t>
            </w:r>
            <w:r w:rsidRPr="000D3367">
              <w:rPr>
                <w:rFonts w:cs="Helvetica"/>
                <w:szCs w:val="24"/>
                <w:shd w:val="clear" w:color="auto" w:fill="FFFFFF"/>
              </w:rPr>
              <w:t>ervidores</w:t>
            </w:r>
            <w:r w:rsidR="00FA6CF8">
              <w:rPr>
                <w:rFonts w:cs="Helvetica"/>
                <w:szCs w:val="24"/>
                <w:shd w:val="clear" w:color="auto" w:fill="FFFFFF"/>
              </w:rPr>
              <w:t>’</w:t>
            </w:r>
            <w:r w:rsidRPr="000D3367">
              <w:rPr>
                <w:rFonts w:cs="Helvetica"/>
                <w:szCs w:val="24"/>
                <w:shd w:val="clear" w:color="auto" w:fill="FFFFFF"/>
              </w:rPr>
              <w:t>, da relação dos agentes públicos, efetivos ou não, lotados ou em exercício n</w:t>
            </w:r>
            <w:r w:rsidR="00BC0F8A">
              <w:rPr>
                <w:rFonts w:cs="Helvetica"/>
                <w:szCs w:val="24"/>
                <w:shd w:val="clear" w:color="auto" w:fill="FFFFFF"/>
              </w:rPr>
              <w:t>a agência</w:t>
            </w:r>
            <w:r w:rsidRPr="000D3367">
              <w:rPr>
                <w:rFonts w:cs="Helvetica"/>
                <w:szCs w:val="24"/>
                <w:shd w:val="clear" w:color="auto" w:fill="FFFFFF"/>
              </w:rPr>
              <w:t xml:space="preserve">. O órgão que utiliza o Portal do Servidor do Governo Federal poderá disponibilizar link para a consulta “Servidores” do Portal da Transparência, disponível em http://www.portaldatransparencia.gov.br/servidores, sendo necessário, no entanto, que seja apresentado um passo-a-passo que facilite ao cidadão encontrar a informação </w:t>
            </w:r>
            <w:r>
              <w:rPr>
                <w:rFonts w:cs="Helvetica"/>
                <w:szCs w:val="24"/>
                <w:shd w:val="clear" w:color="auto" w:fill="FFFFFF"/>
              </w:rPr>
              <w:t>mencionada</w:t>
            </w:r>
            <w:r w:rsidRPr="000D3367">
              <w:rPr>
                <w:rFonts w:cs="Helvetica"/>
                <w:szCs w:val="24"/>
                <w:shd w:val="clear" w:color="auto" w:fill="FFFFFF"/>
              </w:rPr>
              <w:t>.</w:t>
            </w:r>
            <w:r>
              <w:rPr>
                <w:rFonts w:cs="Helvetica"/>
                <w:szCs w:val="24"/>
                <w:shd w:val="clear" w:color="auto" w:fill="FFFFFF"/>
              </w:rPr>
              <w:t xml:space="preserve"> </w:t>
            </w:r>
            <w:r w:rsidR="00E92E13">
              <w:rPr>
                <w:rFonts w:asciiTheme="minorHAnsi" w:hAnsiTheme="minorHAnsi" w:cs="Helvetica"/>
                <w:szCs w:val="24"/>
                <w:shd w:val="clear" w:color="auto" w:fill="FFFFFF"/>
              </w:rPr>
              <w:t>Orienta-se, ainda, que a agência atualize</w:t>
            </w:r>
            <w:r>
              <w:rPr>
                <w:rFonts w:asciiTheme="minorHAnsi" w:hAnsiTheme="minorHAnsi" w:cs="Helvetica"/>
                <w:szCs w:val="24"/>
                <w:shd w:val="clear" w:color="auto" w:fill="FFFFFF"/>
              </w:rPr>
              <w:t xml:space="preserve"> o link informado no STA.</w:t>
            </w:r>
          </w:p>
        </w:tc>
      </w:tr>
      <w:tr w:rsidR="004F5B76" w:rsidRPr="00D44CB8" w14:paraId="13D318A9" w14:textId="77777777" w:rsidTr="004F5B76">
        <w:tc>
          <w:tcPr>
            <w:tcW w:w="5000" w:type="pct"/>
            <w:gridSpan w:val="4"/>
          </w:tcPr>
          <w:p w14:paraId="0E093F6E" w14:textId="77777777" w:rsidR="004F5B76" w:rsidRPr="00D44CB8" w:rsidRDefault="004F5B76" w:rsidP="004F5B76">
            <w:pPr>
              <w:jc w:val="both"/>
              <w:rPr>
                <w:rFonts w:asciiTheme="minorHAnsi" w:hAnsiTheme="minorHAnsi" w:cs="Helvetica"/>
                <w:sz w:val="16"/>
                <w:szCs w:val="16"/>
                <w:shd w:val="clear" w:color="auto" w:fill="FFFFFF"/>
              </w:rPr>
            </w:pPr>
          </w:p>
        </w:tc>
      </w:tr>
      <w:tr w:rsidR="004F5B76" w:rsidRPr="005E26AB" w14:paraId="23C2189F" w14:textId="77777777" w:rsidTr="004F5B76">
        <w:tc>
          <w:tcPr>
            <w:tcW w:w="865" w:type="pct"/>
            <w:gridSpan w:val="2"/>
          </w:tcPr>
          <w:p w14:paraId="2465B9A1" w14:textId="77777777" w:rsidR="004F5B76" w:rsidRPr="005E26AB" w:rsidRDefault="004F5B76" w:rsidP="004F5B76">
            <w:pPr>
              <w:jc w:val="both"/>
              <w:rPr>
                <w:rFonts w:asciiTheme="minorHAnsi" w:hAnsiTheme="minorHAnsi" w:cs="Helvetica"/>
                <w:b/>
                <w:szCs w:val="24"/>
                <w:shd w:val="clear" w:color="auto" w:fill="FFFFFF"/>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16</w:t>
            </w:r>
            <w:r w:rsidRPr="005E26AB">
              <w:rPr>
                <w:rFonts w:asciiTheme="minorHAnsi" w:hAnsiTheme="minorHAnsi" w:cs="Helvetica"/>
                <w:b/>
                <w:szCs w:val="24"/>
                <w:shd w:val="clear" w:color="auto" w:fill="FFFFFF"/>
              </w:rPr>
              <w:t>.2</w:t>
            </w:r>
          </w:p>
        </w:tc>
        <w:tc>
          <w:tcPr>
            <w:tcW w:w="4135" w:type="pct"/>
            <w:gridSpan w:val="2"/>
          </w:tcPr>
          <w:p w14:paraId="6D8F0BBC" w14:textId="3AF6B9C4" w:rsidR="004F5B76" w:rsidRPr="005E26AB" w:rsidRDefault="00602A2E" w:rsidP="004F5B76">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Foram localizadas informações sobre os </w:t>
            </w:r>
            <w:r w:rsidRPr="001C30D0">
              <w:rPr>
                <w:rFonts w:asciiTheme="minorHAnsi" w:hAnsiTheme="minorHAnsi" w:cs="Helvetica"/>
                <w:szCs w:val="24"/>
                <w:shd w:val="clear" w:color="auto" w:fill="FFFFFF"/>
              </w:rPr>
              <w:t>ed</w:t>
            </w:r>
            <w:r>
              <w:rPr>
                <w:rFonts w:asciiTheme="minorHAnsi" w:hAnsiTheme="minorHAnsi" w:cs="Helvetica"/>
                <w:szCs w:val="24"/>
                <w:shd w:val="clear" w:color="auto" w:fill="FFFFFF"/>
              </w:rPr>
              <w:t>itais de concursos públicos em ‘Acesso à Informação’ &gt; ‘Servidores’</w:t>
            </w:r>
            <w:r w:rsidRPr="001C30D0">
              <w:rPr>
                <w:rFonts w:asciiTheme="minorHAnsi" w:hAnsiTheme="minorHAnsi" w:cs="Helvetica"/>
                <w:szCs w:val="24"/>
                <w:shd w:val="clear" w:color="auto" w:fill="FFFFFF"/>
              </w:rPr>
              <w:t xml:space="preserve">. </w:t>
            </w:r>
            <w:r w:rsidRPr="00854C07">
              <w:rPr>
                <w:rFonts w:asciiTheme="minorHAnsi" w:hAnsiTheme="minorHAnsi" w:cs="Helvetica"/>
                <w:shd w:val="clear" w:color="auto" w:fill="FFFFFF"/>
              </w:rPr>
              <w:t xml:space="preserve">O link disponibilizado no STA remete para </w:t>
            </w:r>
            <w:r>
              <w:rPr>
                <w:rFonts w:asciiTheme="minorHAnsi" w:hAnsiTheme="minorHAnsi" w:cs="Helvetica"/>
                <w:shd w:val="clear" w:color="auto" w:fill="FFFFFF"/>
              </w:rPr>
              <w:t>a versão antiga do portal da ANA</w:t>
            </w:r>
            <w:r w:rsidRPr="001C30D0">
              <w:rPr>
                <w:rFonts w:asciiTheme="minorHAnsi" w:hAnsiTheme="minorHAnsi" w:cs="Helvetica"/>
                <w:szCs w:val="24"/>
                <w:shd w:val="clear" w:color="auto" w:fill="FFFFFF"/>
              </w:rPr>
              <w:t>.</w:t>
            </w:r>
          </w:p>
        </w:tc>
      </w:tr>
      <w:tr w:rsidR="00D44CB8" w:rsidRPr="00D44CB8" w14:paraId="352F2808" w14:textId="77777777" w:rsidTr="00D44CB8">
        <w:tc>
          <w:tcPr>
            <w:tcW w:w="5000" w:type="pct"/>
            <w:gridSpan w:val="4"/>
          </w:tcPr>
          <w:p w14:paraId="0147A91B" w14:textId="77777777" w:rsidR="00D44CB8" w:rsidRPr="00D44CB8" w:rsidRDefault="00D44CB8" w:rsidP="004F5B76">
            <w:pPr>
              <w:jc w:val="both"/>
              <w:rPr>
                <w:rFonts w:asciiTheme="minorHAnsi" w:hAnsiTheme="minorHAnsi" w:cs="Helvetica"/>
                <w:sz w:val="16"/>
                <w:szCs w:val="16"/>
                <w:shd w:val="clear" w:color="auto" w:fill="FFFFFF"/>
              </w:rPr>
            </w:pPr>
          </w:p>
        </w:tc>
      </w:tr>
      <w:tr w:rsidR="004F5B76" w14:paraId="449B8BE5" w14:textId="77777777" w:rsidTr="004F5B76">
        <w:tc>
          <w:tcPr>
            <w:tcW w:w="865" w:type="pct"/>
            <w:gridSpan w:val="2"/>
          </w:tcPr>
          <w:p w14:paraId="68373FD6" w14:textId="77777777" w:rsidR="004F5B76" w:rsidRPr="005E26AB" w:rsidRDefault="004F5B76" w:rsidP="004F5B76">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Orientação16.2</w:t>
            </w:r>
          </w:p>
        </w:tc>
        <w:tc>
          <w:tcPr>
            <w:tcW w:w="4135" w:type="pct"/>
            <w:gridSpan w:val="2"/>
          </w:tcPr>
          <w:p w14:paraId="2A98D7CD" w14:textId="4F608402" w:rsidR="004F5B76" w:rsidRDefault="00602A2E" w:rsidP="004F5B76">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Orienta-se que a agência </w:t>
            </w:r>
            <w:r w:rsidR="00E92E13">
              <w:rPr>
                <w:rFonts w:asciiTheme="minorHAnsi" w:hAnsiTheme="minorHAnsi" w:cs="Helvetica"/>
                <w:szCs w:val="24"/>
                <w:shd w:val="clear" w:color="auto" w:fill="FFFFFF"/>
              </w:rPr>
              <w:t>atualize</w:t>
            </w:r>
            <w:r>
              <w:rPr>
                <w:rFonts w:asciiTheme="minorHAnsi" w:hAnsiTheme="minorHAnsi" w:cs="Helvetica"/>
                <w:szCs w:val="24"/>
                <w:shd w:val="clear" w:color="auto" w:fill="FFFFFF"/>
              </w:rPr>
              <w:t xml:space="preserve"> o link disponibilizado no STA</w:t>
            </w:r>
            <w:r w:rsidRPr="000C0496">
              <w:rPr>
                <w:rFonts w:asciiTheme="minorHAnsi" w:hAnsiTheme="minorHAnsi" w:cs="Helvetica"/>
                <w:szCs w:val="24"/>
                <w:shd w:val="clear" w:color="auto" w:fill="FFFFFF"/>
              </w:rPr>
              <w:t>.</w:t>
            </w:r>
          </w:p>
        </w:tc>
      </w:tr>
      <w:tr w:rsidR="004F5B76" w:rsidRPr="00D44CB8" w14:paraId="63073573" w14:textId="77777777" w:rsidTr="004F5B76">
        <w:tc>
          <w:tcPr>
            <w:tcW w:w="5000" w:type="pct"/>
            <w:gridSpan w:val="4"/>
          </w:tcPr>
          <w:p w14:paraId="1E52A16B" w14:textId="77777777" w:rsidR="004F5B76" w:rsidRPr="00D44CB8" w:rsidRDefault="004F5B76" w:rsidP="004F5B76">
            <w:pPr>
              <w:jc w:val="both"/>
              <w:rPr>
                <w:rFonts w:asciiTheme="minorHAnsi" w:hAnsiTheme="minorHAnsi" w:cs="Helvetica"/>
                <w:sz w:val="16"/>
                <w:szCs w:val="16"/>
                <w:shd w:val="clear" w:color="auto" w:fill="FFFFFF"/>
              </w:rPr>
            </w:pPr>
          </w:p>
        </w:tc>
      </w:tr>
      <w:tr w:rsidR="004F5B76" w:rsidRPr="005E26AB" w14:paraId="2EF997CC" w14:textId="77777777" w:rsidTr="004F5B76">
        <w:tc>
          <w:tcPr>
            <w:tcW w:w="865" w:type="pct"/>
            <w:gridSpan w:val="2"/>
          </w:tcPr>
          <w:p w14:paraId="269A63BB" w14:textId="77777777" w:rsidR="004F5B76" w:rsidRPr="005E26AB" w:rsidRDefault="004F5B76" w:rsidP="004F5B76">
            <w:pPr>
              <w:jc w:val="both"/>
              <w:rPr>
                <w:rFonts w:asciiTheme="minorHAnsi" w:hAnsiTheme="minorHAnsi" w:cs="Helvetica"/>
                <w:b/>
                <w:szCs w:val="24"/>
                <w:shd w:val="clear" w:color="auto" w:fill="FFFFFF"/>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16</w:t>
            </w:r>
            <w:r w:rsidRPr="005E26AB">
              <w:rPr>
                <w:rFonts w:asciiTheme="minorHAnsi" w:hAnsiTheme="minorHAnsi" w:cs="Helvetica"/>
                <w:b/>
                <w:szCs w:val="24"/>
                <w:shd w:val="clear" w:color="auto" w:fill="FFFFFF"/>
              </w:rPr>
              <w:t>.3</w:t>
            </w:r>
          </w:p>
        </w:tc>
        <w:tc>
          <w:tcPr>
            <w:tcW w:w="4135" w:type="pct"/>
            <w:gridSpan w:val="2"/>
          </w:tcPr>
          <w:p w14:paraId="0BF0C671" w14:textId="76A41780" w:rsidR="004F5B76" w:rsidRPr="005E26AB" w:rsidRDefault="00602A2E" w:rsidP="004F5B76">
            <w:pPr>
              <w:jc w:val="both"/>
              <w:rPr>
                <w:rFonts w:asciiTheme="minorHAnsi" w:hAnsiTheme="minorHAnsi" w:cs="Helvetica"/>
                <w:szCs w:val="24"/>
                <w:shd w:val="clear" w:color="auto" w:fill="FFFFFF"/>
              </w:rPr>
            </w:pPr>
            <w:r w:rsidRPr="001C30D0">
              <w:rPr>
                <w:rFonts w:asciiTheme="minorHAnsi" w:hAnsiTheme="minorHAnsi" w:cs="Helvetica"/>
                <w:szCs w:val="24"/>
                <w:shd w:val="clear" w:color="auto" w:fill="FFFFFF"/>
              </w:rPr>
              <w:t>A relação comple</w:t>
            </w:r>
            <w:r>
              <w:rPr>
                <w:rFonts w:asciiTheme="minorHAnsi" w:hAnsiTheme="minorHAnsi" w:cs="Helvetica"/>
                <w:szCs w:val="24"/>
                <w:shd w:val="clear" w:color="auto" w:fill="FFFFFF"/>
              </w:rPr>
              <w:t>ta dos empregados terceirizados foi localizada na seção ‘Acesso à Informação’ &gt; ‘Servidores’</w:t>
            </w:r>
            <w:r w:rsidRPr="001C30D0">
              <w:rPr>
                <w:rFonts w:asciiTheme="minorHAnsi" w:hAnsiTheme="minorHAnsi" w:cs="Helvetica"/>
                <w:szCs w:val="24"/>
                <w:shd w:val="clear" w:color="auto" w:fill="FFFFFF"/>
              </w:rPr>
              <w:t>.</w:t>
            </w:r>
            <w:r>
              <w:rPr>
                <w:rFonts w:asciiTheme="minorHAnsi" w:hAnsiTheme="minorHAnsi" w:cs="Helvetica"/>
                <w:szCs w:val="24"/>
                <w:shd w:val="clear" w:color="auto" w:fill="FFFFFF"/>
              </w:rPr>
              <w:t xml:space="preserve"> </w:t>
            </w:r>
            <w:r w:rsidRPr="00854C07">
              <w:rPr>
                <w:rFonts w:asciiTheme="minorHAnsi" w:hAnsiTheme="minorHAnsi" w:cs="Helvetica"/>
                <w:shd w:val="clear" w:color="auto" w:fill="FFFFFF"/>
              </w:rPr>
              <w:t xml:space="preserve">O link disponibilizado no STA remete para </w:t>
            </w:r>
            <w:r>
              <w:rPr>
                <w:rFonts w:asciiTheme="minorHAnsi" w:hAnsiTheme="minorHAnsi" w:cs="Helvetica"/>
                <w:shd w:val="clear" w:color="auto" w:fill="FFFFFF"/>
              </w:rPr>
              <w:t>a versão antiga do portal da ANA.</w:t>
            </w:r>
          </w:p>
        </w:tc>
      </w:tr>
      <w:tr w:rsidR="00D44CB8" w:rsidRPr="00D44CB8" w14:paraId="3824E5C3" w14:textId="77777777" w:rsidTr="00D44CB8">
        <w:tc>
          <w:tcPr>
            <w:tcW w:w="5000" w:type="pct"/>
            <w:gridSpan w:val="4"/>
          </w:tcPr>
          <w:p w14:paraId="678D7095" w14:textId="77777777" w:rsidR="00D44CB8" w:rsidRPr="00D44CB8" w:rsidRDefault="00D44CB8" w:rsidP="004F5B76">
            <w:pPr>
              <w:jc w:val="both"/>
              <w:rPr>
                <w:rFonts w:asciiTheme="minorHAnsi" w:hAnsiTheme="minorHAnsi" w:cs="Helvetica"/>
                <w:sz w:val="16"/>
                <w:szCs w:val="16"/>
                <w:shd w:val="clear" w:color="auto" w:fill="FFFFFF"/>
              </w:rPr>
            </w:pPr>
          </w:p>
        </w:tc>
      </w:tr>
      <w:tr w:rsidR="004F5B76" w:rsidRPr="005E26AB" w14:paraId="628B38B4" w14:textId="77777777" w:rsidTr="004F5B76">
        <w:tc>
          <w:tcPr>
            <w:tcW w:w="865" w:type="pct"/>
            <w:gridSpan w:val="2"/>
          </w:tcPr>
          <w:p w14:paraId="3841302C" w14:textId="77777777" w:rsidR="004F5B76" w:rsidRPr="005E26AB" w:rsidRDefault="004F5B76" w:rsidP="004F5B76">
            <w:pPr>
              <w:jc w:val="both"/>
              <w:rPr>
                <w:sz w:val="20"/>
                <w:lang w:eastAsia="pt-BR"/>
              </w:rPr>
            </w:pPr>
            <w:r>
              <w:rPr>
                <w:rFonts w:asciiTheme="minorHAnsi" w:hAnsiTheme="minorHAnsi" w:cs="Helvetica"/>
                <w:b/>
                <w:szCs w:val="24"/>
                <w:shd w:val="clear" w:color="auto" w:fill="FFFFFF"/>
              </w:rPr>
              <w:t xml:space="preserve">Orientação 16.3 </w:t>
            </w:r>
          </w:p>
        </w:tc>
        <w:tc>
          <w:tcPr>
            <w:tcW w:w="4135" w:type="pct"/>
            <w:gridSpan w:val="2"/>
          </w:tcPr>
          <w:p w14:paraId="6D25E9E7" w14:textId="37A47CB8" w:rsidR="004F5B76" w:rsidRPr="005E26AB" w:rsidRDefault="00602A2E" w:rsidP="00602A2E">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Orienta-se que a agência </w:t>
            </w:r>
            <w:r w:rsidR="00E92E13">
              <w:rPr>
                <w:rFonts w:asciiTheme="minorHAnsi" w:hAnsiTheme="minorHAnsi" w:cs="Helvetica"/>
                <w:szCs w:val="24"/>
                <w:shd w:val="clear" w:color="auto" w:fill="FFFFFF"/>
              </w:rPr>
              <w:t>atualize</w:t>
            </w:r>
            <w:r>
              <w:rPr>
                <w:rFonts w:asciiTheme="minorHAnsi" w:hAnsiTheme="minorHAnsi" w:cs="Helvetica"/>
                <w:szCs w:val="24"/>
                <w:shd w:val="clear" w:color="auto" w:fill="FFFFFF"/>
              </w:rPr>
              <w:t xml:space="preserve"> o link disponibilizado no STA.</w:t>
            </w:r>
          </w:p>
        </w:tc>
      </w:tr>
      <w:tr w:rsidR="004F5B76" w:rsidRPr="00D44CB8" w14:paraId="549FA469" w14:textId="77777777" w:rsidTr="004F5B76">
        <w:tc>
          <w:tcPr>
            <w:tcW w:w="5000" w:type="pct"/>
            <w:gridSpan w:val="4"/>
          </w:tcPr>
          <w:p w14:paraId="120B3FEA" w14:textId="77777777" w:rsidR="004F5B76" w:rsidRPr="00D44CB8" w:rsidRDefault="004F5B76" w:rsidP="004F5B76">
            <w:pPr>
              <w:autoSpaceDE w:val="0"/>
              <w:autoSpaceDN w:val="0"/>
              <w:adjustRightInd w:val="0"/>
              <w:contextualSpacing/>
              <w:jc w:val="both"/>
              <w:rPr>
                <w:rFonts w:asciiTheme="minorHAnsi" w:hAnsiTheme="minorHAnsi" w:cs="Helvetica"/>
                <w:sz w:val="16"/>
                <w:szCs w:val="16"/>
                <w:shd w:val="clear" w:color="auto" w:fill="FFFFFF"/>
              </w:rPr>
            </w:pPr>
          </w:p>
        </w:tc>
      </w:tr>
      <w:tr w:rsidR="004F5B76" w:rsidRPr="009F2B23" w14:paraId="5E12A3B7" w14:textId="77777777" w:rsidTr="004F5B76">
        <w:tc>
          <w:tcPr>
            <w:tcW w:w="5000" w:type="pct"/>
            <w:gridSpan w:val="4"/>
          </w:tcPr>
          <w:p w14:paraId="0B733706" w14:textId="77777777" w:rsidR="004F5B76" w:rsidRPr="009F2B23" w:rsidRDefault="004F5B76" w:rsidP="004F5B76">
            <w:pPr>
              <w:pStyle w:val="Estilo2"/>
              <w:numPr>
                <w:ilvl w:val="0"/>
                <w:numId w:val="30"/>
              </w:numPr>
              <w:tabs>
                <w:tab w:val="left" w:pos="1022"/>
              </w:tabs>
              <w:ind w:left="567" w:firstLine="0"/>
              <w:jc w:val="left"/>
              <w:outlineLvl w:val="1"/>
            </w:pPr>
            <w:bookmarkStart w:id="88" w:name="_Toc516565358"/>
            <w:bookmarkStart w:id="89" w:name="_Toc531869938"/>
            <w:r w:rsidRPr="004F21CE">
              <w:t>INFORMAÇÕES CLASSIFICADAS</w:t>
            </w:r>
            <w:bookmarkStart w:id="90" w:name="_Toc479074215"/>
            <w:bookmarkStart w:id="91" w:name="_Toc479074717"/>
            <w:bookmarkStart w:id="92" w:name="_Toc479079576"/>
            <w:bookmarkEnd w:id="88"/>
            <w:bookmarkEnd w:id="90"/>
            <w:bookmarkEnd w:id="91"/>
            <w:bookmarkEnd w:id="92"/>
            <w:bookmarkEnd w:id="89"/>
          </w:p>
        </w:tc>
      </w:tr>
      <w:tr w:rsidR="004F5B76" w:rsidRPr="00D44CB8" w14:paraId="30CC70CE" w14:textId="77777777" w:rsidTr="004F5B76">
        <w:tc>
          <w:tcPr>
            <w:tcW w:w="5000" w:type="pct"/>
            <w:gridSpan w:val="4"/>
          </w:tcPr>
          <w:p w14:paraId="0C1F88B6" w14:textId="77777777" w:rsidR="004F5B76" w:rsidRPr="00D44CB8" w:rsidRDefault="004F5B76" w:rsidP="004F5B76">
            <w:pPr>
              <w:autoSpaceDE w:val="0"/>
              <w:autoSpaceDN w:val="0"/>
              <w:adjustRightInd w:val="0"/>
              <w:contextualSpacing/>
              <w:jc w:val="both"/>
              <w:rPr>
                <w:rFonts w:asciiTheme="minorHAnsi" w:hAnsiTheme="minorHAnsi" w:cs="Helvetica"/>
                <w:sz w:val="16"/>
                <w:szCs w:val="16"/>
                <w:shd w:val="clear" w:color="auto" w:fill="FFFFFF"/>
              </w:rPr>
            </w:pPr>
          </w:p>
        </w:tc>
      </w:tr>
      <w:tr w:rsidR="004F5B76" w:rsidRPr="009F2B23" w14:paraId="44985D06" w14:textId="77777777" w:rsidTr="004F5B76">
        <w:tc>
          <w:tcPr>
            <w:tcW w:w="5000" w:type="pct"/>
            <w:gridSpan w:val="4"/>
          </w:tcPr>
          <w:p w14:paraId="2E105BA4" w14:textId="77777777" w:rsidR="004F5B76" w:rsidRPr="009F2B23" w:rsidRDefault="004F5B76" w:rsidP="004F5B76">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tc>
      </w:tr>
      <w:tr w:rsidR="004F5B76" w:rsidRPr="00D44CB8" w14:paraId="32FEEBB3" w14:textId="77777777" w:rsidTr="004F5B76">
        <w:tc>
          <w:tcPr>
            <w:tcW w:w="5000" w:type="pct"/>
            <w:gridSpan w:val="4"/>
          </w:tcPr>
          <w:p w14:paraId="24357CBC" w14:textId="77777777" w:rsidR="004F5B76" w:rsidRPr="00D44CB8" w:rsidRDefault="004F5B76" w:rsidP="004F5B76">
            <w:pPr>
              <w:autoSpaceDE w:val="0"/>
              <w:autoSpaceDN w:val="0"/>
              <w:adjustRightInd w:val="0"/>
              <w:contextualSpacing/>
              <w:jc w:val="both"/>
              <w:rPr>
                <w:rFonts w:asciiTheme="minorHAnsi" w:hAnsiTheme="minorHAnsi" w:cs="Helvetica"/>
                <w:sz w:val="16"/>
                <w:szCs w:val="16"/>
                <w:shd w:val="clear" w:color="auto" w:fill="FFFFFF"/>
              </w:rPr>
            </w:pPr>
          </w:p>
        </w:tc>
      </w:tr>
      <w:tr w:rsidR="004F5B76" w:rsidRPr="001B36E0" w14:paraId="5EED5CAB" w14:textId="77777777" w:rsidTr="004F5B76">
        <w:tc>
          <w:tcPr>
            <w:tcW w:w="5000" w:type="pct"/>
            <w:gridSpan w:val="4"/>
          </w:tcPr>
          <w:tbl>
            <w:tblPr>
              <w:tblStyle w:val="TabeladeGrade1Clara-nfase1"/>
              <w:tblW w:w="5000" w:type="pct"/>
              <w:tblLayout w:type="fixed"/>
              <w:tblLook w:val="04A0" w:firstRow="1" w:lastRow="0" w:firstColumn="1" w:lastColumn="0" w:noHBand="0" w:noVBand="1"/>
            </w:tblPr>
            <w:tblGrid>
              <w:gridCol w:w="3421"/>
              <w:gridCol w:w="3420"/>
              <w:gridCol w:w="3418"/>
            </w:tblGrid>
            <w:tr w:rsidR="004F5B76" w:rsidRPr="00727022" w14:paraId="386E9E0E" w14:textId="77777777" w:rsidTr="00602A2E">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78A4FCBA" w14:textId="77777777" w:rsidR="004F5B76" w:rsidRPr="00727022" w:rsidRDefault="004F5B76" w:rsidP="004F5B76">
                  <w:pPr>
                    <w:jc w:val="center"/>
                    <w:rPr>
                      <w:rFonts w:asciiTheme="minorHAnsi" w:eastAsia="Times New Roman" w:hAnsiTheme="minorHAnsi" w:cs="Arial"/>
                      <w:bCs w:val="0"/>
                      <w:sz w:val="14"/>
                      <w:szCs w:val="16"/>
                      <w:lang w:eastAsia="pt-BR"/>
                    </w:rPr>
                  </w:pPr>
                  <w:r w:rsidRPr="004B5A4D">
                    <w:rPr>
                      <w:rFonts w:asciiTheme="minorHAnsi" w:eastAsia="Times New Roman" w:hAnsiTheme="minorHAnsi" w:cs="Arial"/>
                      <w:sz w:val="16"/>
                      <w:szCs w:val="16"/>
                      <w:lang w:eastAsia="pt-BR"/>
                    </w:rPr>
                    <w:t>Pontos avaliados</w:t>
                  </w:r>
                </w:p>
              </w:tc>
              <w:tc>
                <w:tcPr>
                  <w:tcW w:w="1667" w:type="pct"/>
                </w:tcPr>
                <w:p w14:paraId="6C806F71" w14:textId="77777777" w:rsidR="004F5B76" w:rsidRPr="00727022"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27022">
                    <w:rPr>
                      <w:rFonts w:asciiTheme="minorHAnsi" w:eastAsia="Times New Roman" w:hAnsiTheme="minorHAnsi" w:cs="Arial"/>
                      <w:bCs w:val="0"/>
                      <w:sz w:val="14"/>
                      <w:szCs w:val="16"/>
                      <w:lang w:eastAsia="pt-BR"/>
                    </w:rPr>
                    <w:t>Base Legal</w:t>
                  </w:r>
                </w:p>
              </w:tc>
              <w:tc>
                <w:tcPr>
                  <w:tcW w:w="1666" w:type="pct"/>
                  <w:hideMark/>
                </w:tcPr>
                <w:p w14:paraId="16403644" w14:textId="77777777" w:rsidR="004F5B76" w:rsidRPr="00727022"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27022">
                    <w:rPr>
                      <w:rFonts w:asciiTheme="minorHAnsi" w:eastAsia="Times New Roman" w:hAnsiTheme="minorHAnsi" w:cs="Arial"/>
                      <w:bCs w:val="0"/>
                      <w:sz w:val="14"/>
                      <w:szCs w:val="16"/>
                      <w:lang w:eastAsia="pt-BR"/>
                    </w:rPr>
                    <w:t>URL</w:t>
                  </w:r>
                </w:p>
              </w:tc>
            </w:tr>
            <w:tr w:rsidR="00602A2E" w:rsidRPr="005E26AB" w14:paraId="77660D84" w14:textId="77777777" w:rsidTr="00602A2E">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6B24047" w14:textId="77777777" w:rsidR="00602A2E" w:rsidRPr="005E26AB" w:rsidRDefault="00602A2E" w:rsidP="00602A2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17</w:t>
                  </w:r>
                  <w:r w:rsidRPr="005E26AB">
                    <w:rPr>
                      <w:rFonts w:asciiTheme="minorHAnsi" w:eastAsia="Times New Roman" w:hAnsiTheme="minorHAnsi" w:cs="Arial"/>
                      <w:sz w:val="14"/>
                      <w:szCs w:val="16"/>
                      <w:lang w:eastAsia="pt-BR"/>
                    </w:rPr>
                    <w:t xml:space="preserve">.1. </w:t>
                  </w:r>
                  <w:r w:rsidRPr="007C2CF2">
                    <w:rPr>
                      <w:rFonts w:asciiTheme="minorHAnsi" w:eastAsia="Times New Roman" w:hAnsiTheme="minorHAnsi" w:cs="Arial"/>
                      <w:b w:val="0"/>
                      <w:sz w:val="14"/>
                      <w:szCs w:val="16"/>
                      <w:lang w:eastAsia="pt-BR"/>
                    </w:rPr>
                    <w:t>O órgão ou entidade divulga o rol das informações classificadas em cada grau de sigilo?</w:t>
                  </w:r>
                </w:p>
              </w:tc>
              <w:tc>
                <w:tcPr>
                  <w:tcW w:w="1667" w:type="pct"/>
                  <w:vMerge w:val="restart"/>
                  <w:vAlign w:val="center"/>
                </w:tcPr>
                <w:p w14:paraId="7F589850" w14:textId="77777777" w:rsidR="00602A2E" w:rsidRPr="005E26AB" w:rsidRDefault="00602A2E" w:rsidP="00602A2E">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Decreto nº 7.724/2012, art. 45, I e II</w:t>
                  </w:r>
                </w:p>
              </w:tc>
              <w:tc>
                <w:tcPr>
                  <w:tcW w:w="1666" w:type="pct"/>
                  <w:vAlign w:val="center"/>
                </w:tcPr>
                <w:p w14:paraId="04D841EE" w14:textId="6EF6D287" w:rsidR="00602A2E" w:rsidRPr="005E26AB" w:rsidRDefault="00602A2E" w:rsidP="00602A2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3D5A21">
                    <w:rPr>
                      <w:rFonts w:asciiTheme="minorHAnsi" w:eastAsia="Times New Roman" w:hAnsiTheme="minorHAnsi" w:cs="Arial"/>
                      <w:sz w:val="16"/>
                      <w:szCs w:val="16"/>
                      <w:lang w:eastAsia="pt-BR"/>
                    </w:rPr>
                    <w:t>http://www3.ana.gov.br/portal/ANA/acesso-a-informacao/informacoes-classificadas</w:t>
                  </w:r>
                </w:p>
              </w:tc>
            </w:tr>
            <w:tr w:rsidR="00602A2E" w:rsidRPr="005E26AB" w14:paraId="40EA33EE" w14:textId="77777777" w:rsidTr="00602A2E">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1217ACA" w14:textId="77777777" w:rsidR="00602A2E" w:rsidRPr="005E26AB" w:rsidRDefault="00602A2E" w:rsidP="00602A2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17</w:t>
                  </w:r>
                  <w:r w:rsidRPr="005E26AB">
                    <w:rPr>
                      <w:rFonts w:asciiTheme="minorHAnsi" w:eastAsia="Times New Roman" w:hAnsiTheme="minorHAnsi" w:cs="Arial"/>
                      <w:sz w:val="14"/>
                      <w:szCs w:val="16"/>
                      <w:lang w:eastAsia="pt-BR"/>
                    </w:rPr>
                    <w:t xml:space="preserve">.2. </w:t>
                  </w:r>
                  <w:r w:rsidRPr="007C2CF2">
                    <w:rPr>
                      <w:rFonts w:asciiTheme="minorHAnsi" w:eastAsia="Times New Roman" w:hAnsiTheme="minorHAnsi" w:cs="Arial"/>
                      <w:b w:val="0"/>
                      <w:sz w:val="14"/>
                      <w:szCs w:val="16"/>
                      <w:lang w:eastAsia="pt-BR"/>
                    </w:rPr>
                    <w:t>O órgão ou entidade divulga o rol das informações desclassificadas, nos últimos doze meses, em cada grau de sigilo?</w:t>
                  </w:r>
                </w:p>
              </w:tc>
              <w:tc>
                <w:tcPr>
                  <w:tcW w:w="1667" w:type="pct"/>
                  <w:vMerge/>
                  <w:vAlign w:val="center"/>
                </w:tcPr>
                <w:p w14:paraId="1C705859" w14:textId="77777777" w:rsidR="00602A2E" w:rsidRPr="005E26AB" w:rsidRDefault="00602A2E" w:rsidP="00602A2E">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1CFA1451" w14:textId="0DF77643" w:rsidR="00602A2E" w:rsidRPr="005E26AB" w:rsidRDefault="00602A2E" w:rsidP="00602A2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3D5A21">
                    <w:rPr>
                      <w:rFonts w:asciiTheme="minorHAnsi" w:eastAsia="Times New Roman" w:hAnsiTheme="minorHAnsi" w:cs="Arial"/>
                      <w:sz w:val="16"/>
                      <w:szCs w:val="16"/>
                      <w:lang w:eastAsia="pt-BR"/>
                    </w:rPr>
                    <w:t>http://www3.ana.gov.br/portal/ANA/acesso-a-informacao/informacoes-classificadas</w:t>
                  </w:r>
                </w:p>
              </w:tc>
            </w:tr>
            <w:tr w:rsidR="00602A2E" w:rsidRPr="005E26AB" w14:paraId="6E831366" w14:textId="77777777" w:rsidTr="00602A2E">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73D6F664" w14:textId="77777777" w:rsidR="00602A2E" w:rsidRPr="005E26AB" w:rsidRDefault="00602A2E" w:rsidP="00602A2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17</w:t>
                  </w:r>
                  <w:r w:rsidRPr="005E26AB">
                    <w:rPr>
                      <w:rFonts w:asciiTheme="minorHAnsi" w:eastAsia="Times New Roman" w:hAnsiTheme="minorHAnsi" w:cs="Arial"/>
                      <w:sz w:val="14"/>
                      <w:szCs w:val="16"/>
                      <w:lang w:eastAsia="pt-BR"/>
                    </w:rPr>
                    <w:t xml:space="preserve">.3. </w:t>
                  </w:r>
                  <w:r w:rsidRPr="007C2CF2">
                    <w:rPr>
                      <w:rFonts w:asciiTheme="minorHAnsi" w:eastAsia="Times New Roman" w:hAnsiTheme="minorHAnsi" w:cs="Arial"/>
                      <w:b w:val="0"/>
                      <w:sz w:val="14"/>
                      <w:szCs w:val="16"/>
                      <w:lang w:eastAsia="pt-BR"/>
                    </w:rPr>
                    <w:t>O órgão ou entidade disponibiliza o formulário de pedido de desclassificação e recurso referente a pedido de desclassificação?</w:t>
                  </w:r>
                </w:p>
              </w:tc>
              <w:tc>
                <w:tcPr>
                  <w:tcW w:w="1667" w:type="pct"/>
                  <w:vAlign w:val="center"/>
                </w:tcPr>
                <w:p w14:paraId="18B75EBB" w14:textId="77777777" w:rsidR="00602A2E" w:rsidRPr="005E26AB" w:rsidRDefault="00602A2E" w:rsidP="00602A2E">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Resolução CMRI nº 2/2016</w:t>
                  </w:r>
                </w:p>
              </w:tc>
              <w:tc>
                <w:tcPr>
                  <w:tcW w:w="1666" w:type="pct"/>
                  <w:vAlign w:val="center"/>
                </w:tcPr>
                <w:p w14:paraId="4DB9DDE9" w14:textId="6980AD7F" w:rsidR="00602A2E" w:rsidRPr="005E26AB" w:rsidRDefault="00602A2E" w:rsidP="00602A2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6"/>
                      <w:szCs w:val="16"/>
                      <w:lang w:eastAsia="pt-BR"/>
                    </w:rPr>
                    <w:t>Informação não localizada em ‘Acesso à Informação’&gt;’Informações Classificadas’.</w:t>
                  </w:r>
                </w:p>
              </w:tc>
            </w:tr>
          </w:tbl>
          <w:p w14:paraId="358C3581" w14:textId="77777777" w:rsidR="004F5B76" w:rsidRPr="001B36E0" w:rsidRDefault="004F5B76" w:rsidP="004F5B76">
            <w:pPr>
              <w:autoSpaceDE w:val="0"/>
              <w:autoSpaceDN w:val="0"/>
              <w:adjustRightInd w:val="0"/>
              <w:contextualSpacing/>
              <w:jc w:val="both"/>
              <w:rPr>
                <w:rFonts w:asciiTheme="minorHAnsi" w:hAnsiTheme="minorHAnsi" w:cs="Helvetica"/>
                <w:szCs w:val="24"/>
                <w:shd w:val="clear" w:color="auto" w:fill="FFFFFF"/>
              </w:rPr>
            </w:pPr>
          </w:p>
        </w:tc>
      </w:tr>
      <w:tr w:rsidR="004F5B76" w:rsidRPr="00D44CB8" w14:paraId="1B2814FA" w14:textId="77777777" w:rsidTr="004F5B76">
        <w:tc>
          <w:tcPr>
            <w:tcW w:w="5000" w:type="pct"/>
            <w:gridSpan w:val="4"/>
          </w:tcPr>
          <w:p w14:paraId="5308FEE9" w14:textId="77777777" w:rsidR="004F5B76" w:rsidRPr="00D44CB8" w:rsidRDefault="004F5B76" w:rsidP="004F5B76">
            <w:pPr>
              <w:autoSpaceDE w:val="0"/>
              <w:autoSpaceDN w:val="0"/>
              <w:adjustRightInd w:val="0"/>
              <w:contextualSpacing/>
              <w:jc w:val="both"/>
              <w:rPr>
                <w:rFonts w:asciiTheme="minorHAnsi" w:hAnsiTheme="minorHAnsi" w:cs="Helvetica"/>
                <w:sz w:val="16"/>
                <w:szCs w:val="16"/>
                <w:shd w:val="clear" w:color="auto" w:fill="FFFFFF"/>
              </w:rPr>
            </w:pPr>
          </w:p>
        </w:tc>
      </w:tr>
      <w:tr w:rsidR="004F5B76" w:rsidRPr="009F2B23" w14:paraId="45083CED" w14:textId="77777777" w:rsidTr="004F5B76">
        <w:tc>
          <w:tcPr>
            <w:tcW w:w="5000" w:type="pct"/>
            <w:gridSpan w:val="4"/>
          </w:tcPr>
          <w:p w14:paraId="6BB9769C" w14:textId="77777777" w:rsidR="004F5B76" w:rsidRPr="009F2B23" w:rsidRDefault="004F5B76" w:rsidP="004F5B76">
            <w:pPr>
              <w:jc w:val="both"/>
              <w:rPr>
                <w:rFonts w:asciiTheme="minorHAnsi" w:hAnsiTheme="minorHAnsi" w:cs="Helvetica"/>
                <w:b/>
                <w:sz w:val="24"/>
                <w:szCs w:val="24"/>
                <w:shd w:val="clear" w:color="auto" w:fill="FFFFFF"/>
              </w:rPr>
            </w:pPr>
            <w:r>
              <w:rPr>
                <w:rFonts w:asciiTheme="minorHAnsi" w:hAnsiTheme="minorHAnsi" w:cs="Helvetica"/>
                <w:b/>
                <w:sz w:val="24"/>
                <w:szCs w:val="24"/>
                <w:shd w:val="clear" w:color="auto" w:fill="FFFFFF"/>
              </w:rPr>
              <w:t>Constatações e Orientações</w:t>
            </w:r>
          </w:p>
        </w:tc>
      </w:tr>
      <w:tr w:rsidR="004F5B76" w:rsidRPr="00D44CB8" w14:paraId="35B56977" w14:textId="77777777" w:rsidTr="004F5B76">
        <w:tc>
          <w:tcPr>
            <w:tcW w:w="5000" w:type="pct"/>
            <w:gridSpan w:val="4"/>
          </w:tcPr>
          <w:p w14:paraId="68162C7B" w14:textId="77777777" w:rsidR="004F5B76" w:rsidRPr="00D44CB8" w:rsidRDefault="004F5B76" w:rsidP="004F5B76">
            <w:pPr>
              <w:autoSpaceDE w:val="0"/>
              <w:autoSpaceDN w:val="0"/>
              <w:adjustRightInd w:val="0"/>
              <w:contextualSpacing/>
              <w:jc w:val="both"/>
              <w:rPr>
                <w:rFonts w:asciiTheme="minorHAnsi" w:hAnsiTheme="minorHAnsi" w:cs="Helvetica"/>
                <w:sz w:val="16"/>
                <w:szCs w:val="16"/>
                <w:shd w:val="clear" w:color="auto" w:fill="FFFFFF"/>
              </w:rPr>
            </w:pPr>
          </w:p>
        </w:tc>
      </w:tr>
      <w:tr w:rsidR="004F5B76" w:rsidRPr="005E26AB" w14:paraId="1CA8B62F" w14:textId="77777777" w:rsidTr="004F5B76">
        <w:tc>
          <w:tcPr>
            <w:tcW w:w="865" w:type="pct"/>
            <w:gridSpan w:val="2"/>
          </w:tcPr>
          <w:p w14:paraId="0B9BBA99" w14:textId="77777777" w:rsidR="004F5B76" w:rsidRPr="005E26AB" w:rsidRDefault="004F5B76" w:rsidP="004F5B76">
            <w:pPr>
              <w:jc w:val="both"/>
              <w:rPr>
                <w:sz w:val="20"/>
              </w:rPr>
            </w:pPr>
            <w:r w:rsidRPr="005E26AB">
              <w:rPr>
                <w:rFonts w:asciiTheme="minorHAnsi" w:hAnsiTheme="minorHAnsi" w:cs="Helvetica"/>
                <w:b/>
                <w:szCs w:val="24"/>
                <w:shd w:val="clear" w:color="auto" w:fill="FFFFFF"/>
              </w:rPr>
              <w:lastRenderedPageBreak/>
              <w:t xml:space="preserve">Constatação </w:t>
            </w:r>
            <w:r>
              <w:rPr>
                <w:rFonts w:asciiTheme="minorHAnsi" w:hAnsiTheme="minorHAnsi" w:cs="Helvetica"/>
                <w:b/>
                <w:szCs w:val="24"/>
                <w:shd w:val="clear" w:color="auto" w:fill="FFFFFF"/>
              </w:rPr>
              <w:t>17</w:t>
            </w:r>
            <w:r w:rsidRPr="005E26AB">
              <w:rPr>
                <w:rFonts w:asciiTheme="minorHAnsi" w:hAnsiTheme="minorHAnsi" w:cs="Helvetica"/>
                <w:b/>
                <w:szCs w:val="24"/>
                <w:shd w:val="clear" w:color="auto" w:fill="FFFFFF"/>
              </w:rPr>
              <w:t>.1</w:t>
            </w:r>
          </w:p>
        </w:tc>
        <w:tc>
          <w:tcPr>
            <w:tcW w:w="4135" w:type="pct"/>
            <w:gridSpan w:val="2"/>
          </w:tcPr>
          <w:p w14:paraId="7052342E" w14:textId="23087E8A" w:rsidR="004F5B76" w:rsidRPr="005E26AB" w:rsidRDefault="00602A2E" w:rsidP="004F5B76">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A ANA</w:t>
            </w:r>
            <w:r w:rsidRPr="004770DC">
              <w:rPr>
                <w:rFonts w:asciiTheme="minorHAnsi" w:hAnsiTheme="minorHAnsi" w:cs="Helvetica"/>
                <w:szCs w:val="24"/>
                <w:shd w:val="clear" w:color="auto" w:fill="FFFFFF"/>
              </w:rPr>
              <w:t xml:space="preserve"> </w:t>
            </w:r>
            <w:r>
              <w:rPr>
                <w:rFonts w:asciiTheme="minorHAnsi" w:hAnsiTheme="minorHAnsi" w:cs="Helvetica"/>
                <w:szCs w:val="24"/>
                <w:shd w:val="clear" w:color="auto" w:fill="FFFFFF"/>
              </w:rPr>
              <w:t>comunica quanto à inexistência d</w:t>
            </w:r>
            <w:r w:rsidRPr="004770DC">
              <w:rPr>
                <w:rFonts w:asciiTheme="minorHAnsi" w:hAnsiTheme="minorHAnsi" w:cs="Helvetica"/>
                <w:szCs w:val="24"/>
                <w:shd w:val="clear" w:color="auto" w:fill="FFFFFF"/>
              </w:rPr>
              <w:t>o rol das informações classifica</w:t>
            </w:r>
            <w:r>
              <w:rPr>
                <w:rFonts w:asciiTheme="minorHAnsi" w:hAnsiTheme="minorHAnsi" w:cs="Helvetica"/>
                <w:szCs w:val="24"/>
                <w:shd w:val="clear" w:color="auto" w:fill="FFFFFF"/>
              </w:rPr>
              <w:t>das, em cada grau de sigilo, na agência.</w:t>
            </w:r>
          </w:p>
        </w:tc>
      </w:tr>
      <w:tr w:rsidR="0059192E" w:rsidRPr="00D44CB8" w14:paraId="002F2EFF" w14:textId="77777777" w:rsidTr="0059192E">
        <w:tc>
          <w:tcPr>
            <w:tcW w:w="5000" w:type="pct"/>
            <w:gridSpan w:val="4"/>
          </w:tcPr>
          <w:p w14:paraId="02DD55BF" w14:textId="77777777" w:rsidR="0059192E" w:rsidRPr="00D44CB8" w:rsidRDefault="0059192E" w:rsidP="004F5B76">
            <w:pPr>
              <w:jc w:val="both"/>
              <w:rPr>
                <w:rFonts w:asciiTheme="minorHAnsi" w:hAnsiTheme="minorHAnsi" w:cs="Helvetica"/>
                <w:sz w:val="16"/>
                <w:szCs w:val="16"/>
                <w:shd w:val="clear" w:color="auto" w:fill="FFFFFF"/>
              </w:rPr>
            </w:pPr>
          </w:p>
        </w:tc>
      </w:tr>
      <w:tr w:rsidR="004F5B76" w:rsidRPr="005E26AB" w14:paraId="6664E614" w14:textId="77777777" w:rsidTr="004F5B76">
        <w:tc>
          <w:tcPr>
            <w:tcW w:w="865" w:type="pct"/>
            <w:gridSpan w:val="2"/>
          </w:tcPr>
          <w:p w14:paraId="66919FD9" w14:textId="77777777" w:rsidR="004F5B76" w:rsidRPr="005E26AB" w:rsidRDefault="004F5B76" w:rsidP="004F5B76">
            <w:pPr>
              <w:jc w:val="both"/>
              <w:rPr>
                <w:sz w:val="20"/>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17</w:t>
            </w:r>
            <w:r w:rsidRPr="005E26AB">
              <w:rPr>
                <w:rFonts w:asciiTheme="minorHAnsi" w:hAnsiTheme="minorHAnsi" w:cs="Helvetica"/>
                <w:b/>
                <w:szCs w:val="24"/>
                <w:shd w:val="clear" w:color="auto" w:fill="FFFFFF"/>
              </w:rPr>
              <w:t>.2</w:t>
            </w:r>
          </w:p>
        </w:tc>
        <w:tc>
          <w:tcPr>
            <w:tcW w:w="4135" w:type="pct"/>
            <w:gridSpan w:val="2"/>
          </w:tcPr>
          <w:p w14:paraId="7BAE3CF1" w14:textId="6EB2341B" w:rsidR="004F5B76" w:rsidRPr="005E26AB" w:rsidRDefault="00602A2E" w:rsidP="004F5B76">
            <w:pPr>
              <w:jc w:val="both"/>
              <w:rPr>
                <w:sz w:val="20"/>
              </w:rPr>
            </w:pPr>
            <w:r>
              <w:rPr>
                <w:rFonts w:asciiTheme="minorHAnsi" w:hAnsiTheme="minorHAnsi" w:cs="Helvetica"/>
                <w:szCs w:val="24"/>
                <w:shd w:val="clear" w:color="auto" w:fill="FFFFFF"/>
              </w:rPr>
              <w:t>A ANA</w:t>
            </w:r>
            <w:r w:rsidRPr="004770DC">
              <w:rPr>
                <w:rFonts w:asciiTheme="minorHAnsi" w:hAnsiTheme="minorHAnsi" w:cs="Helvetica"/>
                <w:szCs w:val="24"/>
                <w:shd w:val="clear" w:color="auto" w:fill="FFFFFF"/>
              </w:rPr>
              <w:t xml:space="preserve"> </w:t>
            </w:r>
            <w:r>
              <w:rPr>
                <w:rFonts w:asciiTheme="minorHAnsi" w:hAnsiTheme="minorHAnsi" w:cs="Helvetica"/>
                <w:szCs w:val="24"/>
                <w:shd w:val="clear" w:color="auto" w:fill="FFFFFF"/>
              </w:rPr>
              <w:t>comunica quanto à inexistência d</w:t>
            </w:r>
            <w:r w:rsidRPr="004770DC">
              <w:rPr>
                <w:rFonts w:asciiTheme="minorHAnsi" w:hAnsiTheme="minorHAnsi" w:cs="Helvetica"/>
                <w:szCs w:val="24"/>
                <w:shd w:val="clear" w:color="auto" w:fill="FFFFFF"/>
              </w:rPr>
              <w:t xml:space="preserve">o rol das informações </w:t>
            </w:r>
            <w:r>
              <w:rPr>
                <w:rFonts w:asciiTheme="minorHAnsi" w:hAnsiTheme="minorHAnsi" w:cs="Helvetica"/>
                <w:szCs w:val="24"/>
                <w:shd w:val="clear" w:color="auto" w:fill="FFFFFF"/>
              </w:rPr>
              <w:t>des</w:t>
            </w:r>
            <w:r w:rsidRPr="004770DC">
              <w:rPr>
                <w:rFonts w:asciiTheme="minorHAnsi" w:hAnsiTheme="minorHAnsi" w:cs="Helvetica"/>
                <w:szCs w:val="24"/>
                <w:shd w:val="clear" w:color="auto" w:fill="FFFFFF"/>
              </w:rPr>
              <w:t>classifica</w:t>
            </w:r>
            <w:r>
              <w:rPr>
                <w:rFonts w:asciiTheme="minorHAnsi" w:hAnsiTheme="minorHAnsi" w:cs="Helvetica"/>
                <w:szCs w:val="24"/>
                <w:shd w:val="clear" w:color="auto" w:fill="FFFFFF"/>
              </w:rPr>
              <w:t>das, em cada grau de sigilo, na agência.</w:t>
            </w:r>
          </w:p>
        </w:tc>
      </w:tr>
      <w:tr w:rsidR="0059192E" w:rsidRPr="005E26AB" w14:paraId="28C5D7D6" w14:textId="77777777" w:rsidTr="0059192E">
        <w:tc>
          <w:tcPr>
            <w:tcW w:w="5000" w:type="pct"/>
            <w:gridSpan w:val="4"/>
          </w:tcPr>
          <w:p w14:paraId="05C319EA" w14:textId="77777777" w:rsidR="0059192E" w:rsidRPr="00D44CB8" w:rsidRDefault="0059192E" w:rsidP="004F5B76">
            <w:pPr>
              <w:jc w:val="both"/>
              <w:rPr>
                <w:sz w:val="16"/>
                <w:szCs w:val="16"/>
              </w:rPr>
            </w:pPr>
          </w:p>
        </w:tc>
      </w:tr>
      <w:tr w:rsidR="004F5B76" w:rsidRPr="005E26AB" w14:paraId="584EF900" w14:textId="77777777" w:rsidTr="004F5B76">
        <w:tc>
          <w:tcPr>
            <w:tcW w:w="865" w:type="pct"/>
            <w:gridSpan w:val="2"/>
          </w:tcPr>
          <w:p w14:paraId="1DC90E38" w14:textId="77777777" w:rsidR="004F5B76" w:rsidRPr="005E26AB" w:rsidRDefault="004F5B76" w:rsidP="004F5B76">
            <w:pPr>
              <w:jc w:val="both"/>
              <w:rPr>
                <w:rFonts w:asciiTheme="minorHAnsi" w:hAnsiTheme="minorHAnsi" w:cs="Helvetica"/>
                <w:b/>
                <w:szCs w:val="24"/>
                <w:shd w:val="clear" w:color="auto" w:fill="FFFFFF"/>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17</w:t>
            </w:r>
            <w:r w:rsidRPr="005E26AB">
              <w:rPr>
                <w:rFonts w:asciiTheme="minorHAnsi" w:hAnsiTheme="minorHAnsi" w:cs="Helvetica"/>
                <w:b/>
                <w:szCs w:val="24"/>
                <w:shd w:val="clear" w:color="auto" w:fill="FFFFFF"/>
              </w:rPr>
              <w:t>.3</w:t>
            </w:r>
          </w:p>
        </w:tc>
        <w:tc>
          <w:tcPr>
            <w:tcW w:w="4135" w:type="pct"/>
            <w:gridSpan w:val="2"/>
          </w:tcPr>
          <w:p w14:paraId="45333397" w14:textId="593ED5A8" w:rsidR="004F5B76" w:rsidRPr="005E26AB" w:rsidRDefault="00602A2E" w:rsidP="004F5B76">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Não foram localizados </w:t>
            </w:r>
            <w:r w:rsidRPr="004770DC">
              <w:rPr>
                <w:rFonts w:asciiTheme="minorHAnsi" w:hAnsiTheme="minorHAnsi" w:cs="Helvetica"/>
                <w:szCs w:val="24"/>
                <w:shd w:val="clear" w:color="auto" w:fill="FFFFFF"/>
              </w:rPr>
              <w:t>formulário</w:t>
            </w:r>
            <w:r>
              <w:rPr>
                <w:rFonts w:asciiTheme="minorHAnsi" w:hAnsiTheme="minorHAnsi" w:cs="Helvetica"/>
                <w:szCs w:val="24"/>
                <w:shd w:val="clear" w:color="auto" w:fill="FFFFFF"/>
              </w:rPr>
              <w:t>s</w:t>
            </w:r>
            <w:r w:rsidRPr="004770DC">
              <w:rPr>
                <w:rFonts w:asciiTheme="minorHAnsi" w:hAnsiTheme="minorHAnsi" w:cs="Helvetica"/>
                <w:szCs w:val="24"/>
                <w:shd w:val="clear" w:color="auto" w:fill="FFFFFF"/>
              </w:rPr>
              <w:t xml:space="preserve"> de pedido de desclassificação e recursos referente ao pedido de desclassificação</w:t>
            </w:r>
            <w:r w:rsidR="00FA6CF8">
              <w:rPr>
                <w:rFonts w:asciiTheme="minorHAnsi" w:hAnsiTheme="minorHAnsi" w:cs="Helvetica"/>
                <w:szCs w:val="24"/>
                <w:shd w:val="clear" w:color="auto" w:fill="FFFFFF"/>
              </w:rPr>
              <w:t xml:space="preserve"> em ‘Acesso à Informação’ </w:t>
            </w:r>
            <w:r w:rsidR="00505398">
              <w:rPr>
                <w:rFonts w:asciiTheme="minorHAnsi" w:hAnsiTheme="minorHAnsi" w:cs="Helvetica"/>
                <w:szCs w:val="24"/>
                <w:shd w:val="clear" w:color="auto" w:fill="FFFFFF"/>
              </w:rPr>
              <w:t>&gt;</w:t>
            </w:r>
            <w:r w:rsidR="00FA6CF8">
              <w:rPr>
                <w:rFonts w:asciiTheme="minorHAnsi" w:hAnsiTheme="minorHAnsi" w:cs="Helvetica"/>
                <w:szCs w:val="24"/>
                <w:shd w:val="clear" w:color="auto" w:fill="FFFFFF"/>
              </w:rPr>
              <w:t xml:space="preserve"> </w:t>
            </w:r>
            <w:r w:rsidR="00505398">
              <w:rPr>
                <w:rFonts w:asciiTheme="minorHAnsi" w:hAnsiTheme="minorHAnsi" w:cs="Helvetica"/>
                <w:szCs w:val="24"/>
                <w:shd w:val="clear" w:color="auto" w:fill="FFFFFF"/>
              </w:rPr>
              <w:t>’Informações Classificadas’</w:t>
            </w:r>
            <w:r>
              <w:rPr>
                <w:rFonts w:asciiTheme="minorHAnsi" w:hAnsiTheme="minorHAnsi" w:cs="Helvetica"/>
                <w:szCs w:val="24"/>
                <w:shd w:val="clear" w:color="auto" w:fill="FFFFFF"/>
              </w:rPr>
              <w:t>. Não foi disponibilizado link no STA.</w:t>
            </w:r>
          </w:p>
        </w:tc>
      </w:tr>
      <w:tr w:rsidR="00971958" w:rsidRPr="005E26AB" w14:paraId="67A5D91A" w14:textId="77777777" w:rsidTr="004F5B76">
        <w:tc>
          <w:tcPr>
            <w:tcW w:w="865" w:type="pct"/>
            <w:gridSpan w:val="2"/>
          </w:tcPr>
          <w:p w14:paraId="236A7A06" w14:textId="77777777" w:rsidR="00971958" w:rsidRPr="005E26AB" w:rsidRDefault="00971958" w:rsidP="004F5B76">
            <w:pPr>
              <w:jc w:val="both"/>
              <w:rPr>
                <w:rFonts w:asciiTheme="minorHAnsi" w:hAnsiTheme="minorHAnsi" w:cs="Helvetica"/>
                <w:b/>
                <w:szCs w:val="24"/>
                <w:shd w:val="clear" w:color="auto" w:fill="FFFFFF"/>
              </w:rPr>
            </w:pPr>
          </w:p>
        </w:tc>
        <w:tc>
          <w:tcPr>
            <w:tcW w:w="4135" w:type="pct"/>
            <w:gridSpan w:val="2"/>
          </w:tcPr>
          <w:p w14:paraId="46D800DC" w14:textId="77777777" w:rsidR="00971958" w:rsidRDefault="00971958" w:rsidP="004F5B76">
            <w:pPr>
              <w:jc w:val="both"/>
              <w:rPr>
                <w:rFonts w:asciiTheme="minorHAnsi" w:hAnsiTheme="minorHAnsi" w:cs="Helvetica"/>
                <w:szCs w:val="24"/>
                <w:shd w:val="clear" w:color="auto" w:fill="FFFFFF"/>
              </w:rPr>
            </w:pPr>
          </w:p>
        </w:tc>
      </w:tr>
      <w:tr w:rsidR="00971958" w:rsidRPr="005E26AB" w14:paraId="6499F75C" w14:textId="77777777" w:rsidTr="004F5B76">
        <w:tc>
          <w:tcPr>
            <w:tcW w:w="865" w:type="pct"/>
            <w:gridSpan w:val="2"/>
          </w:tcPr>
          <w:p w14:paraId="333A6048" w14:textId="130D2F57" w:rsidR="00971958" w:rsidRPr="005E26AB" w:rsidRDefault="00971958" w:rsidP="004F5B76">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17.3</w:t>
            </w:r>
          </w:p>
        </w:tc>
        <w:tc>
          <w:tcPr>
            <w:tcW w:w="4135" w:type="pct"/>
            <w:gridSpan w:val="2"/>
          </w:tcPr>
          <w:p w14:paraId="618C760F" w14:textId="6996048B" w:rsidR="00971958" w:rsidRDefault="00501AA4" w:rsidP="004F5B76">
            <w:pPr>
              <w:jc w:val="both"/>
              <w:rPr>
                <w:rFonts w:asciiTheme="minorHAnsi" w:hAnsiTheme="minorHAnsi" w:cs="Helvetica"/>
                <w:szCs w:val="24"/>
                <w:shd w:val="clear" w:color="auto" w:fill="FFFFFF"/>
              </w:rPr>
            </w:pPr>
            <w:r>
              <w:rPr>
                <w:rFonts w:asciiTheme="minorHAnsi" w:hAnsiTheme="minorHAnsi" w:cs="Helvetica"/>
                <w:szCs w:val="24"/>
              </w:rPr>
              <w:t>A a</w:t>
            </w:r>
            <w:r w:rsidR="00415168">
              <w:rPr>
                <w:rFonts w:asciiTheme="minorHAnsi" w:hAnsiTheme="minorHAnsi" w:cs="Helvetica"/>
                <w:szCs w:val="24"/>
              </w:rPr>
              <w:t xml:space="preserve">gência deve disponibilizar </w:t>
            </w:r>
            <w:r w:rsidR="00971958" w:rsidRPr="006A141F">
              <w:rPr>
                <w:rFonts w:asciiTheme="minorHAnsi" w:hAnsiTheme="minorHAnsi" w:cs="Helvetica"/>
                <w:szCs w:val="24"/>
              </w:rPr>
              <w:t xml:space="preserve">os </w:t>
            </w:r>
            <w:r w:rsidR="00415168">
              <w:rPr>
                <w:rFonts w:asciiTheme="minorHAnsi" w:hAnsiTheme="minorHAnsi" w:cs="Helvetica"/>
                <w:szCs w:val="24"/>
              </w:rPr>
              <w:t xml:space="preserve">referidos </w:t>
            </w:r>
            <w:r w:rsidR="00971958" w:rsidRPr="006A141F">
              <w:rPr>
                <w:rFonts w:asciiTheme="minorHAnsi" w:hAnsiTheme="minorHAnsi" w:cs="Helvetica"/>
                <w:szCs w:val="24"/>
              </w:rPr>
              <w:t xml:space="preserve">formulários em ‘Acesso à Informação’ &gt; ‘Informações Classificadas’. </w:t>
            </w:r>
            <w:r w:rsidR="00971958">
              <w:rPr>
                <w:rFonts w:asciiTheme="minorHAnsi" w:hAnsiTheme="minorHAnsi" w:cs="Helvetica"/>
                <w:szCs w:val="24"/>
                <w:shd w:val="clear" w:color="auto" w:fill="FFFFFF"/>
              </w:rPr>
              <w:t xml:space="preserve">Os modelos de formulários estão disponíveis em: </w:t>
            </w:r>
            <w:hyperlink r:id="rId27" w:history="1">
              <w:r w:rsidR="00971958" w:rsidRPr="00E83229">
                <w:rPr>
                  <w:rStyle w:val="Hyperlink"/>
                  <w:rFonts w:asciiTheme="minorHAnsi" w:hAnsiTheme="minorHAnsi" w:cs="Helvetica"/>
                  <w:szCs w:val="24"/>
                  <w:shd w:val="clear" w:color="auto" w:fill="FFFFFF"/>
                </w:rPr>
                <w:t>http://www.acessoainformacao.gov.br/lai-para-sic/sic-apoio-orientacoes/formularios</w:t>
              </w:r>
            </w:hyperlink>
            <w:r w:rsidR="00971958">
              <w:rPr>
                <w:rFonts w:asciiTheme="minorHAnsi" w:hAnsiTheme="minorHAnsi" w:cs="Helvetica"/>
                <w:szCs w:val="24"/>
                <w:shd w:val="clear" w:color="auto" w:fill="FFFFFF"/>
              </w:rPr>
              <w:t>. Após atualização, a agência deve preencher o STA.</w:t>
            </w:r>
          </w:p>
        </w:tc>
      </w:tr>
      <w:tr w:rsidR="0059192E" w:rsidRPr="000816B4" w14:paraId="66958ABA" w14:textId="77777777" w:rsidTr="0059192E">
        <w:tc>
          <w:tcPr>
            <w:tcW w:w="5000" w:type="pct"/>
            <w:gridSpan w:val="4"/>
          </w:tcPr>
          <w:p w14:paraId="5A9378FE" w14:textId="77777777" w:rsidR="0059192E" w:rsidRPr="000816B4" w:rsidRDefault="0059192E" w:rsidP="004F5B76">
            <w:pPr>
              <w:jc w:val="both"/>
              <w:rPr>
                <w:rFonts w:asciiTheme="minorHAnsi" w:hAnsiTheme="minorHAnsi" w:cs="Helvetica"/>
                <w:sz w:val="16"/>
                <w:szCs w:val="16"/>
                <w:shd w:val="clear" w:color="auto" w:fill="FFFFFF"/>
              </w:rPr>
            </w:pPr>
          </w:p>
        </w:tc>
      </w:tr>
      <w:tr w:rsidR="004F5B76" w:rsidRPr="00895033" w14:paraId="40E1B837" w14:textId="77777777" w:rsidTr="004F5B76">
        <w:tc>
          <w:tcPr>
            <w:tcW w:w="5000" w:type="pct"/>
            <w:gridSpan w:val="4"/>
          </w:tcPr>
          <w:p w14:paraId="082CFC8F" w14:textId="77777777" w:rsidR="004F5B76" w:rsidRPr="00895033" w:rsidRDefault="004F5B76" w:rsidP="004F5B76">
            <w:pPr>
              <w:pStyle w:val="Estilo2"/>
              <w:numPr>
                <w:ilvl w:val="0"/>
                <w:numId w:val="30"/>
              </w:numPr>
              <w:tabs>
                <w:tab w:val="left" w:pos="1022"/>
              </w:tabs>
              <w:ind w:left="567" w:firstLine="0"/>
              <w:jc w:val="left"/>
              <w:outlineLvl w:val="1"/>
            </w:pPr>
            <w:bookmarkStart w:id="93" w:name="_Toc516565359"/>
            <w:bookmarkStart w:id="94" w:name="_Toc531869939"/>
            <w:r w:rsidRPr="004F21CE">
              <w:t>SERVIÇO DE INFORMAÇÃO AO CIDADÃO (SIC)</w:t>
            </w:r>
            <w:bookmarkEnd w:id="93"/>
            <w:bookmarkEnd w:id="94"/>
          </w:p>
        </w:tc>
      </w:tr>
      <w:tr w:rsidR="004F5B76" w:rsidRPr="005E26AB" w14:paraId="70FDC0B5" w14:textId="77777777" w:rsidTr="004F5B76">
        <w:tc>
          <w:tcPr>
            <w:tcW w:w="5000" w:type="pct"/>
            <w:gridSpan w:val="4"/>
          </w:tcPr>
          <w:p w14:paraId="2E64EDA6" w14:textId="77777777" w:rsidR="004F5B76" w:rsidRPr="005E26AB" w:rsidRDefault="004F5B76" w:rsidP="004F5B76">
            <w:pPr>
              <w:jc w:val="both"/>
              <w:rPr>
                <w:rFonts w:asciiTheme="minorHAnsi" w:hAnsiTheme="minorHAnsi" w:cs="Helvetica"/>
                <w:szCs w:val="24"/>
                <w:shd w:val="clear" w:color="auto" w:fill="FFFFFF"/>
              </w:rPr>
            </w:pPr>
          </w:p>
        </w:tc>
      </w:tr>
      <w:tr w:rsidR="004F5B76" w:rsidRPr="00895033" w14:paraId="3BF2E4D2" w14:textId="77777777" w:rsidTr="004F5B76">
        <w:tc>
          <w:tcPr>
            <w:tcW w:w="5000" w:type="pct"/>
            <w:gridSpan w:val="4"/>
          </w:tcPr>
          <w:p w14:paraId="51D6E3ED" w14:textId="77777777" w:rsidR="004F5B76" w:rsidRPr="00895033" w:rsidRDefault="004F5B76" w:rsidP="004F5B76">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tc>
      </w:tr>
      <w:tr w:rsidR="004F5B76" w:rsidRPr="005E26AB" w14:paraId="10129E23" w14:textId="77777777" w:rsidTr="004F5B76">
        <w:tc>
          <w:tcPr>
            <w:tcW w:w="5000" w:type="pct"/>
            <w:gridSpan w:val="4"/>
          </w:tcPr>
          <w:p w14:paraId="70413171" w14:textId="77777777" w:rsidR="004F5B76" w:rsidRPr="005E26AB" w:rsidRDefault="004F5B76" w:rsidP="004F5B76">
            <w:pPr>
              <w:jc w:val="both"/>
              <w:rPr>
                <w:rFonts w:asciiTheme="minorHAnsi" w:hAnsiTheme="minorHAnsi" w:cs="Helvetica"/>
                <w:szCs w:val="24"/>
                <w:shd w:val="clear" w:color="auto" w:fill="FFFFFF"/>
              </w:rPr>
            </w:pPr>
          </w:p>
        </w:tc>
      </w:tr>
      <w:tr w:rsidR="004F5B76" w:rsidRPr="005E26AB" w14:paraId="1833C479" w14:textId="77777777" w:rsidTr="004F5B76">
        <w:tc>
          <w:tcPr>
            <w:tcW w:w="5000" w:type="pct"/>
            <w:gridSpan w:val="4"/>
          </w:tcPr>
          <w:tbl>
            <w:tblPr>
              <w:tblStyle w:val="TabeladeGrade1Clara-nfase1"/>
              <w:tblW w:w="5000" w:type="pct"/>
              <w:tblLayout w:type="fixed"/>
              <w:tblLook w:val="04A0" w:firstRow="1" w:lastRow="0" w:firstColumn="1" w:lastColumn="0" w:noHBand="0" w:noVBand="1"/>
            </w:tblPr>
            <w:tblGrid>
              <w:gridCol w:w="3421"/>
              <w:gridCol w:w="3420"/>
              <w:gridCol w:w="3418"/>
            </w:tblGrid>
            <w:tr w:rsidR="004F5B76" w:rsidRPr="005B52D6" w14:paraId="24B844A2" w14:textId="77777777" w:rsidTr="00A2625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5494F5A" w14:textId="77777777" w:rsidR="004F5B76" w:rsidRPr="005B52D6" w:rsidRDefault="004F5B76" w:rsidP="004F5B76">
                  <w:pPr>
                    <w:jc w:val="center"/>
                    <w:rPr>
                      <w:rFonts w:asciiTheme="minorHAnsi" w:eastAsia="Times New Roman" w:hAnsiTheme="minorHAnsi" w:cs="Arial"/>
                      <w:bCs w:val="0"/>
                      <w:sz w:val="14"/>
                      <w:szCs w:val="16"/>
                      <w:lang w:eastAsia="pt-BR"/>
                    </w:rPr>
                  </w:pPr>
                  <w:r w:rsidRPr="004B5A4D">
                    <w:rPr>
                      <w:rFonts w:asciiTheme="minorHAnsi" w:eastAsia="Times New Roman" w:hAnsiTheme="minorHAnsi" w:cs="Arial"/>
                      <w:sz w:val="16"/>
                      <w:szCs w:val="16"/>
                      <w:lang w:eastAsia="pt-BR"/>
                    </w:rPr>
                    <w:t>Pontos avaliados</w:t>
                  </w:r>
                </w:p>
              </w:tc>
              <w:tc>
                <w:tcPr>
                  <w:tcW w:w="1667" w:type="pct"/>
                </w:tcPr>
                <w:p w14:paraId="5875F0BB" w14:textId="77777777" w:rsidR="004F5B76" w:rsidRPr="005B52D6"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5B52D6">
                    <w:rPr>
                      <w:rFonts w:asciiTheme="minorHAnsi" w:eastAsia="Times New Roman" w:hAnsiTheme="minorHAnsi" w:cs="Arial"/>
                      <w:bCs w:val="0"/>
                      <w:sz w:val="14"/>
                      <w:szCs w:val="16"/>
                      <w:lang w:eastAsia="pt-BR"/>
                    </w:rPr>
                    <w:t>Base Legal</w:t>
                  </w:r>
                </w:p>
              </w:tc>
              <w:tc>
                <w:tcPr>
                  <w:tcW w:w="1666" w:type="pct"/>
                  <w:hideMark/>
                </w:tcPr>
                <w:p w14:paraId="3FA12940" w14:textId="77777777" w:rsidR="004F5B76" w:rsidRPr="005B52D6"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5B52D6">
                    <w:rPr>
                      <w:rFonts w:asciiTheme="minorHAnsi" w:eastAsia="Times New Roman" w:hAnsiTheme="minorHAnsi" w:cs="Arial"/>
                      <w:bCs w:val="0"/>
                      <w:sz w:val="14"/>
                      <w:szCs w:val="16"/>
                      <w:lang w:eastAsia="pt-BR"/>
                    </w:rPr>
                    <w:t>URL</w:t>
                  </w:r>
                </w:p>
              </w:tc>
            </w:tr>
            <w:tr w:rsidR="00A26257" w:rsidRPr="005E26AB" w14:paraId="3371D380" w14:textId="77777777" w:rsidTr="00A26257">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4C2DC029" w14:textId="77777777" w:rsidR="00A26257" w:rsidRPr="005E26AB" w:rsidRDefault="00A26257" w:rsidP="00A26257">
                  <w:pPr>
                    <w:jc w:val="both"/>
                    <w:rPr>
                      <w:rFonts w:asciiTheme="minorHAnsi" w:eastAsia="Times New Roman" w:hAnsiTheme="minorHAnsi" w:cs="Arial"/>
                      <w:sz w:val="14"/>
                      <w:szCs w:val="16"/>
                      <w:lang w:eastAsia="pt-BR"/>
                    </w:rPr>
                  </w:pPr>
                  <w:r w:rsidRPr="005E26AB">
                    <w:rPr>
                      <w:rFonts w:asciiTheme="minorHAnsi" w:eastAsia="Times New Roman" w:hAnsiTheme="minorHAnsi" w:cs="Arial"/>
                      <w:sz w:val="14"/>
                      <w:szCs w:val="16"/>
                      <w:lang w:eastAsia="pt-BR"/>
                    </w:rPr>
                    <w:t>1</w:t>
                  </w:r>
                  <w:r>
                    <w:rPr>
                      <w:rFonts w:asciiTheme="minorHAnsi" w:eastAsia="Times New Roman" w:hAnsiTheme="minorHAnsi" w:cs="Arial"/>
                      <w:sz w:val="14"/>
                      <w:szCs w:val="16"/>
                      <w:lang w:eastAsia="pt-BR"/>
                    </w:rPr>
                    <w:t>8</w:t>
                  </w:r>
                  <w:r w:rsidRPr="005E26AB">
                    <w:rPr>
                      <w:rFonts w:asciiTheme="minorHAnsi" w:eastAsia="Times New Roman" w:hAnsiTheme="minorHAnsi" w:cs="Arial"/>
                      <w:sz w:val="14"/>
                      <w:szCs w:val="16"/>
                      <w:lang w:eastAsia="pt-BR"/>
                    </w:rPr>
                    <w:t xml:space="preserve">.1. </w:t>
                  </w:r>
                  <w:r w:rsidRPr="005B52D6">
                    <w:rPr>
                      <w:rFonts w:asciiTheme="minorHAnsi" w:eastAsia="Times New Roman" w:hAnsiTheme="minorHAnsi" w:cs="Arial"/>
                      <w:b w:val="0"/>
                      <w:sz w:val="14"/>
                      <w:szCs w:val="16"/>
                      <w:lang w:eastAsia="pt-BR"/>
                    </w:rPr>
                    <w:t>O órgão ou entidade divulga informações sobre o Serviço de Informação ao Cidadão (SIC) (localização; horário de funcionamento; nome dos servidores responsáveis pelo SIC; telefone e e-mails específicos para orientação e esclarecimentos de dúvidas, tais como sobre a protocolização de requerimentos de acesso à informação; nome e cargo da autoridade do órgão responsável pelo</w:t>
                  </w:r>
                  <w:r w:rsidRPr="005E26AB">
                    <w:rPr>
                      <w:rFonts w:asciiTheme="minorHAnsi" w:eastAsia="Times New Roman" w:hAnsiTheme="minorHAnsi" w:cs="Arial"/>
                      <w:sz w:val="14"/>
                      <w:szCs w:val="16"/>
                      <w:lang w:eastAsia="pt-BR"/>
                    </w:rPr>
                    <w:t xml:space="preserve"> </w:t>
                  </w:r>
                  <w:r w:rsidRPr="005B52D6">
                    <w:rPr>
                      <w:rFonts w:asciiTheme="minorHAnsi" w:eastAsia="Times New Roman" w:hAnsiTheme="minorHAnsi" w:cs="Arial"/>
                      <w:b w:val="0"/>
                      <w:sz w:val="14"/>
                      <w:szCs w:val="16"/>
                      <w:lang w:eastAsia="pt-BR"/>
                    </w:rPr>
                    <w:t xml:space="preserve">monitoramento da implementação da Lei de Acesso à Informação no âmbito do órgão ou entidade (art. 40 da Lei </w:t>
                  </w:r>
                  <w:r>
                    <w:rPr>
                      <w:rFonts w:asciiTheme="minorHAnsi" w:eastAsia="Times New Roman" w:hAnsiTheme="minorHAnsi" w:cs="Arial"/>
                      <w:b w:val="0"/>
                      <w:sz w:val="14"/>
                      <w:szCs w:val="16"/>
                      <w:lang w:eastAsia="pt-BR"/>
                    </w:rPr>
                    <w:t xml:space="preserve">nº </w:t>
                  </w:r>
                  <w:r w:rsidRPr="005B52D6">
                    <w:rPr>
                      <w:rFonts w:asciiTheme="minorHAnsi" w:eastAsia="Times New Roman" w:hAnsiTheme="minorHAnsi" w:cs="Arial"/>
                      <w:b w:val="0"/>
                      <w:sz w:val="14"/>
                      <w:szCs w:val="16"/>
                      <w:lang w:eastAsia="pt-BR"/>
                    </w:rPr>
                    <w:t>12.527/2011)?</w:t>
                  </w:r>
                </w:p>
              </w:tc>
              <w:tc>
                <w:tcPr>
                  <w:tcW w:w="1667" w:type="pct"/>
                  <w:vMerge w:val="restart"/>
                  <w:vAlign w:val="center"/>
                </w:tcPr>
                <w:p w14:paraId="1231BF69" w14:textId="77777777" w:rsidR="00A26257" w:rsidRPr="005E26AB" w:rsidRDefault="00A26257" w:rsidP="00A26257">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Decreto nº 7.724/2012, art. 7º, § 3º, VIII</w:t>
                  </w:r>
                </w:p>
              </w:tc>
              <w:tc>
                <w:tcPr>
                  <w:tcW w:w="1666" w:type="pct"/>
                  <w:vAlign w:val="center"/>
                </w:tcPr>
                <w:p w14:paraId="1988E2CF" w14:textId="5F7C65D3" w:rsidR="00A26257" w:rsidRPr="00401FB7" w:rsidRDefault="00A26257" w:rsidP="00A2625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C73A49">
                    <w:rPr>
                      <w:rFonts w:asciiTheme="minorHAnsi" w:eastAsia="Times New Roman" w:hAnsiTheme="minorHAnsi" w:cs="Arial"/>
                      <w:sz w:val="16"/>
                      <w:szCs w:val="16"/>
                      <w:lang w:eastAsia="pt-BR"/>
                    </w:rPr>
                    <w:t>http://www3.ana.gov.br/portal/ANA/acesso-a-informacao/servicos-de-informacao-ao-cidadao-sic</w:t>
                  </w:r>
                </w:p>
              </w:tc>
            </w:tr>
            <w:tr w:rsidR="00A26257" w:rsidRPr="005E26AB" w14:paraId="190E29FF" w14:textId="77777777" w:rsidTr="00A26257">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30CBA719" w14:textId="77777777" w:rsidR="00A26257" w:rsidRPr="005E26AB" w:rsidRDefault="00A26257" w:rsidP="00A26257">
                  <w:pPr>
                    <w:jc w:val="both"/>
                    <w:rPr>
                      <w:rFonts w:asciiTheme="minorHAnsi" w:eastAsia="Times New Roman" w:hAnsiTheme="minorHAnsi" w:cs="Arial"/>
                      <w:sz w:val="14"/>
                      <w:szCs w:val="16"/>
                      <w:lang w:eastAsia="pt-BR"/>
                    </w:rPr>
                  </w:pPr>
                  <w:r w:rsidRPr="005E26AB">
                    <w:rPr>
                      <w:rFonts w:asciiTheme="minorHAnsi" w:eastAsia="Times New Roman" w:hAnsiTheme="minorHAnsi" w:cs="Arial"/>
                      <w:sz w:val="14"/>
                      <w:szCs w:val="16"/>
                      <w:lang w:eastAsia="pt-BR"/>
                    </w:rPr>
                    <w:t>1</w:t>
                  </w:r>
                  <w:r>
                    <w:rPr>
                      <w:rFonts w:asciiTheme="minorHAnsi" w:eastAsia="Times New Roman" w:hAnsiTheme="minorHAnsi" w:cs="Arial"/>
                      <w:sz w:val="14"/>
                      <w:szCs w:val="16"/>
                      <w:lang w:eastAsia="pt-BR"/>
                    </w:rPr>
                    <w:t>8</w:t>
                  </w:r>
                  <w:r w:rsidRPr="005E26AB">
                    <w:rPr>
                      <w:rFonts w:asciiTheme="minorHAnsi" w:eastAsia="Times New Roman" w:hAnsiTheme="minorHAnsi" w:cs="Arial"/>
                      <w:sz w:val="14"/>
                      <w:szCs w:val="16"/>
                      <w:lang w:eastAsia="pt-BR"/>
                    </w:rPr>
                    <w:t xml:space="preserve">.2. </w:t>
                  </w:r>
                  <w:r w:rsidRPr="005B52D6">
                    <w:rPr>
                      <w:rFonts w:asciiTheme="minorHAnsi" w:eastAsia="Times New Roman" w:hAnsiTheme="minorHAnsi" w:cs="Arial"/>
                      <w:b w:val="0"/>
                      <w:sz w:val="14"/>
                      <w:szCs w:val="16"/>
                      <w:lang w:eastAsia="pt-BR"/>
                    </w:rPr>
                    <w:t>O órgão ou entidade disponibiliza o modelo de formulário de solicitação de informação para aqueles que queiram apresentar o pedido em meio físico (papel) junto ao SIC?</w:t>
                  </w:r>
                </w:p>
              </w:tc>
              <w:tc>
                <w:tcPr>
                  <w:tcW w:w="1667" w:type="pct"/>
                  <w:vMerge/>
                  <w:vAlign w:val="center"/>
                </w:tcPr>
                <w:p w14:paraId="0FD63C82" w14:textId="77777777" w:rsidR="00A26257" w:rsidRPr="005E26AB" w:rsidRDefault="00A26257" w:rsidP="00A26257">
                  <w:pPr>
                    <w:pStyle w:val="PargrafodaLista"/>
                    <w:numPr>
                      <w:ilvl w:val="0"/>
                      <w:numId w:val="4"/>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28DBF336" w14:textId="425B4A03" w:rsidR="00A26257" w:rsidRPr="00401FB7" w:rsidRDefault="00A26257" w:rsidP="00A2625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Pr>
                      <w:rFonts w:asciiTheme="minorHAnsi" w:eastAsia="Times New Roman" w:hAnsiTheme="minorHAnsi" w:cs="Arial"/>
                      <w:sz w:val="16"/>
                      <w:szCs w:val="16"/>
                      <w:lang w:eastAsia="pt-BR"/>
                    </w:rPr>
                    <w:t>Informação não localizada em ‘Acesso à Informação’&gt;’Serviço de Informação ao Cidadão (SIC)’</w:t>
                  </w:r>
                </w:p>
              </w:tc>
            </w:tr>
            <w:tr w:rsidR="00A26257" w:rsidRPr="005E26AB" w14:paraId="0F851B01" w14:textId="77777777" w:rsidTr="00A26257">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4F6DEB23" w14:textId="77777777" w:rsidR="00A26257" w:rsidRPr="005E26AB" w:rsidRDefault="00A26257" w:rsidP="00A26257">
                  <w:pPr>
                    <w:jc w:val="both"/>
                    <w:rPr>
                      <w:rFonts w:asciiTheme="minorHAnsi" w:eastAsia="Times New Roman" w:hAnsiTheme="minorHAnsi" w:cs="Arial"/>
                      <w:sz w:val="14"/>
                      <w:szCs w:val="16"/>
                      <w:lang w:eastAsia="pt-BR"/>
                    </w:rPr>
                  </w:pPr>
                  <w:r w:rsidRPr="005E26AB">
                    <w:rPr>
                      <w:rFonts w:asciiTheme="minorHAnsi" w:eastAsia="Times New Roman" w:hAnsiTheme="minorHAnsi" w:cs="Arial"/>
                      <w:sz w:val="14"/>
                      <w:szCs w:val="16"/>
                      <w:lang w:eastAsia="pt-BR"/>
                    </w:rPr>
                    <w:t>1</w:t>
                  </w:r>
                  <w:r>
                    <w:rPr>
                      <w:rFonts w:asciiTheme="minorHAnsi" w:eastAsia="Times New Roman" w:hAnsiTheme="minorHAnsi" w:cs="Arial"/>
                      <w:sz w:val="14"/>
                      <w:szCs w:val="16"/>
                      <w:lang w:eastAsia="pt-BR"/>
                    </w:rPr>
                    <w:t>8</w:t>
                  </w:r>
                  <w:r w:rsidRPr="005E26AB">
                    <w:rPr>
                      <w:rFonts w:asciiTheme="minorHAnsi" w:eastAsia="Times New Roman" w:hAnsiTheme="minorHAnsi" w:cs="Arial"/>
                      <w:sz w:val="14"/>
                      <w:szCs w:val="16"/>
                      <w:lang w:eastAsia="pt-BR"/>
                    </w:rPr>
                    <w:t xml:space="preserve">.3. </w:t>
                  </w:r>
                  <w:r w:rsidRPr="005B52D6">
                    <w:rPr>
                      <w:rFonts w:asciiTheme="minorHAnsi" w:eastAsia="Times New Roman" w:hAnsiTheme="minorHAnsi" w:cs="Arial"/>
                      <w:b w:val="0"/>
                      <w:sz w:val="14"/>
                      <w:szCs w:val="16"/>
                      <w:lang w:eastAsia="pt-BR"/>
                    </w:rPr>
                    <w:t>O órgão ou entidade publica banner para o Sistema Eletrônico do Serviço de Informações ao Cidadão (e-SIC) do Poder Executivo Federal?</w:t>
                  </w:r>
                </w:p>
              </w:tc>
              <w:tc>
                <w:tcPr>
                  <w:tcW w:w="1667" w:type="pct"/>
                  <w:vMerge/>
                  <w:vAlign w:val="center"/>
                </w:tcPr>
                <w:p w14:paraId="46E26CD7" w14:textId="77777777" w:rsidR="00A26257" w:rsidRPr="005E26AB" w:rsidRDefault="00A26257" w:rsidP="00A26257">
                  <w:pPr>
                    <w:pStyle w:val="PargrafodaLista"/>
                    <w:numPr>
                      <w:ilvl w:val="0"/>
                      <w:numId w:val="4"/>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777646C0" w14:textId="43332051" w:rsidR="00A26257" w:rsidRPr="00401FB7" w:rsidRDefault="00A26257" w:rsidP="00A2625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Pr>
                      <w:rFonts w:asciiTheme="minorHAnsi" w:eastAsia="Times New Roman" w:hAnsiTheme="minorHAnsi" w:cs="Arial"/>
                      <w:sz w:val="16"/>
                      <w:szCs w:val="16"/>
                      <w:lang w:eastAsia="pt-BR"/>
                    </w:rPr>
                    <w:t>Informação não localizada em ‘Acesso à Informação’&gt;’Serviço de Informação ao Cidadão (SIC)’</w:t>
                  </w:r>
                </w:p>
              </w:tc>
            </w:tr>
            <w:tr w:rsidR="00A26257" w:rsidRPr="005E26AB" w14:paraId="3413ABD4" w14:textId="77777777" w:rsidTr="00A26257">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069B488" w14:textId="77777777" w:rsidR="00A26257" w:rsidRPr="005E26AB" w:rsidRDefault="00A26257" w:rsidP="00A26257">
                  <w:pPr>
                    <w:jc w:val="both"/>
                    <w:rPr>
                      <w:rFonts w:asciiTheme="minorHAnsi" w:eastAsia="Times New Roman" w:hAnsiTheme="minorHAnsi" w:cs="Arial"/>
                      <w:sz w:val="14"/>
                      <w:szCs w:val="16"/>
                      <w:lang w:eastAsia="pt-BR"/>
                    </w:rPr>
                  </w:pPr>
                  <w:r w:rsidRPr="005E26AB">
                    <w:rPr>
                      <w:rFonts w:asciiTheme="minorHAnsi" w:eastAsia="Times New Roman" w:hAnsiTheme="minorHAnsi" w:cs="Arial"/>
                      <w:sz w:val="14"/>
                      <w:szCs w:val="16"/>
                      <w:lang w:eastAsia="pt-BR"/>
                    </w:rPr>
                    <w:t>1</w:t>
                  </w:r>
                  <w:r>
                    <w:rPr>
                      <w:rFonts w:asciiTheme="minorHAnsi" w:eastAsia="Times New Roman" w:hAnsiTheme="minorHAnsi" w:cs="Arial"/>
                      <w:sz w:val="14"/>
                      <w:szCs w:val="16"/>
                      <w:lang w:eastAsia="pt-BR"/>
                    </w:rPr>
                    <w:t>8</w:t>
                  </w:r>
                  <w:r w:rsidRPr="005E26AB">
                    <w:rPr>
                      <w:rFonts w:asciiTheme="minorHAnsi" w:eastAsia="Times New Roman" w:hAnsiTheme="minorHAnsi" w:cs="Arial"/>
                      <w:sz w:val="14"/>
                      <w:szCs w:val="16"/>
                      <w:lang w:eastAsia="pt-BR"/>
                    </w:rPr>
                    <w:t xml:space="preserve">.4. </w:t>
                  </w:r>
                  <w:r w:rsidRPr="005B52D6">
                    <w:rPr>
                      <w:rFonts w:asciiTheme="minorHAnsi" w:eastAsia="Times New Roman" w:hAnsiTheme="minorHAnsi" w:cs="Arial"/>
                      <w:b w:val="0"/>
                      <w:sz w:val="14"/>
                      <w:szCs w:val="16"/>
                      <w:lang w:eastAsia="pt-BR"/>
                    </w:rPr>
                    <w:t>O órgão ou entidade divulga os relatórios estatísticos de atendimento à Lei de Acesso à Informação e informações estatísticas agregadas dos requerentes?</w:t>
                  </w:r>
                  <w:r w:rsidRPr="005E26AB">
                    <w:rPr>
                      <w:rFonts w:asciiTheme="minorHAnsi" w:eastAsia="Times New Roman" w:hAnsiTheme="minorHAnsi" w:cs="Arial"/>
                      <w:sz w:val="14"/>
                      <w:szCs w:val="16"/>
                      <w:lang w:eastAsia="pt-BR"/>
                    </w:rPr>
                    <w:t xml:space="preserve"> </w:t>
                  </w:r>
                </w:p>
              </w:tc>
              <w:tc>
                <w:tcPr>
                  <w:tcW w:w="1667" w:type="pct"/>
                  <w:vAlign w:val="center"/>
                </w:tcPr>
                <w:p w14:paraId="723F7D9A" w14:textId="77777777" w:rsidR="00A26257" w:rsidRPr="005E26AB" w:rsidRDefault="00A26257" w:rsidP="00A26257">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 xml:space="preserve">Lei </w:t>
                  </w:r>
                  <w:r>
                    <w:rPr>
                      <w:rFonts w:asciiTheme="minorHAnsi" w:hAnsiTheme="minorHAnsi"/>
                      <w:sz w:val="14"/>
                      <w:szCs w:val="16"/>
                    </w:rPr>
                    <w:t>nº 12.527/2011, art. 30, III</w:t>
                  </w:r>
                </w:p>
                <w:p w14:paraId="08C25FA2" w14:textId="77777777" w:rsidR="00A26257" w:rsidRPr="005E26AB" w:rsidRDefault="00A26257" w:rsidP="00A26257">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Decreto nº 7.724/2012, art. 45, III e IV</w:t>
                  </w:r>
                </w:p>
              </w:tc>
              <w:tc>
                <w:tcPr>
                  <w:tcW w:w="1666" w:type="pct"/>
                  <w:vAlign w:val="center"/>
                </w:tcPr>
                <w:p w14:paraId="23DB6DE5" w14:textId="1B6BAB5B" w:rsidR="00A26257" w:rsidRPr="00401FB7" w:rsidRDefault="00A26257" w:rsidP="00A2625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Pr>
                      <w:rFonts w:asciiTheme="minorHAnsi" w:eastAsia="Times New Roman" w:hAnsiTheme="minorHAnsi" w:cs="Arial"/>
                      <w:sz w:val="16"/>
                      <w:szCs w:val="16"/>
                      <w:lang w:eastAsia="pt-BR"/>
                    </w:rPr>
                    <w:t>Informação não localizada em ‘Acesso à Informação’&gt;’Serviço de Informação ao Cidadão (SIC)’</w:t>
                  </w:r>
                </w:p>
              </w:tc>
            </w:tr>
          </w:tbl>
          <w:p w14:paraId="71B3C259" w14:textId="77777777" w:rsidR="004F5B76" w:rsidRPr="005E26AB" w:rsidRDefault="004F5B76" w:rsidP="004F5B76">
            <w:pPr>
              <w:jc w:val="both"/>
              <w:rPr>
                <w:rFonts w:asciiTheme="minorHAnsi" w:hAnsiTheme="minorHAnsi" w:cs="Helvetica"/>
                <w:szCs w:val="24"/>
                <w:shd w:val="clear" w:color="auto" w:fill="FFFFFF"/>
              </w:rPr>
            </w:pPr>
          </w:p>
        </w:tc>
      </w:tr>
      <w:tr w:rsidR="004F5B76" w:rsidRPr="0059192E" w14:paraId="006C94CA" w14:textId="77777777" w:rsidTr="004F5B76">
        <w:tc>
          <w:tcPr>
            <w:tcW w:w="5000" w:type="pct"/>
            <w:gridSpan w:val="4"/>
          </w:tcPr>
          <w:p w14:paraId="15051E6A" w14:textId="77777777" w:rsidR="004F5B76" w:rsidRPr="0059192E" w:rsidRDefault="004F5B76" w:rsidP="004F5B76">
            <w:pPr>
              <w:jc w:val="both"/>
              <w:rPr>
                <w:rFonts w:asciiTheme="minorHAnsi" w:hAnsiTheme="minorHAnsi" w:cs="Helvetica"/>
                <w:sz w:val="16"/>
                <w:szCs w:val="16"/>
                <w:shd w:val="clear" w:color="auto" w:fill="FFFFFF"/>
              </w:rPr>
            </w:pPr>
          </w:p>
        </w:tc>
      </w:tr>
      <w:tr w:rsidR="004F5B76" w:rsidRPr="00895033" w14:paraId="4499DB8B" w14:textId="77777777" w:rsidTr="004F5B76">
        <w:tc>
          <w:tcPr>
            <w:tcW w:w="5000" w:type="pct"/>
            <w:gridSpan w:val="4"/>
          </w:tcPr>
          <w:p w14:paraId="6094B969" w14:textId="77777777" w:rsidR="004F5B76" w:rsidRPr="00895033" w:rsidRDefault="004F5B76" w:rsidP="004F5B76">
            <w:pPr>
              <w:jc w:val="both"/>
              <w:rPr>
                <w:rFonts w:asciiTheme="minorHAnsi" w:hAnsiTheme="minorHAnsi" w:cs="Helvetica"/>
                <w:b/>
                <w:sz w:val="24"/>
                <w:szCs w:val="24"/>
                <w:shd w:val="clear" w:color="auto" w:fill="FFFFFF"/>
              </w:rPr>
            </w:pPr>
            <w:r w:rsidRPr="00380DBF">
              <w:rPr>
                <w:rFonts w:asciiTheme="minorHAnsi" w:hAnsiTheme="minorHAnsi" w:cs="Helvetica"/>
                <w:b/>
                <w:sz w:val="24"/>
                <w:szCs w:val="24"/>
                <w:shd w:val="clear" w:color="auto" w:fill="FFFFFF"/>
              </w:rPr>
              <w:t>Constatações e Orie</w:t>
            </w:r>
            <w:r>
              <w:rPr>
                <w:rFonts w:asciiTheme="minorHAnsi" w:hAnsiTheme="minorHAnsi" w:cs="Helvetica"/>
                <w:b/>
                <w:sz w:val="24"/>
                <w:szCs w:val="24"/>
                <w:shd w:val="clear" w:color="auto" w:fill="FFFFFF"/>
              </w:rPr>
              <w:t>ntações</w:t>
            </w:r>
          </w:p>
        </w:tc>
      </w:tr>
      <w:tr w:rsidR="004F5B76" w:rsidRPr="0059192E" w14:paraId="4FF62EC8" w14:textId="77777777" w:rsidTr="004F5B76">
        <w:tc>
          <w:tcPr>
            <w:tcW w:w="5000" w:type="pct"/>
            <w:gridSpan w:val="4"/>
          </w:tcPr>
          <w:p w14:paraId="5D88461A" w14:textId="77777777" w:rsidR="004F5B76" w:rsidRPr="0059192E" w:rsidRDefault="004F5B76" w:rsidP="004F5B76">
            <w:pPr>
              <w:jc w:val="both"/>
              <w:rPr>
                <w:rFonts w:asciiTheme="minorHAnsi" w:hAnsiTheme="minorHAnsi" w:cs="Helvetica"/>
                <w:sz w:val="16"/>
                <w:szCs w:val="16"/>
                <w:shd w:val="clear" w:color="auto" w:fill="FFFFFF"/>
              </w:rPr>
            </w:pPr>
          </w:p>
        </w:tc>
      </w:tr>
      <w:tr w:rsidR="004F5B76" w:rsidRPr="005E26AB" w14:paraId="3A7E6A15" w14:textId="77777777" w:rsidTr="004F5B76">
        <w:tc>
          <w:tcPr>
            <w:tcW w:w="865" w:type="pct"/>
            <w:gridSpan w:val="2"/>
          </w:tcPr>
          <w:p w14:paraId="326D989B" w14:textId="77777777" w:rsidR="004F5B76" w:rsidRPr="005E26AB" w:rsidRDefault="004F5B76" w:rsidP="004F5B76">
            <w:pPr>
              <w:jc w:val="both"/>
              <w:rPr>
                <w:rFonts w:ascii="Myriad Pro" w:eastAsiaTheme="majorEastAsia" w:hAnsi="Myriad Pro" w:cs="Miriam"/>
                <w:b/>
                <w:bCs/>
                <w:szCs w:val="24"/>
                <w:lang w:val="en-US" w:eastAsia="pt-BR"/>
              </w:rPr>
            </w:pPr>
            <w:r w:rsidRPr="005E26AB">
              <w:rPr>
                <w:rFonts w:asciiTheme="minorHAnsi" w:hAnsiTheme="minorHAnsi" w:cs="Helvetica"/>
                <w:b/>
                <w:szCs w:val="24"/>
                <w:shd w:val="clear" w:color="auto" w:fill="FFFFFF"/>
              </w:rPr>
              <w:t>Constatação 1</w:t>
            </w:r>
            <w:r>
              <w:rPr>
                <w:rFonts w:asciiTheme="minorHAnsi" w:hAnsiTheme="minorHAnsi" w:cs="Helvetica"/>
                <w:b/>
                <w:szCs w:val="24"/>
                <w:shd w:val="clear" w:color="auto" w:fill="FFFFFF"/>
              </w:rPr>
              <w:t>8</w:t>
            </w:r>
            <w:r w:rsidRPr="005E26AB">
              <w:rPr>
                <w:rFonts w:asciiTheme="minorHAnsi" w:hAnsiTheme="minorHAnsi" w:cs="Helvetica"/>
                <w:b/>
                <w:szCs w:val="24"/>
                <w:shd w:val="clear" w:color="auto" w:fill="FFFFFF"/>
              </w:rPr>
              <w:t>.1</w:t>
            </w:r>
          </w:p>
        </w:tc>
        <w:tc>
          <w:tcPr>
            <w:tcW w:w="4135" w:type="pct"/>
            <w:gridSpan w:val="2"/>
          </w:tcPr>
          <w:p w14:paraId="31844601" w14:textId="4560EC42" w:rsidR="004F5B76" w:rsidRPr="005E26AB" w:rsidRDefault="00A26257" w:rsidP="004F5B76">
            <w:pPr>
              <w:ind w:left="28"/>
              <w:jc w:val="both"/>
              <w:rPr>
                <w:rFonts w:ascii="Myriad Pro" w:eastAsiaTheme="majorEastAsia" w:hAnsi="Myriad Pro" w:cs="Miriam"/>
                <w:b/>
                <w:bCs/>
                <w:szCs w:val="24"/>
                <w:lang w:eastAsia="pt-BR"/>
              </w:rPr>
            </w:pPr>
            <w:r>
              <w:rPr>
                <w:rFonts w:asciiTheme="minorHAnsi" w:hAnsiTheme="minorHAnsi" w:cs="Helvetica"/>
                <w:szCs w:val="24"/>
                <w:shd w:val="clear" w:color="auto" w:fill="FFFFFF"/>
              </w:rPr>
              <w:t>Não f</w:t>
            </w:r>
            <w:r w:rsidRPr="001C30D0">
              <w:rPr>
                <w:rFonts w:asciiTheme="minorHAnsi" w:hAnsiTheme="minorHAnsi" w:cs="Helvetica"/>
                <w:szCs w:val="24"/>
                <w:shd w:val="clear" w:color="auto" w:fill="FFFFFF"/>
              </w:rPr>
              <w:t xml:space="preserve">oram encontradas </w:t>
            </w:r>
            <w:r>
              <w:rPr>
                <w:rFonts w:asciiTheme="minorHAnsi" w:hAnsiTheme="minorHAnsi" w:cs="Helvetica"/>
                <w:szCs w:val="24"/>
                <w:shd w:val="clear" w:color="auto" w:fill="FFFFFF"/>
              </w:rPr>
              <w:t>i</w:t>
            </w:r>
            <w:r w:rsidRPr="001C30D0">
              <w:rPr>
                <w:rFonts w:asciiTheme="minorHAnsi" w:hAnsiTheme="minorHAnsi" w:cs="Helvetica"/>
                <w:szCs w:val="24"/>
                <w:shd w:val="clear" w:color="auto" w:fill="FFFFFF"/>
              </w:rPr>
              <w:t xml:space="preserve">nformações </w:t>
            </w:r>
            <w:r>
              <w:rPr>
                <w:rFonts w:asciiTheme="minorHAnsi" w:hAnsiTheme="minorHAnsi" w:cs="Helvetica"/>
                <w:szCs w:val="24"/>
                <w:shd w:val="clear" w:color="auto" w:fill="FFFFFF"/>
              </w:rPr>
              <w:t xml:space="preserve">completas </w:t>
            </w:r>
            <w:r w:rsidRPr="001C30D0">
              <w:rPr>
                <w:rFonts w:asciiTheme="minorHAnsi" w:hAnsiTheme="minorHAnsi" w:cs="Helvetica"/>
                <w:szCs w:val="24"/>
                <w:shd w:val="clear" w:color="auto" w:fill="FFFFFF"/>
              </w:rPr>
              <w:t>sobre o Serviço de Informação ao Cidadão (SIC)</w:t>
            </w:r>
            <w:r>
              <w:rPr>
                <w:rFonts w:asciiTheme="minorHAnsi" w:hAnsiTheme="minorHAnsi" w:cs="Helvetica"/>
                <w:szCs w:val="24"/>
                <w:shd w:val="clear" w:color="auto" w:fill="FFFFFF"/>
              </w:rPr>
              <w:t xml:space="preserve"> em </w:t>
            </w:r>
            <w:r w:rsidRPr="001C30D0">
              <w:rPr>
                <w:rFonts w:asciiTheme="minorHAnsi" w:hAnsiTheme="minorHAnsi" w:cs="Helvetica"/>
                <w:szCs w:val="24"/>
                <w:shd w:val="clear" w:color="auto" w:fill="FFFFFF"/>
              </w:rPr>
              <w:t>‘Acesso à Informação’ &gt; ‘Serviço de Informação ao Cidadão – SIC’.</w:t>
            </w:r>
          </w:p>
        </w:tc>
      </w:tr>
      <w:tr w:rsidR="0059192E" w:rsidRPr="0059192E" w14:paraId="731E5D6B" w14:textId="77777777" w:rsidTr="0059192E">
        <w:tc>
          <w:tcPr>
            <w:tcW w:w="5000" w:type="pct"/>
            <w:gridSpan w:val="4"/>
          </w:tcPr>
          <w:p w14:paraId="2B3A3560" w14:textId="77777777" w:rsidR="0059192E" w:rsidRPr="0059192E" w:rsidRDefault="0059192E" w:rsidP="004F5B76">
            <w:pPr>
              <w:ind w:left="28"/>
              <w:jc w:val="both"/>
              <w:rPr>
                <w:rFonts w:ascii="Myriad Pro" w:eastAsiaTheme="majorEastAsia" w:hAnsi="Myriad Pro" w:cs="Miriam"/>
                <w:b/>
                <w:bCs/>
                <w:sz w:val="16"/>
                <w:szCs w:val="16"/>
                <w:lang w:eastAsia="pt-BR"/>
              </w:rPr>
            </w:pPr>
          </w:p>
        </w:tc>
      </w:tr>
      <w:tr w:rsidR="004F5B76" w:rsidRPr="005E26AB" w14:paraId="5034C777" w14:textId="77777777" w:rsidTr="004F5B76">
        <w:tc>
          <w:tcPr>
            <w:tcW w:w="865" w:type="pct"/>
            <w:gridSpan w:val="2"/>
          </w:tcPr>
          <w:p w14:paraId="1EB879AE" w14:textId="77777777" w:rsidR="004F5B76" w:rsidRPr="005E26AB" w:rsidRDefault="004F5B76" w:rsidP="004F5B76">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18.1</w:t>
            </w:r>
          </w:p>
        </w:tc>
        <w:tc>
          <w:tcPr>
            <w:tcW w:w="4135" w:type="pct"/>
            <w:gridSpan w:val="2"/>
          </w:tcPr>
          <w:p w14:paraId="2620B7B8" w14:textId="4008D819" w:rsidR="004F5B76" w:rsidRPr="005E26AB" w:rsidRDefault="00A26257" w:rsidP="004F5B76">
            <w:pPr>
              <w:ind w:left="28"/>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Orienta-se que a agência disponibilize </w:t>
            </w:r>
            <w:r w:rsidRPr="00415168">
              <w:rPr>
                <w:rFonts w:asciiTheme="minorHAnsi" w:hAnsiTheme="minorHAnsi" w:cs="Helvetica"/>
                <w:b/>
                <w:szCs w:val="24"/>
                <w:shd w:val="clear" w:color="auto" w:fill="FFFFFF"/>
              </w:rPr>
              <w:t xml:space="preserve">telefone e e-mails </w:t>
            </w:r>
            <w:r>
              <w:rPr>
                <w:rFonts w:asciiTheme="minorHAnsi" w:hAnsiTheme="minorHAnsi" w:cs="Helvetica"/>
                <w:szCs w:val="24"/>
                <w:shd w:val="clear" w:color="auto" w:fill="FFFFFF"/>
              </w:rPr>
              <w:t>de contato</w:t>
            </w:r>
            <w:r w:rsidR="004B3A47">
              <w:rPr>
                <w:rFonts w:asciiTheme="minorHAnsi" w:hAnsiTheme="minorHAnsi" w:cs="Helvetica"/>
                <w:szCs w:val="24"/>
                <w:shd w:val="clear" w:color="auto" w:fill="FFFFFF"/>
              </w:rPr>
              <w:t xml:space="preserve"> para esclarecimento de dúvidas, e o cargo da autoridade responsável pelo monitoramento da implementação da LAI.</w:t>
            </w:r>
          </w:p>
        </w:tc>
      </w:tr>
      <w:tr w:rsidR="004F5B76" w:rsidRPr="0059192E" w14:paraId="6AB5CB4A" w14:textId="77777777" w:rsidTr="004F5B76">
        <w:tc>
          <w:tcPr>
            <w:tcW w:w="5000" w:type="pct"/>
            <w:gridSpan w:val="4"/>
          </w:tcPr>
          <w:p w14:paraId="13D4EDDC" w14:textId="77777777" w:rsidR="004F5B76" w:rsidRPr="0059192E" w:rsidRDefault="004F5B76" w:rsidP="004F5B76">
            <w:pPr>
              <w:ind w:left="28"/>
              <w:jc w:val="both"/>
              <w:rPr>
                <w:rFonts w:asciiTheme="minorHAnsi" w:hAnsiTheme="minorHAnsi" w:cs="Helvetica"/>
                <w:sz w:val="16"/>
                <w:szCs w:val="16"/>
                <w:shd w:val="clear" w:color="auto" w:fill="FFFFFF"/>
              </w:rPr>
            </w:pPr>
          </w:p>
        </w:tc>
      </w:tr>
      <w:tr w:rsidR="004F5B76" w:rsidRPr="005E26AB" w14:paraId="44A8943F" w14:textId="77777777" w:rsidTr="004F5B76">
        <w:tc>
          <w:tcPr>
            <w:tcW w:w="865" w:type="pct"/>
            <w:gridSpan w:val="2"/>
          </w:tcPr>
          <w:p w14:paraId="5B44C2D4" w14:textId="77777777" w:rsidR="004F5B76" w:rsidRPr="005E26AB" w:rsidRDefault="004F5B76" w:rsidP="004F5B76">
            <w:pPr>
              <w:jc w:val="both"/>
              <w:rPr>
                <w:rFonts w:ascii="Myriad Pro" w:eastAsiaTheme="majorEastAsia" w:hAnsi="Myriad Pro" w:cs="Miriam"/>
                <w:b/>
                <w:bCs/>
                <w:szCs w:val="24"/>
                <w:lang w:val="en-US" w:eastAsia="pt-BR"/>
              </w:rPr>
            </w:pPr>
            <w:r w:rsidRPr="005E26AB">
              <w:rPr>
                <w:rFonts w:asciiTheme="minorHAnsi" w:hAnsiTheme="minorHAnsi" w:cs="Helvetica"/>
                <w:b/>
                <w:szCs w:val="24"/>
                <w:shd w:val="clear" w:color="auto" w:fill="FFFFFF"/>
              </w:rPr>
              <w:t>Constatação 1</w:t>
            </w:r>
            <w:r>
              <w:rPr>
                <w:rFonts w:asciiTheme="minorHAnsi" w:hAnsiTheme="minorHAnsi" w:cs="Helvetica"/>
                <w:b/>
                <w:szCs w:val="24"/>
                <w:shd w:val="clear" w:color="auto" w:fill="FFFFFF"/>
              </w:rPr>
              <w:t>8</w:t>
            </w:r>
            <w:r w:rsidRPr="005E26AB">
              <w:rPr>
                <w:rFonts w:asciiTheme="minorHAnsi" w:hAnsiTheme="minorHAnsi" w:cs="Helvetica"/>
                <w:b/>
                <w:szCs w:val="24"/>
                <w:shd w:val="clear" w:color="auto" w:fill="FFFFFF"/>
              </w:rPr>
              <w:t>.2</w:t>
            </w:r>
          </w:p>
        </w:tc>
        <w:tc>
          <w:tcPr>
            <w:tcW w:w="4135" w:type="pct"/>
            <w:gridSpan w:val="2"/>
          </w:tcPr>
          <w:p w14:paraId="77F31CE6" w14:textId="78AC8464" w:rsidR="004F5B76" w:rsidRPr="005E26AB" w:rsidRDefault="004B3A47" w:rsidP="004F5B76">
            <w:pPr>
              <w:jc w:val="both"/>
              <w:rPr>
                <w:rFonts w:ascii="Myriad Pro" w:eastAsiaTheme="majorEastAsia" w:hAnsi="Myriad Pro" w:cs="Miriam"/>
                <w:b/>
                <w:bCs/>
                <w:szCs w:val="24"/>
                <w:lang w:eastAsia="pt-BR"/>
              </w:rPr>
            </w:pPr>
            <w:r>
              <w:rPr>
                <w:rFonts w:asciiTheme="minorHAnsi" w:hAnsiTheme="minorHAnsi" w:cs="Helvetica"/>
                <w:szCs w:val="24"/>
                <w:shd w:val="clear" w:color="auto" w:fill="FFFFFF"/>
              </w:rPr>
              <w:t>Não f</w:t>
            </w:r>
            <w:r w:rsidRPr="001C30D0">
              <w:rPr>
                <w:rFonts w:asciiTheme="minorHAnsi" w:hAnsiTheme="minorHAnsi" w:cs="Helvetica"/>
                <w:szCs w:val="24"/>
                <w:shd w:val="clear" w:color="auto" w:fill="FFFFFF"/>
              </w:rPr>
              <w:t xml:space="preserve">oi localizado, na seção ‘Acesso à Informação’ &gt; ‘Serviço de Informação ao Cidadão – SIC’, </w:t>
            </w:r>
            <w:r w:rsidRPr="001C30D0">
              <w:rPr>
                <w:szCs w:val="24"/>
              </w:rPr>
              <w:t>modelo de formulário de solicitação de informação para apresentação de pedido em meio físico (papel) junto ao SIC</w:t>
            </w:r>
            <w:r w:rsidRPr="001C30D0">
              <w:rPr>
                <w:rFonts w:asciiTheme="minorHAnsi" w:hAnsiTheme="minorHAnsi" w:cs="Helvetica"/>
                <w:szCs w:val="24"/>
                <w:shd w:val="clear" w:color="auto" w:fill="FFFFFF"/>
              </w:rPr>
              <w:t>.</w:t>
            </w:r>
            <w:r w:rsidRPr="001C30D0" w:rsidDel="004F7767">
              <w:rPr>
                <w:rFonts w:asciiTheme="minorHAnsi" w:hAnsiTheme="minorHAnsi" w:cs="Helvetica"/>
                <w:szCs w:val="24"/>
                <w:shd w:val="clear" w:color="auto" w:fill="FFFFFF"/>
              </w:rPr>
              <w:t xml:space="preserve"> </w:t>
            </w:r>
            <w:r w:rsidRPr="00854C07">
              <w:rPr>
                <w:rFonts w:asciiTheme="minorHAnsi" w:hAnsiTheme="minorHAnsi" w:cs="Helvetica"/>
                <w:shd w:val="clear" w:color="auto" w:fill="FFFFFF"/>
              </w:rPr>
              <w:t xml:space="preserve">O link disponibilizado no STA remete para </w:t>
            </w:r>
            <w:r>
              <w:rPr>
                <w:rFonts w:asciiTheme="minorHAnsi" w:hAnsiTheme="minorHAnsi" w:cs="Helvetica"/>
                <w:shd w:val="clear" w:color="auto" w:fill="FFFFFF"/>
              </w:rPr>
              <w:t>a versão antiga do portal da ANA.</w:t>
            </w:r>
          </w:p>
        </w:tc>
      </w:tr>
      <w:tr w:rsidR="0059192E" w:rsidRPr="005E26AB" w14:paraId="7FDADB40" w14:textId="77777777" w:rsidTr="0059192E">
        <w:tc>
          <w:tcPr>
            <w:tcW w:w="5000" w:type="pct"/>
            <w:gridSpan w:val="4"/>
          </w:tcPr>
          <w:p w14:paraId="5A30091F" w14:textId="77777777" w:rsidR="0059192E" w:rsidRPr="0059192E" w:rsidRDefault="0059192E" w:rsidP="004F5B76">
            <w:pPr>
              <w:jc w:val="both"/>
              <w:rPr>
                <w:rFonts w:ascii="Myriad Pro" w:eastAsiaTheme="majorEastAsia" w:hAnsi="Myriad Pro" w:cs="Miriam"/>
                <w:b/>
                <w:bCs/>
                <w:sz w:val="16"/>
                <w:szCs w:val="16"/>
                <w:lang w:eastAsia="pt-BR"/>
              </w:rPr>
            </w:pPr>
          </w:p>
        </w:tc>
      </w:tr>
      <w:tr w:rsidR="0059192E" w:rsidRPr="005E26AB" w14:paraId="2D4DAB5F" w14:textId="77777777" w:rsidTr="004F5B76">
        <w:tc>
          <w:tcPr>
            <w:tcW w:w="865" w:type="pct"/>
            <w:gridSpan w:val="2"/>
          </w:tcPr>
          <w:p w14:paraId="13350EA3" w14:textId="3765021E" w:rsidR="0059192E" w:rsidRPr="005E26AB" w:rsidRDefault="0059192E" w:rsidP="004F5B76">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18.2</w:t>
            </w:r>
          </w:p>
        </w:tc>
        <w:tc>
          <w:tcPr>
            <w:tcW w:w="4135" w:type="pct"/>
            <w:gridSpan w:val="2"/>
          </w:tcPr>
          <w:p w14:paraId="757F3CD5" w14:textId="1FA0BEE0" w:rsidR="0059192E" w:rsidRPr="004B3A47" w:rsidRDefault="004B3A47" w:rsidP="004F5B76">
            <w:pPr>
              <w:jc w:val="both"/>
              <w:rPr>
                <w:rFonts w:asciiTheme="minorHAnsi" w:hAnsiTheme="minorHAnsi" w:cs="Helvetica"/>
                <w:szCs w:val="24"/>
                <w:shd w:val="clear" w:color="auto" w:fill="FFFFFF"/>
              </w:rPr>
            </w:pPr>
            <w:r>
              <w:rPr>
                <w:rFonts w:ascii="Myriad Pro" w:eastAsiaTheme="majorEastAsia" w:hAnsi="Myriad Pro" w:cs="Miriam"/>
                <w:bCs/>
                <w:szCs w:val="24"/>
                <w:lang w:eastAsia="pt-BR"/>
              </w:rPr>
              <w:t xml:space="preserve">Orienta-se que a agência disponibilize modelo de </w:t>
            </w:r>
            <w:r w:rsidRPr="00F04F7A">
              <w:rPr>
                <w:rFonts w:asciiTheme="minorHAnsi" w:hAnsiTheme="minorHAnsi" w:cs="Helvetica"/>
                <w:szCs w:val="24"/>
                <w:shd w:val="clear" w:color="auto" w:fill="FFFFFF"/>
              </w:rPr>
              <w:t>formulário de solicitação de informação para apresentação de pedido em meio físico (papel) junto ao SIC</w:t>
            </w:r>
            <w:r>
              <w:rPr>
                <w:rFonts w:asciiTheme="minorHAnsi" w:hAnsiTheme="minorHAnsi" w:cs="Helvetica"/>
                <w:szCs w:val="24"/>
                <w:shd w:val="clear" w:color="auto" w:fill="FFFFFF"/>
              </w:rPr>
              <w:t xml:space="preserve">, e </w:t>
            </w:r>
            <w:r w:rsidR="00E92E13">
              <w:rPr>
                <w:rFonts w:asciiTheme="minorHAnsi" w:hAnsiTheme="minorHAnsi" w:cs="Helvetica"/>
                <w:szCs w:val="24"/>
                <w:shd w:val="clear" w:color="auto" w:fill="FFFFFF"/>
              </w:rPr>
              <w:t>atualize</w:t>
            </w:r>
            <w:r>
              <w:rPr>
                <w:rFonts w:asciiTheme="minorHAnsi" w:hAnsiTheme="minorHAnsi" w:cs="Helvetica"/>
                <w:szCs w:val="24"/>
                <w:shd w:val="clear" w:color="auto" w:fill="FFFFFF"/>
              </w:rPr>
              <w:t xml:space="preserve"> o link informado no STA.</w:t>
            </w:r>
          </w:p>
        </w:tc>
      </w:tr>
      <w:tr w:rsidR="004F5B76" w:rsidRPr="0059192E" w14:paraId="0BF1BAD5" w14:textId="77777777" w:rsidTr="004F5B76">
        <w:tc>
          <w:tcPr>
            <w:tcW w:w="5000" w:type="pct"/>
            <w:gridSpan w:val="4"/>
          </w:tcPr>
          <w:p w14:paraId="124C15EC" w14:textId="77777777" w:rsidR="004F5B76" w:rsidRPr="0059192E" w:rsidRDefault="004F5B76" w:rsidP="004F5B76">
            <w:pPr>
              <w:ind w:left="28"/>
              <w:jc w:val="both"/>
              <w:rPr>
                <w:rFonts w:asciiTheme="minorHAnsi" w:hAnsiTheme="minorHAnsi" w:cs="Helvetica"/>
                <w:sz w:val="16"/>
                <w:szCs w:val="16"/>
                <w:shd w:val="clear" w:color="auto" w:fill="FFFFFF"/>
              </w:rPr>
            </w:pPr>
          </w:p>
        </w:tc>
      </w:tr>
      <w:tr w:rsidR="004F5B76" w:rsidRPr="005E26AB" w14:paraId="4AE9EDF9" w14:textId="77777777" w:rsidTr="004F5B76">
        <w:tc>
          <w:tcPr>
            <w:tcW w:w="865" w:type="pct"/>
            <w:gridSpan w:val="2"/>
          </w:tcPr>
          <w:p w14:paraId="5399246A" w14:textId="77777777" w:rsidR="004F5B76" w:rsidRPr="005E26AB" w:rsidRDefault="004F5B76" w:rsidP="004F5B76">
            <w:pPr>
              <w:jc w:val="both"/>
              <w:rPr>
                <w:rFonts w:asciiTheme="minorHAnsi" w:eastAsia="Times New Roman" w:hAnsiTheme="minorHAnsi" w:cs="Arial"/>
                <w:b/>
                <w:szCs w:val="24"/>
                <w:lang w:eastAsia="pt-BR"/>
              </w:rPr>
            </w:pPr>
            <w:r w:rsidRPr="005E26AB">
              <w:rPr>
                <w:rFonts w:asciiTheme="minorHAnsi" w:eastAsia="Times New Roman" w:hAnsiTheme="minorHAnsi" w:cs="Arial"/>
                <w:b/>
                <w:szCs w:val="24"/>
                <w:lang w:eastAsia="pt-BR"/>
              </w:rPr>
              <w:t>Constatação 1</w:t>
            </w:r>
            <w:r>
              <w:rPr>
                <w:rFonts w:asciiTheme="minorHAnsi" w:eastAsia="Times New Roman" w:hAnsiTheme="minorHAnsi" w:cs="Arial"/>
                <w:b/>
                <w:szCs w:val="24"/>
                <w:lang w:eastAsia="pt-BR"/>
              </w:rPr>
              <w:t>8</w:t>
            </w:r>
            <w:r w:rsidRPr="005E26AB">
              <w:rPr>
                <w:rFonts w:asciiTheme="minorHAnsi" w:eastAsia="Times New Roman" w:hAnsiTheme="minorHAnsi" w:cs="Arial"/>
                <w:b/>
                <w:szCs w:val="24"/>
                <w:lang w:eastAsia="pt-BR"/>
              </w:rPr>
              <w:t>.3</w:t>
            </w:r>
          </w:p>
        </w:tc>
        <w:tc>
          <w:tcPr>
            <w:tcW w:w="4135" w:type="pct"/>
            <w:gridSpan w:val="2"/>
          </w:tcPr>
          <w:p w14:paraId="3516E8B3" w14:textId="4C537F43" w:rsidR="004F5B76" w:rsidRPr="005E26AB" w:rsidRDefault="004B3A47" w:rsidP="004F5B76">
            <w:pPr>
              <w:jc w:val="both"/>
              <w:rPr>
                <w:szCs w:val="24"/>
                <w:lang w:eastAsia="pt-BR"/>
              </w:rPr>
            </w:pPr>
            <w:r>
              <w:rPr>
                <w:szCs w:val="24"/>
                <w:lang w:eastAsia="pt-BR"/>
              </w:rPr>
              <w:t>Não foi localizado</w:t>
            </w:r>
            <w:r w:rsidRPr="001C30D0">
              <w:rPr>
                <w:szCs w:val="24"/>
                <w:lang w:eastAsia="pt-BR"/>
              </w:rPr>
              <w:t xml:space="preserve"> </w:t>
            </w:r>
            <w:r>
              <w:rPr>
                <w:szCs w:val="24"/>
                <w:lang w:eastAsia="pt-BR"/>
              </w:rPr>
              <w:t>o</w:t>
            </w:r>
            <w:r w:rsidRPr="001C30D0">
              <w:rPr>
                <w:szCs w:val="24"/>
                <w:lang w:eastAsia="pt-BR"/>
              </w:rPr>
              <w:t xml:space="preserve"> banner</w:t>
            </w:r>
            <w:r>
              <w:rPr>
                <w:szCs w:val="24"/>
                <w:lang w:eastAsia="pt-BR"/>
              </w:rPr>
              <w:t xml:space="preserve"> conforme estabelecido no Manual de Uso do Selo Acesso à Informação’ (</w:t>
            </w:r>
            <w:hyperlink r:id="rId28" w:history="1">
              <w:r w:rsidRPr="00E951C7">
                <w:rPr>
                  <w:rStyle w:val="Hyperlink"/>
                  <w:szCs w:val="24"/>
                  <w:lang w:eastAsia="pt-BR"/>
                </w:rPr>
                <w:t>http://www.acessoainformacao.gov.br/lai-para-sic/sic-apoio-orientacoes/guias-e-orientacoes</w:t>
              </w:r>
            </w:hyperlink>
            <w:r>
              <w:rPr>
                <w:szCs w:val="24"/>
                <w:lang w:eastAsia="pt-BR"/>
              </w:rPr>
              <w:t>)</w:t>
            </w:r>
            <w:r w:rsidRPr="001C30D0">
              <w:rPr>
                <w:szCs w:val="24"/>
                <w:lang w:eastAsia="pt-BR"/>
              </w:rPr>
              <w:t>.</w:t>
            </w:r>
            <w:r>
              <w:rPr>
                <w:szCs w:val="24"/>
                <w:lang w:eastAsia="pt-BR"/>
              </w:rPr>
              <w:t xml:space="preserve"> </w:t>
            </w:r>
            <w:r w:rsidRPr="00854C07">
              <w:rPr>
                <w:rFonts w:asciiTheme="minorHAnsi" w:hAnsiTheme="minorHAnsi" w:cs="Helvetica"/>
                <w:shd w:val="clear" w:color="auto" w:fill="FFFFFF"/>
              </w:rPr>
              <w:t xml:space="preserve">O link disponibilizado no STA remete para </w:t>
            </w:r>
            <w:r>
              <w:rPr>
                <w:rFonts w:asciiTheme="minorHAnsi" w:hAnsiTheme="minorHAnsi" w:cs="Helvetica"/>
                <w:shd w:val="clear" w:color="auto" w:fill="FFFFFF"/>
              </w:rPr>
              <w:t>a versão antiga do portal da ANA.</w:t>
            </w:r>
          </w:p>
        </w:tc>
      </w:tr>
      <w:tr w:rsidR="0059192E" w:rsidRPr="005E26AB" w14:paraId="61D0F2DA" w14:textId="77777777" w:rsidTr="0059192E">
        <w:tc>
          <w:tcPr>
            <w:tcW w:w="5000" w:type="pct"/>
            <w:gridSpan w:val="4"/>
          </w:tcPr>
          <w:p w14:paraId="20651B31" w14:textId="77777777" w:rsidR="0059192E" w:rsidRPr="0059192E" w:rsidRDefault="0059192E" w:rsidP="004F5B76">
            <w:pPr>
              <w:jc w:val="both"/>
              <w:rPr>
                <w:sz w:val="16"/>
                <w:szCs w:val="16"/>
                <w:lang w:eastAsia="pt-BR"/>
              </w:rPr>
            </w:pPr>
          </w:p>
        </w:tc>
      </w:tr>
      <w:tr w:rsidR="004F5B76" w:rsidRPr="005E26AB" w14:paraId="1F99A149" w14:textId="77777777" w:rsidTr="004F5B76">
        <w:tc>
          <w:tcPr>
            <w:tcW w:w="865" w:type="pct"/>
            <w:gridSpan w:val="2"/>
          </w:tcPr>
          <w:p w14:paraId="0B5B4639" w14:textId="77777777" w:rsidR="004F5B76" w:rsidRPr="005E26AB" w:rsidRDefault="004F5B76" w:rsidP="004F5B76">
            <w:pPr>
              <w:jc w:val="both"/>
              <w:rPr>
                <w:rFonts w:asciiTheme="minorHAnsi" w:eastAsia="Times New Roman" w:hAnsiTheme="minorHAnsi" w:cs="Arial"/>
                <w:b/>
                <w:szCs w:val="24"/>
                <w:lang w:eastAsia="pt-BR"/>
              </w:rPr>
            </w:pPr>
            <w:r w:rsidRPr="005E26AB">
              <w:rPr>
                <w:rFonts w:asciiTheme="minorHAnsi" w:hAnsiTheme="minorHAnsi" w:cs="Helvetica"/>
                <w:b/>
                <w:szCs w:val="24"/>
                <w:shd w:val="clear" w:color="auto" w:fill="FFFFFF"/>
              </w:rPr>
              <w:t>Orientação 1</w:t>
            </w:r>
            <w:r>
              <w:rPr>
                <w:rFonts w:asciiTheme="minorHAnsi" w:hAnsiTheme="minorHAnsi" w:cs="Helvetica"/>
                <w:b/>
                <w:szCs w:val="24"/>
                <w:shd w:val="clear" w:color="auto" w:fill="FFFFFF"/>
              </w:rPr>
              <w:t>8</w:t>
            </w:r>
            <w:r w:rsidRPr="005E26AB">
              <w:rPr>
                <w:rFonts w:asciiTheme="minorHAnsi" w:hAnsiTheme="minorHAnsi" w:cs="Helvetica"/>
                <w:b/>
                <w:szCs w:val="24"/>
                <w:shd w:val="clear" w:color="auto" w:fill="FFFFFF"/>
              </w:rPr>
              <w:t>.3</w:t>
            </w:r>
          </w:p>
        </w:tc>
        <w:tc>
          <w:tcPr>
            <w:tcW w:w="4135" w:type="pct"/>
            <w:gridSpan w:val="2"/>
          </w:tcPr>
          <w:p w14:paraId="47A1A73D" w14:textId="2E76B329" w:rsidR="004F5B76" w:rsidRPr="005E26AB" w:rsidRDefault="004B3A47" w:rsidP="004F5B76">
            <w:pPr>
              <w:jc w:val="both"/>
              <w:rPr>
                <w:szCs w:val="24"/>
                <w:lang w:eastAsia="pt-BR"/>
              </w:rPr>
            </w:pPr>
            <w:r w:rsidRPr="00943DFE">
              <w:rPr>
                <w:szCs w:val="24"/>
                <w:lang w:eastAsia="pt-BR"/>
              </w:rPr>
              <w:t xml:space="preserve">Orienta-se que </w:t>
            </w:r>
            <w:r>
              <w:rPr>
                <w:szCs w:val="24"/>
                <w:lang w:eastAsia="pt-BR"/>
              </w:rPr>
              <w:t>a</w:t>
            </w:r>
            <w:r w:rsidRPr="00943DFE">
              <w:rPr>
                <w:szCs w:val="24"/>
                <w:lang w:eastAsia="pt-BR"/>
              </w:rPr>
              <w:t xml:space="preserve"> </w:t>
            </w:r>
            <w:r>
              <w:rPr>
                <w:szCs w:val="24"/>
                <w:lang w:eastAsia="pt-BR"/>
              </w:rPr>
              <w:t>agência</w:t>
            </w:r>
            <w:r w:rsidRPr="00943DFE">
              <w:rPr>
                <w:szCs w:val="24"/>
                <w:lang w:eastAsia="pt-BR"/>
              </w:rPr>
              <w:t xml:space="preserve"> </w:t>
            </w:r>
            <w:r>
              <w:rPr>
                <w:szCs w:val="24"/>
                <w:lang w:eastAsia="pt-BR"/>
              </w:rPr>
              <w:t>disponibilize</w:t>
            </w:r>
            <w:r w:rsidRPr="00943DFE">
              <w:rPr>
                <w:szCs w:val="24"/>
                <w:lang w:eastAsia="pt-BR"/>
              </w:rPr>
              <w:t xml:space="preserve"> banner ou link para o e-SIC</w:t>
            </w:r>
            <w:r>
              <w:rPr>
                <w:szCs w:val="24"/>
                <w:lang w:eastAsia="pt-BR"/>
              </w:rPr>
              <w:t>,</w:t>
            </w:r>
            <w:r w:rsidRPr="00943DFE">
              <w:rPr>
                <w:szCs w:val="24"/>
                <w:lang w:eastAsia="pt-BR"/>
              </w:rPr>
              <w:t xml:space="preserve"> a fim de facilitar a visualiz</w:t>
            </w:r>
            <w:r>
              <w:rPr>
                <w:szCs w:val="24"/>
                <w:lang w:eastAsia="pt-BR"/>
              </w:rPr>
              <w:t>ação do caminho para o sistema, e</w:t>
            </w:r>
            <w:r w:rsidR="00415168">
              <w:rPr>
                <w:szCs w:val="24"/>
                <w:lang w:eastAsia="pt-BR"/>
              </w:rPr>
              <w:t>, ainda,</w:t>
            </w:r>
            <w:r w:rsidR="00E92E13">
              <w:rPr>
                <w:szCs w:val="24"/>
                <w:lang w:eastAsia="pt-BR"/>
              </w:rPr>
              <w:t xml:space="preserve"> atualize</w:t>
            </w:r>
            <w:r>
              <w:rPr>
                <w:szCs w:val="24"/>
                <w:lang w:eastAsia="pt-BR"/>
              </w:rPr>
              <w:t xml:space="preserve"> o link informado no STA.</w:t>
            </w:r>
          </w:p>
        </w:tc>
      </w:tr>
      <w:tr w:rsidR="004F5B76" w:rsidRPr="005E26AB" w14:paraId="4FEAA323" w14:textId="77777777" w:rsidTr="004F5B76">
        <w:tc>
          <w:tcPr>
            <w:tcW w:w="5000" w:type="pct"/>
            <w:gridSpan w:val="4"/>
          </w:tcPr>
          <w:p w14:paraId="63CD23FE" w14:textId="77777777" w:rsidR="004F5B76" w:rsidRPr="005E26AB" w:rsidRDefault="004F5B76" w:rsidP="004F5B76">
            <w:pPr>
              <w:jc w:val="both"/>
              <w:rPr>
                <w:rFonts w:asciiTheme="minorHAnsi" w:hAnsiTheme="minorHAnsi" w:cs="Helvetica"/>
                <w:szCs w:val="24"/>
                <w:shd w:val="clear" w:color="auto" w:fill="FFFFFF"/>
              </w:rPr>
            </w:pPr>
          </w:p>
        </w:tc>
      </w:tr>
      <w:tr w:rsidR="004F5B76" w:rsidRPr="005E26AB" w14:paraId="33947EA4" w14:textId="77777777" w:rsidTr="004F5B76">
        <w:tc>
          <w:tcPr>
            <w:tcW w:w="865" w:type="pct"/>
            <w:gridSpan w:val="2"/>
          </w:tcPr>
          <w:p w14:paraId="778143B6" w14:textId="77777777" w:rsidR="004F5B76" w:rsidRPr="005E26AB" w:rsidRDefault="004F5B76" w:rsidP="004F5B76">
            <w:pPr>
              <w:jc w:val="both"/>
              <w:rPr>
                <w:rFonts w:ascii="Myriad Pro" w:eastAsiaTheme="majorEastAsia" w:hAnsi="Myriad Pro" w:cs="Miriam"/>
                <w:b/>
                <w:bCs/>
                <w:szCs w:val="24"/>
                <w:lang w:eastAsia="pt-BR"/>
              </w:rPr>
            </w:pPr>
            <w:r w:rsidRPr="005E26AB">
              <w:rPr>
                <w:rStyle w:val="Hyperlink"/>
                <w:rFonts w:asciiTheme="minorHAnsi" w:eastAsia="Times New Roman" w:hAnsiTheme="minorHAnsi" w:cs="Arial"/>
                <w:b/>
                <w:color w:val="auto"/>
                <w:szCs w:val="24"/>
                <w:u w:val="none"/>
              </w:rPr>
              <w:lastRenderedPageBreak/>
              <w:t>Constatação 1</w:t>
            </w:r>
            <w:r>
              <w:rPr>
                <w:rStyle w:val="Hyperlink"/>
                <w:rFonts w:asciiTheme="minorHAnsi" w:eastAsia="Times New Roman" w:hAnsiTheme="minorHAnsi" w:cs="Arial"/>
                <w:b/>
                <w:color w:val="auto"/>
                <w:szCs w:val="24"/>
                <w:u w:val="none"/>
              </w:rPr>
              <w:t>8</w:t>
            </w:r>
            <w:r w:rsidRPr="005E26AB">
              <w:rPr>
                <w:rStyle w:val="Hyperlink"/>
                <w:rFonts w:asciiTheme="minorHAnsi" w:eastAsia="Times New Roman" w:hAnsiTheme="minorHAnsi" w:cs="Arial"/>
                <w:b/>
                <w:color w:val="auto"/>
                <w:szCs w:val="24"/>
                <w:u w:val="none"/>
              </w:rPr>
              <w:t>.4</w:t>
            </w:r>
          </w:p>
        </w:tc>
        <w:tc>
          <w:tcPr>
            <w:tcW w:w="4135" w:type="pct"/>
            <w:gridSpan w:val="2"/>
          </w:tcPr>
          <w:p w14:paraId="350FA0B1" w14:textId="6E8283FF" w:rsidR="004F5B76" w:rsidRPr="005E26AB" w:rsidRDefault="004B3A47" w:rsidP="004F5B76">
            <w:pPr>
              <w:jc w:val="both"/>
              <w:rPr>
                <w:rFonts w:ascii="Myriad Pro" w:eastAsiaTheme="majorEastAsia" w:hAnsi="Myriad Pro" w:cs="Miriam"/>
                <w:b/>
                <w:bCs/>
                <w:szCs w:val="24"/>
                <w:lang w:eastAsia="pt-BR"/>
              </w:rPr>
            </w:pPr>
            <w:r>
              <w:rPr>
                <w:rStyle w:val="Hyperlink"/>
                <w:rFonts w:asciiTheme="minorHAnsi" w:eastAsia="Times New Roman" w:hAnsiTheme="minorHAnsi" w:cs="Arial"/>
                <w:color w:val="auto"/>
                <w:szCs w:val="24"/>
                <w:u w:val="none"/>
              </w:rPr>
              <w:t>A agência não</w:t>
            </w:r>
            <w:r w:rsidRPr="001C30D0">
              <w:rPr>
                <w:rStyle w:val="Hyperlink"/>
                <w:rFonts w:asciiTheme="minorHAnsi" w:eastAsia="Times New Roman" w:hAnsiTheme="minorHAnsi" w:cs="Arial"/>
                <w:color w:val="auto"/>
                <w:szCs w:val="24"/>
                <w:u w:val="none"/>
              </w:rPr>
              <w:t xml:space="preserve"> disponibiliza link para os relatórios estatísticos do Sistema Eletrônico do Serviço de Atendimento ao Cidadão (e-SIC</w:t>
            </w:r>
            <w:r>
              <w:rPr>
                <w:rStyle w:val="Hyperlink"/>
                <w:rFonts w:asciiTheme="minorHAnsi" w:eastAsia="Times New Roman" w:hAnsiTheme="minorHAnsi" w:cs="Arial"/>
                <w:color w:val="auto"/>
                <w:szCs w:val="24"/>
                <w:u w:val="none"/>
              </w:rPr>
              <w:t>)</w:t>
            </w:r>
            <w:r w:rsidRPr="001C30D0">
              <w:rPr>
                <w:rFonts w:asciiTheme="minorHAnsi" w:hAnsiTheme="minorHAnsi" w:cs="Helvetica"/>
                <w:szCs w:val="24"/>
                <w:shd w:val="clear" w:color="auto" w:fill="FFFFFF"/>
              </w:rPr>
              <w:t>.</w:t>
            </w:r>
            <w:r>
              <w:rPr>
                <w:rFonts w:asciiTheme="minorHAnsi" w:hAnsiTheme="minorHAnsi" w:cs="Helvetica"/>
                <w:szCs w:val="24"/>
                <w:shd w:val="clear" w:color="auto" w:fill="FFFFFF"/>
              </w:rPr>
              <w:t xml:space="preserve"> </w:t>
            </w:r>
            <w:r w:rsidRPr="00854C07">
              <w:rPr>
                <w:rFonts w:asciiTheme="minorHAnsi" w:hAnsiTheme="minorHAnsi" w:cs="Helvetica"/>
                <w:shd w:val="clear" w:color="auto" w:fill="FFFFFF"/>
              </w:rPr>
              <w:t xml:space="preserve">O link disponibilizado no STA remete para </w:t>
            </w:r>
            <w:r>
              <w:rPr>
                <w:rFonts w:asciiTheme="minorHAnsi" w:hAnsiTheme="minorHAnsi" w:cs="Helvetica"/>
                <w:shd w:val="clear" w:color="auto" w:fill="FFFFFF"/>
              </w:rPr>
              <w:t>a versão antiga do portal da ANA.</w:t>
            </w:r>
          </w:p>
        </w:tc>
      </w:tr>
      <w:tr w:rsidR="0059192E" w:rsidRPr="0059192E" w14:paraId="6A0C36E3" w14:textId="77777777" w:rsidTr="0059192E">
        <w:tc>
          <w:tcPr>
            <w:tcW w:w="5000" w:type="pct"/>
            <w:gridSpan w:val="4"/>
          </w:tcPr>
          <w:p w14:paraId="07D0A30F" w14:textId="77777777" w:rsidR="0059192E" w:rsidRPr="0059192E" w:rsidRDefault="0059192E" w:rsidP="004F5B76">
            <w:pPr>
              <w:jc w:val="both"/>
              <w:rPr>
                <w:rFonts w:ascii="Myriad Pro" w:eastAsiaTheme="majorEastAsia" w:hAnsi="Myriad Pro" w:cs="Miriam"/>
                <w:b/>
                <w:bCs/>
                <w:sz w:val="16"/>
                <w:szCs w:val="16"/>
                <w:lang w:eastAsia="pt-BR"/>
              </w:rPr>
            </w:pPr>
          </w:p>
        </w:tc>
      </w:tr>
      <w:tr w:rsidR="004F5B76" w:rsidRPr="005B52D6" w14:paraId="6E0E94B5" w14:textId="77777777" w:rsidTr="004F5B76">
        <w:tc>
          <w:tcPr>
            <w:tcW w:w="865" w:type="pct"/>
            <w:gridSpan w:val="2"/>
          </w:tcPr>
          <w:p w14:paraId="62CB3956" w14:textId="77777777" w:rsidR="004F5B76" w:rsidRPr="005E26AB" w:rsidRDefault="004F5B76" w:rsidP="004F5B76">
            <w:pPr>
              <w:jc w:val="both"/>
              <w:rPr>
                <w:rStyle w:val="Hyperlink"/>
                <w:rFonts w:asciiTheme="minorHAnsi" w:eastAsia="Times New Roman" w:hAnsiTheme="minorHAnsi" w:cs="Arial"/>
                <w:b/>
                <w:color w:val="auto"/>
                <w:szCs w:val="24"/>
                <w:u w:val="none"/>
              </w:rPr>
            </w:pPr>
            <w:r>
              <w:rPr>
                <w:rStyle w:val="Hyperlink"/>
                <w:rFonts w:asciiTheme="minorHAnsi" w:eastAsia="Times New Roman" w:hAnsiTheme="minorHAnsi" w:cs="Arial"/>
                <w:b/>
                <w:color w:val="auto"/>
                <w:szCs w:val="24"/>
                <w:u w:val="none"/>
              </w:rPr>
              <w:t>Orientação 18.4</w:t>
            </w:r>
          </w:p>
        </w:tc>
        <w:tc>
          <w:tcPr>
            <w:tcW w:w="4135" w:type="pct"/>
            <w:gridSpan w:val="2"/>
          </w:tcPr>
          <w:p w14:paraId="37D8F30B" w14:textId="77777777" w:rsidR="004B3A47" w:rsidRDefault="004B3A47" w:rsidP="004B3A47">
            <w:pPr>
              <w:jc w:val="both"/>
              <w:rPr>
                <w:rStyle w:val="Hyperlink"/>
                <w:rFonts w:asciiTheme="minorHAnsi" w:eastAsia="Times New Roman" w:hAnsiTheme="minorHAnsi" w:cs="Arial"/>
                <w:color w:val="auto"/>
                <w:szCs w:val="24"/>
                <w:u w:val="none"/>
              </w:rPr>
            </w:pPr>
            <w:r w:rsidRPr="008605FB">
              <w:rPr>
                <w:rStyle w:val="Hyperlink"/>
                <w:rFonts w:asciiTheme="minorHAnsi" w:eastAsia="Times New Roman" w:hAnsiTheme="minorHAnsi" w:cs="Arial"/>
                <w:color w:val="auto"/>
                <w:szCs w:val="24"/>
                <w:u w:val="none"/>
              </w:rPr>
              <w:t>Orienta-se que seja disponibilizado o link para os relatórios estatísticos do e-SIC na seção ‘Acesso à Informação’ &gt; ‘Serviço de Informação ao Cidadão – SIC’. Por força do artigo 30, III, da Lei de Acesso à Informação</w:t>
            </w:r>
            <w:r>
              <w:rPr>
                <w:rStyle w:val="Hyperlink"/>
                <w:rFonts w:asciiTheme="minorHAnsi" w:eastAsia="Times New Roman" w:hAnsiTheme="minorHAnsi" w:cs="Arial"/>
                <w:color w:val="auto"/>
                <w:szCs w:val="24"/>
                <w:u w:val="none"/>
              </w:rPr>
              <w:t xml:space="preserve"> (Lei n° 12.527/2011)</w:t>
            </w:r>
            <w:r w:rsidRPr="008605FB">
              <w:rPr>
                <w:rStyle w:val="Hyperlink"/>
                <w:rFonts w:asciiTheme="minorHAnsi" w:eastAsia="Times New Roman" w:hAnsiTheme="minorHAnsi" w:cs="Arial"/>
                <w:color w:val="auto"/>
                <w:szCs w:val="24"/>
                <w:u w:val="none"/>
              </w:rPr>
              <w:t>, a CGU publica relatórios dos pedidos, recursos e perfil de solicitantes no site do e-SIC. Portanto, não é obrigatório replicar tais informações, no entanto, é necessário disponibilizar link para:</w:t>
            </w:r>
          </w:p>
          <w:p w14:paraId="67E5983F" w14:textId="557D37F9" w:rsidR="004F5B76" w:rsidRPr="005B52D6" w:rsidRDefault="004B3A47" w:rsidP="004B3A47">
            <w:pPr>
              <w:jc w:val="both"/>
              <w:rPr>
                <w:rStyle w:val="Hyperlink"/>
                <w:rFonts w:asciiTheme="minorHAnsi" w:eastAsia="Times New Roman" w:hAnsiTheme="minorHAnsi" w:cs="Arial"/>
                <w:color w:val="auto"/>
                <w:szCs w:val="24"/>
                <w:u w:val="none"/>
              </w:rPr>
            </w:pPr>
            <w:r w:rsidRPr="008605FB">
              <w:rPr>
                <w:rStyle w:val="Hyperlink"/>
                <w:rFonts w:asciiTheme="minorHAnsi" w:eastAsia="Times New Roman" w:hAnsiTheme="minorHAnsi" w:cs="Arial"/>
                <w:color w:val="auto"/>
                <w:szCs w:val="24"/>
                <w:u w:val="none"/>
              </w:rPr>
              <w:t xml:space="preserve"> </w:t>
            </w:r>
            <w:hyperlink r:id="rId29" w:history="1">
              <w:r w:rsidRPr="00112747">
                <w:rPr>
                  <w:rStyle w:val="Hyperlink"/>
                  <w:rFonts w:asciiTheme="minorHAnsi" w:eastAsia="Times New Roman" w:hAnsiTheme="minorHAnsi" w:cs="Arial"/>
                  <w:szCs w:val="24"/>
                </w:rPr>
                <w:t>http://www.acessoainformacao.gov.br/sistema/site/relatorios_estatisticos.html</w:t>
              </w:r>
            </w:hyperlink>
            <w:r w:rsidRPr="008605FB">
              <w:rPr>
                <w:rStyle w:val="Hyperlink"/>
                <w:rFonts w:asciiTheme="minorHAnsi" w:eastAsia="Times New Roman" w:hAnsiTheme="minorHAnsi" w:cs="Arial"/>
                <w:color w:val="auto"/>
                <w:szCs w:val="24"/>
                <w:u w:val="none"/>
              </w:rPr>
              <w:t>.</w:t>
            </w:r>
            <w:r>
              <w:rPr>
                <w:rStyle w:val="Hyperlink"/>
                <w:rFonts w:asciiTheme="minorHAnsi" w:eastAsia="Times New Roman" w:hAnsiTheme="minorHAnsi" w:cs="Arial"/>
                <w:color w:val="auto"/>
                <w:szCs w:val="24"/>
                <w:u w:val="none"/>
              </w:rPr>
              <w:t xml:space="preserve"> Orienta-</w:t>
            </w:r>
            <w:r w:rsidR="00E92E13">
              <w:rPr>
                <w:rStyle w:val="Hyperlink"/>
                <w:rFonts w:asciiTheme="minorHAnsi" w:eastAsia="Times New Roman" w:hAnsiTheme="minorHAnsi" w:cs="Arial"/>
                <w:color w:val="auto"/>
                <w:szCs w:val="24"/>
                <w:u w:val="none"/>
              </w:rPr>
              <w:t>se, ainda, que a agência atualize</w:t>
            </w:r>
            <w:r>
              <w:rPr>
                <w:rStyle w:val="Hyperlink"/>
                <w:rFonts w:asciiTheme="minorHAnsi" w:eastAsia="Times New Roman" w:hAnsiTheme="minorHAnsi" w:cs="Arial"/>
                <w:color w:val="auto"/>
                <w:szCs w:val="24"/>
                <w:u w:val="none"/>
              </w:rPr>
              <w:t xml:space="preserve"> o link disponibilizado no STA.</w:t>
            </w:r>
          </w:p>
        </w:tc>
      </w:tr>
      <w:tr w:rsidR="004F5B76" w:rsidRPr="0059192E" w14:paraId="0285C8D3" w14:textId="77777777" w:rsidTr="004F5B76">
        <w:tc>
          <w:tcPr>
            <w:tcW w:w="5000" w:type="pct"/>
            <w:gridSpan w:val="4"/>
          </w:tcPr>
          <w:p w14:paraId="406BCC34" w14:textId="77777777" w:rsidR="004F5B76" w:rsidRPr="0059192E" w:rsidRDefault="004F5B76" w:rsidP="004F5B76">
            <w:pPr>
              <w:ind w:left="28"/>
              <w:jc w:val="both"/>
              <w:rPr>
                <w:rStyle w:val="Hyperlink"/>
                <w:rFonts w:asciiTheme="minorHAnsi" w:eastAsia="Times New Roman" w:hAnsiTheme="minorHAnsi" w:cs="Arial"/>
                <w:color w:val="auto"/>
                <w:sz w:val="16"/>
                <w:szCs w:val="16"/>
                <w:u w:val="none"/>
              </w:rPr>
            </w:pPr>
          </w:p>
        </w:tc>
      </w:tr>
      <w:tr w:rsidR="004F5B76" w:rsidRPr="00895033" w14:paraId="085C9AE5" w14:textId="77777777" w:rsidTr="004F5B76">
        <w:tc>
          <w:tcPr>
            <w:tcW w:w="5000" w:type="pct"/>
            <w:gridSpan w:val="4"/>
          </w:tcPr>
          <w:p w14:paraId="617609A3" w14:textId="77777777" w:rsidR="004F5B76" w:rsidRPr="00895033" w:rsidRDefault="004F5B76" w:rsidP="004F5B76">
            <w:pPr>
              <w:pStyle w:val="Estilo2"/>
              <w:numPr>
                <w:ilvl w:val="0"/>
                <w:numId w:val="30"/>
              </w:numPr>
              <w:tabs>
                <w:tab w:val="left" w:pos="1022"/>
              </w:tabs>
              <w:ind w:left="567" w:firstLine="0"/>
              <w:jc w:val="left"/>
              <w:outlineLvl w:val="1"/>
            </w:pPr>
            <w:bookmarkStart w:id="95" w:name="_Toc516565360"/>
            <w:bookmarkStart w:id="96" w:name="_Toc531869940"/>
            <w:r w:rsidRPr="004F21CE">
              <w:t>PERGUNTAS FREQUENTES</w:t>
            </w:r>
            <w:bookmarkEnd w:id="95"/>
            <w:bookmarkEnd w:id="96"/>
          </w:p>
        </w:tc>
      </w:tr>
      <w:tr w:rsidR="004F5B76" w:rsidRPr="0059192E" w14:paraId="4C3F3884" w14:textId="77777777" w:rsidTr="004F5B76">
        <w:tc>
          <w:tcPr>
            <w:tcW w:w="5000" w:type="pct"/>
            <w:gridSpan w:val="4"/>
          </w:tcPr>
          <w:p w14:paraId="63AF0427" w14:textId="77777777" w:rsidR="004F5B76" w:rsidRPr="0059192E" w:rsidRDefault="004F5B76" w:rsidP="004F5B76">
            <w:pPr>
              <w:ind w:left="28"/>
              <w:jc w:val="both"/>
              <w:rPr>
                <w:rStyle w:val="Hyperlink"/>
                <w:rFonts w:asciiTheme="minorHAnsi" w:eastAsia="Times New Roman" w:hAnsiTheme="minorHAnsi" w:cs="Arial"/>
                <w:color w:val="auto"/>
                <w:sz w:val="16"/>
                <w:szCs w:val="16"/>
                <w:u w:val="none"/>
              </w:rPr>
            </w:pPr>
          </w:p>
        </w:tc>
      </w:tr>
      <w:tr w:rsidR="004F5B76" w:rsidRPr="00895033" w14:paraId="1DE70971" w14:textId="77777777" w:rsidTr="004F5B76">
        <w:tc>
          <w:tcPr>
            <w:tcW w:w="5000" w:type="pct"/>
            <w:gridSpan w:val="4"/>
          </w:tcPr>
          <w:p w14:paraId="3067EC75" w14:textId="77777777" w:rsidR="004F5B76" w:rsidRPr="00895033" w:rsidRDefault="004F5B76" w:rsidP="004F5B76">
            <w:pPr>
              <w:jc w:val="both"/>
              <w:rPr>
                <w:rStyle w:val="Hyperlink"/>
                <w:rFonts w:asciiTheme="minorHAnsi" w:eastAsia="Times New Roman" w:hAnsiTheme="minorHAnsi" w:cs="Calibri"/>
                <w:b/>
                <w:color w:val="auto"/>
                <w:sz w:val="24"/>
                <w:szCs w:val="24"/>
                <w:u w:val="none"/>
                <w:lang w:eastAsia="pt-BR"/>
              </w:rPr>
            </w:pPr>
            <w:r>
              <w:rPr>
                <w:rFonts w:asciiTheme="minorHAnsi" w:eastAsia="Times New Roman" w:hAnsiTheme="minorHAnsi" w:cs="Calibri"/>
                <w:b/>
                <w:sz w:val="24"/>
                <w:szCs w:val="24"/>
                <w:lang w:eastAsia="pt-BR"/>
              </w:rPr>
              <w:t>Escopo da Avaliação</w:t>
            </w:r>
          </w:p>
        </w:tc>
      </w:tr>
      <w:tr w:rsidR="004F5B76" w:rsidRPr="0059192E" w14:paraId="1E9CF07A" w14:textId="77777777" w:rsidTr="004F5B76">
        <w:tc>
          <w:tcPr>
            <w:tcW w:w="5000" w:type="pct"/>
            <w:gridSpan w:val="4"/>
          </w:tcPr>
          <w:p w14:paraId="4361EBB9" w14:textId="77777777" w:rsidR="004F5B76" w:rsidRPr="0059192E" w:rsidRDefault="004F5B76" w:rsidP="004F5B76">
            <w:pPr>
              <w:ind w:left="28"/>
              <w:jc w:val="both"/>
              <w:rPr>
                <w:rStyle w:val="Hyperlink"/>
                <w:rFonts w:asciiTheme="minorHAnsi" w:eastAsia="Times New Roman" w:hAnsiTheme="minorHAnsi" w:cs="Arial"/>
                <w:color w:val="auto"/>
                <w:sz w:val="16"/>
                <w:szCs w:val="16"/>
                <w:u w:val="none"/>
              </w:rPr>
            </w:pPr>
          </w:p>
        </w:tc>
      </w:tr>
      <w:tr w:rsidR="004F5B76" w:rsidRPr="005E26AB" w14:paraId="78ADA8A0" w14:textId="77777777" w:rsidTr="004F5B76">
        <w:tc>
          <w:tcPr>
            <w:tcW w:w="5000" w:type="pct"/>
            <w:gridSpan w:val="4"/>
          </w:tcPr>
          <w:tbl>
            <w:tblPr>
              <w:tblStyle w:val="TabeladeGrade1Clara-nfase1"/>
              <w:tblW w:w="5000" w:type="pct"/>
              <w:tblLayout w:type="fixed"/>
              <w:tblLook w:val="04A0" w:firstRow="1" w:lastRow="0" w:firstColumn="1" w:lastColumn="0" w:noHBand="0" w:noVBand="1"/>
            </w:tblPr>
            <w:tblGrid>
              <w:gridCol w:w="3421"/>
              <w:gridCol w:w="3420"/>
              <w:gridCol w:w="3418"/>
            </w:tblGrid>
            <w:tr w:rsidR="004F5B76" w:rsidRPr="00CA7D9D" w14:paraId="202713C0" w14:textId="77777777" w:rsidTr="004F5B76">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05C22AC0" w14:textId="77777777" w:rsidR="004F5B76" w:rsidRPr="00CA7D9D" w:rsidRDefault="004F5B76" w:rsidP="004F5B76">
                  <w:pPr>
                    <w:jc w:val="center"/>
                    <w:rPr>
                      <w:rFonts w:asciiTheme="minorHAnsi" w:eastAsia="Times New Roman" w:hAnsiTheme="minorHAnsi" w:cs="Arial"/>
                      <w:bCs w:val="0"/>
                      <w:sz w:val="14"/>
                      <w:szCs w:val="14"/>
                      <w:lang w:eastAsia="pt-BR"/>
                    </w:rPr>
                  </w:pPr>
                  <w:r w:rsidRPr="00CA7D9D">
                    <w:rPr>
                      <w:rFonts w:asciiTheme="minorHAnsi" w:eastAsia="Times New Roman" w:hAnsiTheme="minorHAnsi" w:cs="Arial"/>
                      <w:sz w:val="14"/>
                      <w:szCs w:val="14"/>
                      <w:lang w:eastAsia="pt-BR"/>
                    </w:rPr>
                    <w:t>Pontos avaliados</w:t>
                  </w:r>
                </w:p>
              </w:tc>
              <w:tc>
                <w:tcPr>
                  <w:tcW w:w="1667" w:type="pct"/>
                </w:tcPr>
                <w:p w14:paraId="04EEC499" w14:textId="77777777" w:rsidR="004F5B76" w:rsidRPr="00CA7D9D"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4"/>
                      <w:lang w:eastAsia="pt-BR"/>
                    </w:rPr>
                  </w:pPr>
                  <w:r w:rsidRPr="00CA7D9D">
                    <w:rPr>
                      <w:rFonts w:asciiTheme="minorHAnsi" w:eastAsia="Times New Roman" w:hAnsiTheme="minorHAnsi" w:cs="Arial"/>
                      <w:bCs w:val="0"/>
                      <w:sz w:val="14"/>
                      <w:szCs w:val="14"/>
                      <w:lang w:eastAsia="pt-BR"/>
                    </w:rPr>
                    <w:t>Base Legal</w:t>
                  </w:r>
                </w:p>
              </w:tc>
              <w:tc>
                <w:tcPr>
                  <w:tcW w:w="1667" w:type="pct"/>
                  <w:hideMark/>
                </w:tcPr>
                <w:p w14:paraId="56F8C193" w14:textId="77777777" w:rsidR="004F5B76" w:rsidRPr="00CA7D9D"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4"/>
                      <w:lang w:eastAsia="pt-BR"/>
                    </w:rPr>
                  </w:pPr>
                  <w:r w:rsidRPr="00CA7D9D">
                    <w:rPr>
                      <w:rFonts w:asciiTheme="minorHAnsi" w:eastAsia="Times New Roman" w:hAnsiTheme="minorHAnsi" w:cs="Arial"/>
                      <w:bCs w:val="0"/>
                      <w:sz w:val="14"/>
                      <w:szCs w:val="14"/>
                      <w:lang w:eastAsia="pt-BR"/>
                    </w:rPr>
                    <w:t>URL</w:t>
                  </w:r>
                </w:p>
              </w:tc>
            </w:tr>
            <w:tr w:rsidR="004F5B76" w:rsidRPr="005E26AB" w14:paraId="35864438" w14:textId="77777777" w:rsidTr="004F5B76">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62D5D15" w14:textId="77777777" w:rsidR="004F5B76" w:rsidRPr="005E26AB" w:rsidRDefault="004F5B76" w:rsidP="004F5B76">
                  <w:pPr>
                    <w:jc w:val="both"/>
                    <w:rPr>
                      <w:rFonts w:asciiTheme="minorHAnsi" w:eastAsia="Times New Roman" w:hAnsiTheme="minorHAnsi" w:cs="Arial"/>
                      <w:sz w:val="14"/>
                      <w:szCs w:val="16"/>
                      <w:lang w:eastAsia="pt-BR"/>
                    </w:rPr>
                  </w:pPr>
                  <w:r w:rsidRPr="005E26AB">
                    <w:rPr>
                      <w:rFonts w:asciiTheme="minorHAnsi" w:eastAsia="Times New Roman" w:hAnsiTheme="minorHAnsi" w:cs="Arial"/>
                      <w:sz w:val="14"/>
                      <w:szCs w:val="16"/>
                      <w:lang w:eastAsia="pt-BR"/>
                    </w:rPr>
                    <w:t>1</w:t>
                  </w:r>
                  <w:r>
                    <w:rPr>
                      <w:rFonts w:asciiTheme="minorHAnsi" w:eastAsia="Times New Roman" w:hAnsiTheme="minorHAnsi" w:cs="Arial"/>
                      <w:sz w:val="14"/>
                      <w:szCs w:val="16"/>
                      <w:lang w:eastAsia="pt-BR"/>
                    </w:rPr>
                    <w:t>9</w:t>
                  </w:r>
                  <w:r w:rsidRPr="005E26AB">
                    <w:rPr>
                      <w:rFonts w:asciiTheme="minorHAnsi" w:eastAsia="Times New Roman" w:hAnsiTheme="minorHAnsi" w:cs="Arial"/>
                      <w:sz w:val="14"/>
                      <w:szCs w:val="16"/>
                      <w:lang w:eastAsia="pt-BR"/>
                    </w:rPr>
                    <w:t>.</w:t>
                  </w:r>
                  <w:r>
                    <w:rPr>
                      <w:rFonts w:asciiTheme="minorHAnsi" w:eastAsia="Times New Roman" w:hAnsiTheme="minorHAnsi" w:cs="Arial"/>
                      <w:sz w:val="14"/>
                      <w:szCs w:val="16"/>
                      <w:lang w:eastAsia="pt-BR"/>
                    </w:rPr>
                    <w:t xml:space="preserve"> </w:t>
                  </w:r>
                  <w:r w:rsidRPr="008D005B">
                    <w:rPr>
                      <w:rFonts w:asciiTheme="minorHAnsi" w:eastAsia="Times New Roman" w:hAnsiTheme="minorHAnsi" w:cs="Arial"/>
                      <w:b w:val="0"/>
                      <w:sz w:val="14"/>
                      <w:szCs w:val="16"/>
                      <w:lang w:eastAsia="pt-BR"/>
                    </w:rPr>
                    <w:t>O órgão ou entidade divulga em seus sites as respostas a perguntas mais frequentes da sociedade?</w:t>
                  </w:r>
                </w:p>
              </w:tc>
              <w:tc>
                <w:tcPr>
                  <w:tcW w:w="1667" w:type="pct"/>
                  <w:vAlign w:val="center"/>
                </w:tcPr>
                <w:p w14:paraId="6558A82C" w14:textId="77777777" w:rsidR="004F5B76" w:rsidRPr="005E26AB" w:rsidRDefault="004F5B76" w:rsidP="004F5B7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Decreto nº 7.724/2012, art. 7º, § 3º, VII</w:t>
                  </w:r>
                </w:p>
              </w:tc>
              <w:tc>
                <w:tcPr>
                  <w:tcW w:w="1667" w:type="pct"/>
                  <w:vAlign w:val="center"/>
                </w:tcPr>
                <w:p w14:paraId="15388D02" w14:textId="4588AE42" w:rsidR="004F5B76" w:rsidRPr="00401FB7" w:rsidRDefault="004B3A47" w:rsidP="004F5B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B3A47">
                    <w:rPr>
                      <w:rFonts w:asciiTheme="minorHAnsi" w:eastAsia="Times New Roman" w:hAnsiTheme="minorHAnsi" w:cs="Arial"/>
                      <w:sz w:val="16"/>
                      <w:szCs w:val="16"/>
                      <w:lang w:eastAsia="pt-BR"/>
                    </w:rPr>
                    <w:t>http://www3.ana.gov.br/portal/ANA</w:t>
                  </w:r>
                </w:p>
              </w:tc>
            </w:tr>
          </w:tbl>
          <w:p w14:paraId="7AF3DE8C" w14:textId="77777777" w:rsidR="004F5B76" w:rsidRPr="005E26AB" w:rsidRDefault="004F5B76" w:rsidP="004F5B76">
            <w:pPr>
              <w:ind w:left="28"/>
              <w:jc w:val="both"/>
              <w:rPr>
                <w:rStyle w:val="Hyperlink"/>
                <w:rFonts w:asciiTheme="minorHAnsi" w:eastAsia="Times New Roman" w:hAnsiTheme="minorHAnsi" w:cs="Arial"/>
                <w:color w:val="auto"/>
                <w:szCs w:val="24"/>
                <w:u w:val="none"/>
              </w:rPr>
            </w:pPr>
          </w:p>
        </w:tc>
      </w:tr>
      <w:tr w:rsidR="004F5B76" w:rsidRPr="0059192E" w14:paraId="42C89978" w14:textId="77777777" w:rsidTr="004F5B76">
        <w:tc>
          <w:tcPr>
            <w:tcW w:w="5000" w:type="pct"/>
            <w:gridSpan w:val="4"/>
          </w:tcPr>
          <w:p w14:paraId="392B076C" w14:textId="77777777" w:rsidR="004F5B76" w:rsidRPr="0059192E" w:rsidRDefault="004F5B76" w:rsidP="004F5B76">
            <w:pPr>
              <w:ind w:left="28"/>
              <w:jc w:val="both"/>
              <w:rPr>
                <w:rStyle w:val="Hyperlink"/>
                <w:rFonts w:asciiTheme="minorHAnsi" w:eastAsia="Times New Roman" w:hAnsiTheme="minorHAnsi" w:cs="Arial"/>
                <w:color w:val="auto"/>
                <w:sz w:val="16"/>
                <w:szCs w:val="16"/>
                <w:u w:val="none"/>
              </w:rPr>
            </w:pPr>
          </w:p>
        </w:tc>
      </w:tr>
      <w:tr w:rsidR="004F5B76" w:rsidRPr="005E26AB" w14:paraId="379D9EEC" w14:textId="77777777" w:rsidTr="004F5B76">
        <w:tc>
          <w:tcPr>
            <w:tcW w:w="5000" w:type="pct"/>
            <w:gridSpan w:val="4"/>
          </w:tcPr>
          <w:p w14:paraId="24B46544" w14:textId="77777777" w:rsidR="004F5B76" w:rsidRPr="005E26AB" w:rsidRDefault="004F5B76" w:rsidP="004F5B76">
            <w:pPr>
              <w:jc w:val="both"/>
              <w:rPr>
                <w:rStyle w:val="Hyperlink"/>
                <w:rFonts w:asciiTheme="minorHAnsi" w:eastAsia="Times New Roman" w:hAnsiTheme="minorHAnsi" w:cs="Arial"/>
                <w:color w:val="auto"/>
                <w:szCs w:val="24"/>
                <w:u w:val="none"/>
              </w:rPr>
            </w:pPr>
            <w:r w:rsidRPr="00380DBF">
              <w:rPr>
                <w:rFonts w:asciiTheme="minorHAnsi" w:hAnsiTheme="minorHAnsi" w:cs="Helvetica"/>
                <w:b/>
                <w:sz w:val="24"/>
                <w:szCs w:val="24"/>
                <w:shd w:val="clear" w:color="auto" w:fill="FFFFFF"/>
              </w:rPr>
              <w:t>Constatações e Orientações</w:t>
            </w:r>
          </w:p>
        </w:tc>
      </w:tr>
      <w:tr w:rsidR="004F5B76" w:rsidRPr="0059192E" w14:paraId="0AC569C8" w14:textId="77777777" w:rsidTr="004F5B76">
        <w:tc>
          <w:tcPr>
            <w:tcW w:w="5000" w:type="pct"/>
            <w:gridSpan w:val="4"/>
          </w:tcPr>
          <w:p w14:paraId="34E68692" w14:textId="77777777" w:rsidR="004F5B76" w:rsidRPr="0059192E" w:rsidRDefault="004F5B76" w:rsidP="004F5B76">
            <w:pPr>
              <w:ind w:left="28"/>
              <w:jc w:val="both"/>
              <w:rPr>
                <w:rStyle w:val="Hyperlink"/>
                <w:rFonts w:asciiTheme="minorHAnsi" w:eastAsia="Times New Roman" w:hAnsiTheme="minorHAnsi" w:cs="Arial"/>
                <w:color w:val="auto"/>
                <w:sz w:val="16"/>
                <w:szCs w:val="16"/>
                <w:u w:val="none"/>
              </w:rPr>
            </w:pPr>
          </w:p>
        </w:tc>
      </w:tr>
      <w:tr w:rsidR="004F5B76" w:rsidRPr="005E26AB" w14:paraId="6AFED26D" w14:textId="77777777" w:rsidTr="004F5B76">
        <w:tc>
          <w:tcPr>
            <w:tcW w:w="814" w:type="pct"/>
          </w:tcPr>
          <w:p w14:paraId="5277CFDB" w14:textId="77777777" w:rsidR="004F5B76" w:rsidRPr="005E26AB" w:rsidRDefault="004F5B76" w:rsidP="004F5B76">
            <w:pPr>
              <w:jc w:val="both"/>
              <w:rPr>
                <w:sz w:val="20"/>
                <w:lang w:eastAsia="pt-BR"/>
              </w:rPr>
            </w:pPr>
            <w:r w:rsidRPr="005E26AB">
              <w:rPr>
                <w:b/>
                <w:szCs w:val="24"/>
                <w:lang w:eastAsia="pt-BR"/>
              </w:rPr>
              <w:t xml:space="preserve">Constatação </w:t>
            </w:r>
            <w:r>
              <w:rPr>
                <w:b/>
                <w:szCs w:val="24"/>
                <w:lang w:eastAsia="pt-BR"/>
              </w:rPr>
              <w:t>19</w:t>
            </w:r>
          </w:p>
        </w:tc>
        <w:tc>
          <w:tcPr>
            <w:tcW w:w="4186" w:type="pct"/>
            <w:gridSpan w:val="3"/>
          </w:tcPr>
          <w:p w14:paraId="596DF939" w14:textId="02D91E45" w:rsidR="004F5B76" w:rsidRPr="005E26AB" w:rsidRDefault="004B3A47" w:rsidP="004F5B76">
            <w:pPr>
              <w:jc w:val="both"/>
              <w:rPr>
                <w:sz w:val="20"/>
                <w:lang w:eastAsia="pt-BR"/>
              </w:rPr>
            </w:pPr>
            <w:r>
              <w:rPr>
                <w:szCs w:val="24"/>
                <w:lang w:eastAsia="pt-BR"/>
              </w:rPr>
              <w:t xml:space="preserve">A agência publica as dúvidas mais frequentes dos cidadãos na página principal do site, porém em local inadequado. </w:t>
            </w:r>
            <w:r w:rsidRPr="00854C07">
              <w:rPr>
                <w:rFonts w:asciiTheme="minorHAnsi" w:hAnsiTheme="minorHAnsi" w:cs="Helvetica"/>
                <w:shd w:val="clear" w:color="auto" w:fill="FFFFFF"/>
              </w:rPr>
              <w:t xml:space="preserve">O link disponibilizado no STA remete para </w:t>
            </w:r>
            <w:r>
              <w:rPr>
                <w:rFonts w:asciiTheme="minorHAnsi" w:hAnsiTheme="minorHAnsi" w:cs="Helvetica"/>
                <w:shd w:val="clear" w:color="auto" w:fill="FFFFFF"/>
              </w:rPr>
              <w:t>a versão antiga do portal da ANA.</w:t>
            </w:r>
          </w:p>
        </w:tc>
      </w:tr>
      <w:tr w:rsidR="0059192E" w:rsidRPr="0059192E" w14:paraId="255BB5C9" w14:textId="77777777" w:rsidTr="0059192E">
        <w:tc>
          <w:tcPr>
            <w:tcW w:w="5000" w:type="pct"/>
            <w:gridSpan w:val="4"/>
          </w:tcPr>
          <w:p w14:paraId="170B3E24" w14:textId="77777777" w:rsidR="0059192E" w:rsidRPr="0059192E" w:rsidRDefault="0059192E" w:rsidP="004F5B76">
            <w:pPr>
              <w:jc w:val="both"/>
              <w:rPr>
                <w:sz w:val="16"/>
                <w:szCs w:val="16"/>
                <w:lang w:eastAsia="pt-BR"/>
              </w:rPr>
            </w:pPr>
          </w:p>
        </w:tc>
      </w:tr>
      <w:tr w:rsidR="004F5B76" w:rsidRPr="005E26AB" w14:paraId="2C31F7F2" w14:textId="77777777" w:rsidTr="004F5B76">
        <w:tc>
          <w:tcPr>
            <w:tcW w:w="814" w:type="pct"/>
          </w:tcPr>
          <w:p w14:paraId="4CDB8DD1" w14:textId="77777777" w:rsidR="004F5B76" w:rsidRPr="005E26AB" w:rsidRDefault="004F5B76" w:rsidP="004F5B76">
            <w:pPr>
              <w:jc w:val="both"/>
              <w:rPr>
                <w:b/>
                <w:szCs w:val="24"/>
                <w:lang w:eastAsia="pt-BR"/>
              </w:rPr>
            </w:pPr>
            <w:r w:rsidRPr="005E26AB">
              <w:rPr>
                <w:b/>
                <w:szCs w:val="24"/>
                <w:lang w:eastAsia="pt-BR"/>
              </w:rPr>
              <w:t xml:space="preserve">Orientação </w:t>
            </w:r>
            <w:r>
              <w:rPr>
                <w:b/>
                <w:szCs w:val="24"/>
                <w:lang w:eastAsia="pt-BR"/>
              </w:rPr>
              <w:t>19</w:t>
            </w:r>
          </w:p>
        </w:tc>
        <w:tc>
          <w:tcPr>
            <w:tcW w:w="4186" w:type="pct"/>
            <w:gridSpan w:val="3"/>
          </w:tcPr>
          <w:p w14:paraId="1DDC6C43" w14:textId="16F1CAFE" w:rsidR="004F5B76" w:rsidRPr="004B3A47" w:rsidRDefault="004B3A47" w:rsidP="004F5B76">
            <w:pPr>
              <w:jc w:val="both"/>
              <w:rPr>
                <w:sz w:val="24"/>
                <w:szCs w:val="24"/>
                <w:lang w:eastAsia="pt-BR"/>
              </w:rPr>
            </w:pPr>
            <w:r>
              <w:rPr>
                <w:lang w:eastAsia="pt-BR"/>
              </w:rPr>
              <w:t>Orienta-se que a subseção</w:t>
            </w:r>
            <w:r w:rsidRPr="00EF3606">
              <w:rPr>
                <w:lang w:eastAsia="pt-BR"/>
              </w:rPr>
              <w:t xml:space="preserve"> ‘Perguntas Frequentes’ seja incluíd</w:t>
            </w:r>
            <w:r>
              <w:rPr>
                <w:lang w:eastAsia="pt-BR"/>
              </w:rPr>
              <w:t>a</w:t>
            </w:r>
            <w:r w:rsidRPr="00EF3606">
              <w:rPr>
                <w:lang w:eastAsia="pt-BR"/>
              </w:rPr>
              <w:t xml:space="preserve"> </w:t>
            </w:r>
            <w:r>
              <w:rPr>
                <w:lang w:eastAsia="pt-BR"/>
              </w:rPr>
              <w:t>na seção ‘Acesso à Informação’, e que a agência</w:t>
            </w:r>
            <w:r w:rsidR="00E92E13">
              <w:rPr>
                <w:rStyle w:val="Hyperlink"/>
                <w:rFonts w:asciiTheme="minorHAnsi" w:eastAsia="Times New Roman" w:hAnsiTheme="minorHAnsi" w:cs="Arial"/>
                <w:color w:val="auto"/>
                <w:szCs w:val="24"/>
                <w:u w:val="none"/>
              </w:rPr>
              <w:t xml:space="preserve"> </w:t>
            </w:r>
            <w:r>
              <w:rPr>
                <w:rStyle w:val="Hyperlink"/>
                <w:rFonts w:asciiTheme="minorHAnsi" w:eastAsia="Times New Roman" w:hAnsiTheme="minorHAnsi" w:cs="Arial"/>
                <w:color w:val="auto"/>
                <w:szCs w:val="24"/>
                <w:u w:val="none"/>
              </w:rPr>
              <w:t>a</w:t>
            </w:r>
            <w:r w:rsidR="00E92E13">
              <w:rPr>
                <w:rStyle w:val="Hyperlink"/>
                <w:rFonts w:asciiTheme="minorHAnsi" w:eastAsia="Times New Roman" w:hAnsiTheme="minorHAnsi" w:cs="Arial"/>
                <w:color w:val="auto"/>
                <w:szCs w:val="24"/>
                <w:u w:val="none"/>
              </w:rPr>
              <w:t>tualize</w:t>
            </w:r>
            <w:r>
              <w:rPr>
                <w:rStyle w:val="Hyperlink"/>
                <w:rFonts w:asciiTheme="minorHAnsi" w:eastAsia="Times New Roman" w:hAnsiTheme="minorHAnsi" w:cs="Arial"/>
                <w:color w:val="auto"/>
                <w:szCs w:val="24"/>
                <w:u w:val="none"/>
              </w:rPr>
              <w:t xml:space="preserve"> o link disponibilizado no STA.</w:t>
            </w:r>
          </w:p>
        </w:tc>
      </w:tr>
      <w:tr w:rsidR="004F5B76" w:rsidRPr="005E26AB" w14:paraId="218FA7B5" w14:textId="77777777" w:rsidTr="004F5B76">
        <w:tc>
          <w:tcPr>
            <w:tcW w:w="5000" w:type="pct"/>
            <w:gridSpan w:val="4"/>
          </w:tcPr>
          <w:p w14:paraId="1401BBD5" w14:textId="77777777" w:rsidR="004F5B76" w:rsidRPr="0059192E" w:rsidRDefault="004F5B76" w:rsidP="0059192E">
            <w:pPr>
              <w:ind w:left="28"/>
              <w:jc w:val="both"/>
              <w:rPr>
                <w:rStyle w:val="Hyperlink"/>
                <w:rFonts w:asciiTheme="minorHAnsi" w:eastAsia="Times New Roman" w:hAnsiTheme="minorHAnsi" w:cs="Arial"/>
                <w:color w:val="auto"/>
                <w:sz w:val="16"/>
                <w:szCs w:val="16"/>
                <w:u w:val="none"/>
              </w:rPr>
            </w:pPr>
          </w:p>
        </w:tc>
      </w:tr>
      <w:tr w:rsidR="004F5B76" w:rsidRPr="0065568A" w14:paraId="658F511A" w14:textId="77777777" w:rsidTr="004F5B76">
        <w:tc>
          <w:tcPr>
            <w:tcW w:w="5000" w:type="pct"/>
            <w:gridSpan w:val="4"/>
          </w:tcPr>
          <w:p w14:paraId="1F218F9E" w14:textId="77777777" w:rsidR="004F5B76" w:rsidRPr="0065568A" w:rsidRDefault="004F5B76" w:rsidP="004F5B76">
            <w:pPr>
              <w:pStyle w:val="Estilo2"/>
              <w:numPr>
                <w:ilvl w:val="0"/>
                <w:numId w:val="30"/>
              </w:numPr>
              <w:tabs>
                <w:tab w:val="left" w:pos="1022"/>
              </w:tabs>
              <w:ind w:left="567" w:firstLine="0"/>
              <w:jc w:val="left"/>
              <w:outlineLvl w:val="1"/>
            </w:pPr>
            <w:bookmarkStart w:id="97" w:name="_Toc516565361"/>
            <w:bookmarkStart w:id="98" w:name="_Toc531869941"/>
            <w:r w:rsidRPr="004F21CE">
              <w:t>DADOS ABERTOS</w:t>
            </w:r>
            <w:bookmarkEnd w:id="97"/>
            <w:bookmarkEnd w:id="98"/>
            <w:r w:rsidRPr="004F21CE">
              <w:t xml:space="preserve"> </w:t>
            </w:r>
          </w:p>
        </w:tc>
      </w:tr>
      <w:tr w:rsidR="004F5B76" w:rsidRPr="005E26AB" w14:paraId="683C79CB" w14:textId="77777777" w:rsidTr="004F5B76">
        <w:tc>
          <w:tcPr>
            <w:tcW w:w="5000" w:type="pct"/>
            <w:gridSpan w:val="4"/>
          </w:tcPr>
          <w:p w14:paraId="46272ED5" w14:textId="77777777" w:rsidR="004F5B76" w:rsidRPr="0059192E" w:rsidRDefault="004F5B76" w:rsidP="0059192E">
            <w:pPr>
              <w:ind w:left="28"/>
              <w:jc w:val="both"/>
              <w:rPr>
                <w:rStyle w:val="Hyperlink"/>
                <w:rFonts w:asciiTheme="minorHAnsi" w:eastAsia="Times New Roman" w:hAnsiTheme="minorHAnsi" w:cs="Arial"/>
                <w:color w:val="auto"/>
                <w:sz w:val="16"/>
                <w:szCs w:val="16"/>
                <w:u w:val="none"/>
              </w:rPr>
            </w:pPr>
          </w:p>
        </w:tc>
      </w:tr>
      <w:tr w:rsidR="004F5B76" w:rsidRPr="0065568A" w14:paraId="2BD7C7EC" w14:textId="77777777" w:rsidTr="004F5B76">
        <w:tc>
          <w:tcPr>
            <w:tcW w:w="5000" w:type="pct"/>
            <w:gridSpan w:val="4"/>
          </w:tcPr>
          <w:p w14:paraId="73194778" w14:textId="77777777" w:rsidR="004F5B76" w:rsidRPr="0065568A" w:rsidRDefault="004F5B76" w:rsidP="004F5B76">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tc>
      </w:tr>
      <w:tr w:rsidR="004F5B76" w:rsidRPr="005E26AB" w14:paraId="545E3325" w14:textId="77777777" w:rsidTr="004F5B76">
        <w:tc>
          <w:tcPr>
            <w:tcW w:w="5000" w:type="pct"/>
            <w:gridSpan w:val="4"/>
          </w:tcPr>
          <w:p w14:paraId="101D6FFF" w14:textId="77777777" w:rsidR="004F5B76" w:rsidRPr="0059192E" w:rsidRDefault="004F5B76" w:rsidP="0059192E">
            <w:pPr>
              <w:ind w:left="28"/>
              <w:jc w:val="both"/>
              <w:rPr>
                <w:rStyle w:val="Hyperlink"/>
                <w:rFonts w:asciiTheme="minorHAnsi" w:eastAsia="Times New Roman" w:hAnsiTheme="minorHAnsi" w:cs="Arial"/>
                <w:color w:val="auto"/>
                <w:sz w:val="16"/>
                <w:szCs w:val="16"/>
                <w:u w:val="none"/>
              </w:rPr>
            </w:pPr>
          </w:p>
        </w:tc>
      </w:tr>
      <w:tr w:rsidR="004F5B76" w:rsidRPr="005E26AB" w14:paraId="1734003E" w14:textId="77777777" w:rsidTr="004F5B76">
        <w:tc>
          <w:tcPr>
            <w:tcW w:w="5000" w:type="pct"/>
            <w:gridSpan w:val="4"/>
          </w:tcPr>
          <w:tbl>
            <w:tblPr>
              <w:tblStyle w:val="TabeladeGrade1Clara-nfase1"/>
              <w:tblW w:w="5000" w:type="pct"/>
              <w:tblLayout w:type="fixed"/>
              <w:tblLook w:val="04A0" w:firstRow="1" w:lastRow="0" w:firstColumn="1" w:lastColumn="0" w:noHBand="0" w:noVBand="1"/>
            </w:tblPr>
            <w:tblGrid>
              <w:gridCol w:w="3421"/>
              <w:gridCol w:w="3420"/>
              <w:gridCol w:w="3418"/>
            </w:tblGrid>
            <w:tr w:rsidR="004F5B76" w:rsidRPr="00CA7D9D" w14:paraId="646AFA4C" w14:textId="77777777" w:rsidTr="004B3A4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CDD0468" w14:textId="77777777" w:rsidR="004F5B76" w:rsidRPr="00CA7D9D" w:rsidRDefault="004F5B76" w:rsidP="004F5B76">
                  <w:pPr>
                    <w:jc w:val="center"/>
                    <w:rPr>
                      <w:rFonts w:asciiTheme="minorHAnsi" w:eastAsia="Times New Roman" w:hAnsiTheme="minorHAnsi" w:cs="Arial"/>
                      <w:bCs w:val="0"/>
                      <w:sz w:val="14"/>
                      <w:szCs w:val="16"/>
                      <w:lang w:eastAsia="pt-BR"/>
                    </w:rPr>
                  </w:pPr>
                  <w:r w:rsidRPr="00CA7D9D">
                    <w:rPr>
                      <w:rFonts w:asciiTheme="minorHAnsi" w:eastAsia="Times New Roman" w:hAnsiTheme="minorHAnsi" w:cs="Arial"/>
                      <w:bCs w:val="0"/>
                      <w:sz w:val="14"/>
                      <w:szCs w:val="16"/>
                      <w:lang w:eastAsia="pt-BR"/>
                    </w:rPr>
                    <w:t>Pontos Avaliado</w:t>
                  </w:r>
                </w:p>
              </w:tc>
              <w:tc>
                <w:tcPr>
                  <w:tcW w:w="1667" w:type="pct"/>
                </w:tcPr>
                <w:p w14:paraId="05FEEE30" w14:textId="77777777" w:rsidR="004F5B76" w:rsidRPr="00CA7D9D"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CA7D9D">
                    <w:rPr>
                      <w:rFonts w:asciiTheme="minorHAnsi" w:eastAsia="Times New Roman" w:hAnsiTheme="minorHAnsi" w:cs="Arial"/>
                      <w:bCs w:val="0"/>
                      <w:sz w:val="14"/>
                      <w:szCs w:val="16"/>
                      <w:lang w:eastAsia="pt-BR"/>
                    </w:rPr>
                    <w:t>Base Legal</w:t>
                  </w:r>
                </w:p>
              </w:tc>
              <w:tc>
                <w:tcPr>
                  <w:tcW w:w="1666" w:type="pct"/>
                  <w:hideMark/>
                </w:tcPr>
                <w:p w14:paraId="20046A33" w14:textId="77777777" w:rsidR="004F5B76" w:rsidRPr="00CA7D9D"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CA7D9D">
                    <w:rPr>
                      <w:rFonts w:asciiTheme="minorHAnsi" w:eastAsia="Times New Roman" w:hAnsiTheme="minorHAnsi" w:cs="Arial"/>
                      <w:bCs w:val="0"/>
                      <w:sz w:val="14"/>
                      <w:szCs w:val="16"/>
                      <w:lang w:eastAsia="pt-BR"/>
                    </w:rPr>
                    <w:t>URL</w:t>
                  </w:r>
                </w:p>
              </w:tc>
            </w:tr>
            <w:tr w:rsidR="004B3A47" w:rsidRPr="005E26AB" w14:paraId="1AB1488E" w14:textId="77777777" w:rsidTr="004B3A47">
              <w:tc>
                <w:tcPr>
                  <w:cnfStyle w:val="001000000000" w:firstRow="0" w:lastRow="0" w:firstColumn="1" w:lastColumn="0" w:oddVBand="0" w:evenVBand="0" w:oddHBand="0" w:evenHBand="0" w:firstRowFirstColumn="0" w:firstRowLastColumn="0" w:lastRowFirstColumn="0" w:lastRowLastColumn="0"/>
                  <w:tcW w:w="1667" w:type="pct"/>
                  <w:vAlign w:val="center"/>
                </w:tcPr>
                <w:p w14:paraId="7711124B" w14:textId="77777777" w:rsidR="004B3A47" w:rsidRPr="005E26AB" w:rsidRDefault="004B3A47" w:rsidP="004B3A47">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20</w:t>
                  </w:r>
                  <w:r w:rsidRPr="005E26AB">
                    <w:rPr>
                      <w:rFonts w:asciiTheme="minorHAnsi" w:eastAsia="Times New Roman" w:hAnsiTheme="minorHAnsi" w:cs="Arial"/>
                      <w:sz w:val="14"/>
                      <w:szCs w:val="16"/>
                      <w:lang w:eastAsia="pt-BR"/>
                    </w:rPr>
                    <w:t xml:space="preserve">.1. </w:t>
                  </w:r>
                  <w:r w:rsidRPr="008D005B">
                    <w:rPr>
                      <w:rFonts w:asciiTheme="minorHAnsi" w:eastAsia="Times New Roman" w:hAnsiTheme="minorHAnsi" w:cs="Arial"/>
                      <w:b w:val="0"/>
                      <w:sz w:val="14"/>
                      <w:szCs w:val="16"/>
                      <w:lang w:eastAsia="pt-BR"/>
                    </w:rPr>
                    <w:t>O órgão ou entidade divulga na seção de acesso a informação de seu site informações sobre a implementação da política de dados abertos?</w:t>
                  </w:r>
                </w:p>
              </w:tc>
              <w:tc>
                <w:tcPr>
                  <w:tcW w:w="1667" w:type="pct"/>
                  <w:vAlign w:val="center"/>
                </w:tcPr>
                <w:p w14:paraId="64F7BB88" w14:textId="77777777" w:rsidR="004B3A47" w:rsidRPr="005E26AB" w:rsidRDefault="004B3A47" w:rsidP="004B3A47">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Decreto nº 8.777/2016</w:t>
                  </w:r>
                </w:p>
              </w:tc>
              <w:tc>
                <w:tcPr>
                  <w:tcW w:w="1666" w:type="pct"/>
                  <w:vAlign w:val="center"/>
                </w:tcPr>
                <w:p w14:paraId="0EE24D04" w14:textId="08E33D22" w:rsidR="004B3A47" w:rsidRPr="005E26AB" w:rsidRDefault="004B3A47" w:rsidP="004B3A47">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C55C80">
                    <w:rPr>
                      <w:rFonts w:asciiTheme="minorHAnsi" w:eastAsia="Times New Roman" w:hAnsiTheme="minorHAnsi" w:cs="Arial"/>
                      <w:color w:val="000000" w:themeColor="text1"/>
                      <w:sz w:val="16"/>
                      <w:szCs w:val="16"/>
                      <w:lang w:eastAsia="pt-BR"/>
                    </w:rPr>
                    <w:t>http://www3.ana.gov.br/portal/ANA/acesso-a-informacao/dados-abertos</w:t>
                  </w:r>
                </w:p>
              </w:tc>
            </w:tr>
            <w:tr w:rsidR="004B3A47" w:rsidRPr="005E26AB" w14:paraId="1E93A012" w14:textId="77777777" w:rsidTr="004B3A47">
              <w:tc>
                <w:tcPr>
                  <w:cnfStyle w:val="001000000000" w:firstRow="0" w:lastRow="0" w:firstColumn="1" w:lastColumn="0" w:oddVBand="0" w:evenVBand="0" w:oddHBand="0" w:evenHBand="0" w:firstRowFirstColumn="0" w:firstRowLastColumn="0" w:lastRowFirstColumn="0" w:lastRowLastColumn="0"/>
                  <w:tcW w:w="1667" w:type="pct"/>
                  <w:vAlign w:val="center"/>
                </w:tcPr>
                <w:p w14:paraId="1E39289C" w14:textId="77777777" w:rsidR="004B3A47" w:rsidRPr="005E26AB" w:rsidRDefault="004B3A47" w:rsidP="004B3A47">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20</w:t>
                  </w:r>
                  <w:r w:rsidRPr="005E26AB">
                    <w:rPr>
                      <w:rFonts w:asciiTheme="minorHAnsi" w:eastAsia="Times New Roman" w:hAnsiTheme="minorHAnsi" w:cs="Arial"/>
                      <w:sz w:val="14"/>
                      <w:szCs w:val="16"/>
                      <w:lang w:eastAsia="pt-BR"/>
                    </w:rPr>
                    <w:t>.2.</w:t>
                  </w:r>
                  <w:r>
                    <w:rPr>
                      <w:rFonts w:asciiTheme="minorHAnsi" w:eastAsia="Times New Roman" w:hAnsiTheme="minorHAnsi" w:cs="Arial"/>
                      <w:sz w:val="14"/>
                      <w:szCs w:val="16"/>
                      <w:lang w:eastAsia="pt-BR"/>
                    </w:rPr>
                    <w:t xml:space="preserve"> </w:t>
                  </w:r>
                  <w:r w:rsidRPr="008D005B">
                    <w:rPr>
                      <w:rFonts w:asciiTheme="minorHAnsi" w:eastAsia="Times New Roman" w:hAnsiTheme="minorHAnsi" w:cs="Arial"/>
                      <w:b w:val="0"/>
                      <w:sz w:val="14"/>
                      <w:szCs w:val="16"/>
                      <w:lang w:eastAsia="pt-BR"/>
                    </w:rPr>
                    <w:t>O site do órgão ou entidade possibilita gravação de relatórios em diversos formatos eletrônicos, inclusive abertos e não proprietários, tais como planilhas e texto, de modo a facilitar a análise das informações?</w:t>
                  </w:r>
                </w:p>
              </w:tc>
              <w:tc>
                <w:tcPr>
                  <w:tcW w:w="1667" w:type="pct"/>
                  <w:vAlign w:val="center"/>
                </w:tcPr>
                <w:p w14:paraId="11D7A4EB" w14:textId="77777777" w:rsidR="004B3A47" w:rsidRPr="005E26AB" w:rsidRDefault="004B3A47" w:rsidP="004B3A47">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5E26AB">
                    <w:rPr>
                      <w:rFonts w:asciiTheme="minorHAnsi" w:eastAsia="Times New Roman" w:hAnsiTheme="minorHAnsi" w:cs="Arial"/>
                      <w:sz w:val="14"/>
                      <w:szCs w:val="16"/>
                      <w:lang w:eastAsia="pt-BR"/>
                    </w:rPr>
                    <w:t>Decreto nº 7.724/2012, art. 8º, III a VI e VIII</w:t>
                  </w:r>
                </w:p>
                <w:p w14:paraId="18DE8059" w14:textId="77777777" w:rsidR="004B3A47" w:rsidRPr="005E26AB" w:rsidRDefault="004B3A47" w:rsidP="004B3A47">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5E26AB">
                    <w:rPr>
                      <w:rFonts w:asciiTheme="minorHAnsi" w:eastAsia="Times New Roman" w:hAnsiTheme="minorHAnsi" w:cs="Arial"/>
                      <w:sz w:val="14"/>
                      <w:szCs w:val="16"/>
                      <w:lang w:eastAsia="pt-BR"/>
                    </w:rPr>
                    <w:t>Decreto nº 8.777/2016</w:t>
                  </w:r>
                </w:p>
              </w:tc>
              <w:tc>
                <w:tcPr>
                  <w:tcW w:w="1666" w:type="pct"/>
                  <w:vAlign w:val="center"/>
                </w:tcPr>
                <w:p w14:paraId="2AEE99EB" w14:textId="10AD0457" w:rsidR="004B3A47" w:rsidRPr="005E26AB" w:rsidRDefault="004B3A47" w:rsidP="004B3A47">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6"/>
                      <w:szCs w:val="16"/>
                      <w:lang w:eastAsia="pt-BR"/>
                    </w:rPr>
                    <w:t>Informação não localizada em ‘Acesso à Informação’&gt;’Dados Abertos’.</w:t>
                  </w:r>
                </w:p>
              </w:tc>
            </w:tr>
          </w:tbl>
          <w:p w14:paraId="207081E5" w14:textId="77777777" w:rsidR="004F5B76" w:rsidRPr="005E26AB" w:rsidRDefault="004F5B76" w:rsidP="004F5B76">
            <w:pPr>
              <w:jc w:val="both"/>
              <w:rPr>
                <w:szCs w:val="24"/>
                <w:lang w:eastAsia="pt-BR"/>
              </w:rPr>
            </w:pPr>
          </w:p>
        </w:tc>
      </w:tr>
      <w:tr w:rsidR="004F5B76" w:rsidRPr="005E26AB" w14:paraId="50F9BE87" w14:textId="77777777" w:rsidTr="004F5B76">
        <w:tc>
          <w:tcPr>
            <w:tcW w:w="5000" w:type="pct"/>
            <w:gridSpan w:val="4"/>
          </w:tcPr>
          <w:p w14:paraId="40F9FA07" w14:textId="77777777" w:rsidR="004F5B76" w:rsidRPr="005E26AB" w:rsidRDefault="004F5B76" w:rsidP="004F5B76">
            <w:pPr>
              <w:jc w:val="both"/>
              <w:rPr>
                <w:szCs w:val="24"/>
                <w:lang w:eastAsia="pt-BR"/>
              </w:rPr>
            </w:pPr>
          </w:p>
        </w:tc>
      </w:tr>
      <w:tr w:rsidR="004F5B76" w:rsidRPr="0065568A" w14:paraId="14B296DB" w14:textId="77777777" w:rsidTr="004F5B76">
        <w:tc>
          <w:tcPr>
            <w:tcW w:w="5000" w:type="pct"/>
            <w:gridSpan w:val="4"/>
          </w:tcPr>
          <w:p w14:paraId="180F0EAC" w14:textId="77777777" w:rsidR="004F5B76" w:rsidRPr="0065568A" w:rsidRDefault="004F5B76" w:rsidP="004F5B76">
            <w:pPr>
              <w:jc w:val="both"/>
              <w:rPr>
                <w:rFonts w:asciiTheme="minorHAnsi" w:hAnsiTheme="minorHAnsi" w:cs="Helvetica"/>
                <w:b/>
                <w:sz w:val="24"/>
                <w:szCs w:val="24"/>
                <w:shd w:val="clear" w:color="auto" w:fill="FFFFFF"/>
              </w:rPr>
            </w:pPr>
            <w:r w:rsidRPr="00380DBF">
              <w:rPr>
                <w:rFonts w:asciiTheme="minorHAnsi" w:hAnsiTheme="minorHAnsi" w:cs="Helvetica"/>
                <w:b/>
                <w:sz w:val="24"/>
                <w:szCs w:val="24"/>
                <w:shd w:val="clear" w:color="auto" w:fill="FFFFFF"/>
              </w:rPr>
              <w:t>Constatações e Orientações</w:t>
            </w:r>
          </w:p>
        </w:tc>
      </w:tr>
      <w:tr w:rsidR="004F5B76" w:rsidRPr="00197865" w14:paraId="422840F7" w14:textId="77777777" w:rsidTr="004F5B76">
        <w:tc>
          <w:tcPr>
            <w:tcW w:w="5000" w:type="pct"/>
            <w:gridSpan w:val="4"/>
          </w:tcPr>
          <w:p w14:paraId="22521625" w14:textId="77777777" w:rsidR="004F5B76" w:rsidRPr="00197865" w:rsidRDefault="004F5B76" w:rsidP="004F5B76">
            <w:pPr>
              <w:jc w:val="both"/>
              <w:rPr>
                <w:sz w:val="16"/>
                <w:szCs w:val="16"/>
                <w:lang w:eastAsia="pt-BR"/>
              </w:rPr>
            </w:pPr>
          </w:p>
        </w:tc>
      </w:tr>
      <w:tr w:rsidR="004F5B76" w:rsidRPr="005E26AB" w14:paraId="7C57EF23" w14:textId="77777777" w:rsidTr="004F5B76">
        <w:tc>
          <w:tcPr>
            <w:tcW w:w="865" w:type="pct"/>
            <w:gridSpan w:val="2"/>
          </w:tcPr>
          <w:p w14:paraId="1D510E10" w14:textId="77777777" w:rsidR="004F5B76" w:rsidRPr="005E26AB" w:rsidRDefault="004F5B76" w:rsidP="004F5B76">
            <w:pPr>
              <w:rPr>
                <w:sz w:val="20"/>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20.1</w:t>
            </w:r>
          </w:p>
        </w:tc>
        <w:tc>
          <w:tcPr>
            <w:tcW w:w="4135" w:type="pct"/>
            <w:gridSpan w:val="2"/>
          </w:tcPr>
          <w:p w14:paraId="4995367B" w14:textId="177CEAB2" w:rsidR="004F5B76" w:rsidRPr="005E26AB" w:rsidRDefault="004B3A47" w:rsidP="004F5B76">
            <w:pPr>
              <w:jc w:val="both"/>
              <w:rPr>
                <w:sz w:val="20"/>
              </w:rPr>
            </w:pPr>
            <w:r>
              <w:rPr>
                <w:szCs w:val="24"/>
                <w:lang w:eastAsia="pt-BR"/>
              </w:rPr>
              <w:t>As informações sobre a implementação da política de dados abertos foram localizadas no site da ANA</w:t>
            </w:r>
            <w:r w:rsidRPr="001C30D0">
              <w:rPr>
                <w:szCs w:val="24"/>
                <w:lang w:eastAsia="pt-BR"/>
              </w:rPr>
              <w:t>.</w:t>
            </w:r>
          </w:p>
        </w:tc>
      </w:tr>
      <w:tr w:rsidR="00197865" w:rsidRPr="00197865" w14:paraId="6F085D67" w14:textId="77777777" w:rsidTr="00197865">
        <w:tc>
          <w:tcPr>
            <w:tcW w:w="5000" w:type="pct"/>
            <w:gridSpan w:val="4"/>
          </w:tcPr>
          <w:p w14:paraId="0E22FB1E" w14:textId="77777777" w:rsidR="00197865" w:rsidRPr="00197865" w:rsidRDefault="00197865" w:rsidP="004F5B76">
            <w:pPr>
              <w:jc w:val="both"/>
              <w:rPr>
                <w:sz w:val="16"/>
                <w:szCs w:val="16"/>
              </w:rPr>
            </w:pPr>
          </w:p>
        </w:tc>
      </w:tr>
      <w:tr w:rsidR="004F5B76" w:rsidRPr="005E26AB" w14:paraId="46573101" w14:textId="77777777" w:rsidTr="004F5B76">
        <w:tc>
          <w:tcPr>
            <w:tcW w:w="865" w:type="pct"/>
            <w:gridSpan w:val="2"/>
          </w:tcPr>
          <w:p w14:paraId="33BA5368" w14:textId="77777777" w:rsidR="004F5B76" w:rsidRPr="005E26AB" w:rsidRDefault="004F5B76" w:rsidP="004F5B76">
            <w:pPr>
              <w:rPr>
                <w:sz w:val="20"/>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20</w:t>
            </w:r>
            <w:r w:rsidRPr="005E26AB">
              <w:rPr>
                <w:rFonts w:asciiTheme="minorHAnsi" w:hAnsiTheme="minorHAnsi" w:cs="Helvetica"/>
                <w:b/>
                <w:szCs w:val="24"/>
                <w:shd w:val="clear" w:color="auto" w:fill="FFFFFF"/>
              </w:rPr>
              <w:t>.2</w:t>
            </w:r>
          </w:p>
        </w:tc>
        <w:tc>
          <w:tcPr>
            <w:tcW w:w="4135" w:type="pct"/>
            <w:gridSpan w:val="2"/>
          </w:tcPr>
          <w:p w14:paraId="0E1E956D" w14:textId="58400F20" w:rsidR="004F5B76" w:rsidRPr="005E26AB" w:rsidRDefault="004B3A47" w:rsidP="004F5B76">
            <w:pPr>
              <w:jc w:val="both"/>
              <w:rPr>
                <w:sz w:val="20"/>
              </w:rPr>
            </w:pPr>
            <w:r>
              <w:rPr>
                <w:rFonts w:asciiTheme="minorHAnsi" w:hAnsiTheme="minorHAnsi" w:cs="Helvetica"/>
                <w:szCs w:val="24"/>
                <w:shd w:val="clear" w:color="auto" w:fill="FFFFFF"/>
              </w:rPr>
              <w:t xml:space="preserve">Verificou-se que o site não </w:t>
            </w:r>
            <w:r w:rsidRPr="001C30D0">
              <w:rPr>
                <w:rFonts w:asciiTheme="minorHAnsi" w:hAnsiTheme="minorHAnsi" w:cs="Helvetica"/>
                <w:szCs w:val="24"/>
                <w:shd w:val="clear" w:color="auto" w:fill="FFFFFF"/>
              </w:rPr>
              <w:t>possibilita o download de relatórios</w:t>
            </w:r>
            <w:r>
              <w:rPr>
                <w:rFonts w:asciiTheme="minorHAnsi" w:hAnsiTheme="minorHAnsi" w:cs="Helvetica"/>
                <w:szCs w:val="24"/>
                <w:shd w:val="clear" w:color="auto" w:fill="FFFFFF"/>
              </w:rPr>
              <w:t xml:space="preserve"> e informações primárias em diversos formatos. </w:t>
            </w:r>
            <w:r w:rsidRPr="00854C07">
              <w:rPr>
                <w:rFonts w:asciiTheme="minorHAnsi" w:hAnsiTheme="minorHAnsi" w:cs="Helvetica"/>
                <w:shd w:val="clear" w:color="auto" w:fill="FFFFFF"/>
              </w:rPr>
              <w:t xml:space="preserve">O link disponibilizado no STA remete para </w:t>
            </w:r>
            <w:r>
              <w:rPr>
                <w:rFonts w:asciiTheme="minorHAnsi" w:hAnsiTheme="minorHAnsi" w:cs="Helvetica"/>
                <w:shd w:val="clear" w:color="auto" w:fill="FFFFFF"/>
              </w:rPr>
              <w:t>a versão antiga do portal da ANA.</w:t>
            </w:r>
          </w:p>
        </w:tc>
      </w:tr>
      <w:tr w:rsidR="00197865" w:rsidRPr="00197865" w14:paraId="6A9CFD8A" w14:textId="77777777" w:rsidTr="00197865">
        <w:tc>
          <w:tcPr>
            <w:tcW w:w="5000" w:type="pct"/>
            <w:gridSpan w:val="4"/>
          </w:tcPr>
          <w:p w14:paraId="42DE70DF" w14:textId="77777777" w:rsidR="00197865" w:rsidRPr="00197865" w:rsidRDefault="00197865" w:rsidP="004F5B76">
            <w:pPr>
              <w:jc w:val="both"/>
              <w:rPr>
                <w:sz w:val="16"/>
                <w:szCs w:val="16"/>
              </w:rPr>
            </w:pPr>
          </w:p>
        </w:tc>
      </w:tr>
      <w:tr w:rsidR="004F5B76" w:rsidRPr="005E26AB" w14:paraId="517D50A9" w14:textId="77777777" w:rsidTr="004F5B76">
        <w:tc>
          <w:tcPr>
            <w:tcW w:w="865" w:type="pct"/>
            <w:gridSpan w:val="2"/>
          </w:tcPr>
          <w:p w14:paraId="19FFD09D" w14:textId="77777777" w:rsidR="004F5B76" w:rsidRPr="005E26AB" w:rsidRDefault="004F5B76" w:rsidP="004F5B76">
            <w:pPr>
              <w:rPr>
                <w:sz w:val="20"/>
              </w:rPr>
            </w:pPr>
            <w:r w:rsidRPr="005E26AB">
              <w:rPr>
                <w:rFonts w:asciiTheme="minorHAnsi" w:hAnsiTheme="minorHAnsi" w:cs="Helvetica"/>
                <w:b/>
                <w:szCs w:val="24"/>
                <w:shd w:val="clear" w:color="auto" w:fill="FFFFFF"/>
              </w:rPr>
              <w:t xml:space="preserve">Orientação </w:t>
            </w:r>
            <w:r>
              <w:rPr>
                <w:rFonts w:asciiTheme="minorHAnsi" w:hAnsiTheme="minorHAnsi" w:cs="Helvetica"/>
                <w:b/>
                <w:szCs w:val="24"/>
                <w:shd w:val="clear" w:color="auto" w:fill="FFFFFF"/>
              </w:rPr>
              <w:t>20</w:t>
            </w:r>
            <w:r w:rsidRPr="005E26AB">
              <w:rPr>
                <w:rFonts w:asciiTheme="minorHAnsi" w:hAnsiTheme="minorHAnsi" w:cs="Helvetica"/>
                <w:b/>
                <w:szCs w:val="24"/>
                <w:shd w:val="clear" w:color="auto" w:fill="FFFFFF"/>
              </w:rPr>
              <w:t>.2</w:t>
            </w:r>
          </w:p>
        </w:tc>
        <w:tc>
          <w:tcPr>
            <w:tcW w:w="4135" w:type="pct"/>
            <w:gridSpan w:val="2"/>
          </w:tcPr>
          <w:p w14:paraId="05F2DFB8" w14:textId="43FC3084" w:rsidR="004F5B76" w:rsidRPr="004B3A47" w:rsidRDefault="004B3A47" w:rsidP="004F5B76">
            <w:pPr>
              <w:jc w:val="both"/>
              <w:rPr>
                <w:sz w:val="24"/>
                <w:szCs w:val="24"/>
                <w:lang w:eastAsia="pt-BR"/>
              </w:rPr>
            </w:pPr>
            <w:r>
              <w:rPr>
                <w:rFonts w:asciiTheme="minorHAnsi" w:hAnsiTheme="minorHAnsi" w:cs="Helvetica"/>
                <w:szCs w:val="24"/>
                <w:shd w:val="clear" w:color="auto" w:fill="FFFFFF"/>
              </w:rPr>
              <w:t xml:space="preserve">Orienta-se que a agência, ao </w:t>
            </w:r>
            <w:r w:rsidRPr="005E26AB">
              <w:rPr>
                <w:rFonts w:asciiTheme="minorHAnsi" w:hAnsiTheme="minorHAnsi" w:cs="Helvetica"/>
                <w:szCs w:val="24"/>
                <w:shd w:val="clear" w:color="auto" w:fill="FFFFFF"/>
              </w:rPr>
              <w:t>disponibilizar documentos de texto ou planilhas, divulgue-os em todos os formatos abertos e não proprietários.</w:t>
            </w:r>
            <w:r>
              <w:rPr>
                <w:rStyle w:val="Hyperlink"/>
                <w:rFonts w:asciiTheme="minorHAnsi" w:eastAsia="Times New Roman" w:hAnsiTheme="minorHAnsi" w:cs="Arial"/>
                <w:color w:val="auto"/>
                <w:szCs w:val="24"/>
                <w:u w:val="none"/>
              </w:rPr>
              <w:t xml:space="preserve"> Or</w:t>
            </w:r>
            <w:r w:rsidR="00E92E13">
              <w:rPr>
                <w:rStyle w:val="Hyperlink"/>
                <w:rFonts w:asciiTheme="minorHAnsi" w:eastAsia="Times New Roman" w:hAnsiTheme="minorHAnsi" w:cs="Arial"/>
                <w:color w:val="auto"/>
                <w:szCs w:val="24"/>
                <w:u w:val="none"/>
              </w:rPr>
              <w:t xml:space="preserve">ienta-se, ainda, que a agência </w:t>
            </w:r>
            <w:r>
              <w:rPr>
                <w:rStyle w:val="Hyperlink"/>
                <w:rFonts w:asciiTheme="minorHAnsi" w:eastAsia="Times New Roman" w:hAnsiTheme="minorHAnsi" w:cs="Arial"/>
                <w:color w:val="auto"/>
                <w:szCs w:val="24"/>
                <w:u w:val="none"/>
              </w:rPr>
              <w:t>a</w:t>
            </w:r>
            <w:r w:rsidR="00E92E13">
              <w:rPr>
                <w:rStyle w:val="Hyperlink"/>
                <w:rFonts w:asciiTheme="minorHAnsi" w:eastAsia="Times New Roman" w:hAnsiTheme="minorHAnsi" w:cs="Arial"/>
                <w:color w:val="auto"/>
                <w:szCs w:val="24"/>
                <w:u w:val="none"/>
              </w:rPr>
              <w:t>tualize</w:t>
            </w:r>
            <w:r>
              <w:rPr>
                <w:rStyle w:val="Hyperlink"/>
                <w:rFonts w:asciiTheme="minorHAnsi" w:eastAsia="Times New Roman" w:hAnsiTheme="minorHAnsi" w:cs="Arial"/>
                <w:color w:val="auto"/>
                <w:szCs w:val="24"/>
                <w:u w:val="none"/>
              </w:rPr>
              <w:t xml:space="preserve"> o link disponibilizado no STA.</w:t>
            </w:r>
          </w:p>
        </w:tc>
      </w:tr>
      <w:tr w:rsidR="004F5B76" w:rsidRPr="00DD1625" w14:paraId="5577318A" w14:textId="77777777" w:rsidTr="004F5B76">
        <w:tc>
          <w:tcPr>
            <w:tcW w:w="5000" w:type="pct"/>
            <w:gridSpan w:val="4"/>
          </w:tcPr>
          <w:p w14:paraId="4F8C53C9" w14:textId="77777777" w:rsidR="004F5B76" w:rsidRPr="00DD1625" w:rsidRDefault="004F5B76" w:rsidP="004F5B76">
            <w:pPr>
              <w:jc w:val="both"/>
              <w:rPr>
                <w:rFonts w:asciiTheme="minorHAnsi" w:hAnsiTheme="minorHAnsi" w:cs="Helvetica"/>
                <w:sz w:val="16"/>
                <w:szCs w:val="16"/>
                <w:shd w:val="clear" w:color="auto" w:fill="FFFFFF"/>
              </w:rPr>
            </w:pPr>
          </w:p>
        </w:tc>
      </w:tr>
      <w:tr w:rsidR="004F5B76" w:rsidRPr="0065568A" w14:paraId="1CEF9ACF" w14:textId="77777777" w:rsidTr="004F5B76">
        <w:tc>
          <w:tcPr>
            <w:tcW w:w="5000" w:type="pct"/>
            <w:gridSpan w:val="4"/>
          </w:tcPr>
          <w:p w14:paraId="58B46E12" w14:textId="77777777" w:rsidR="004F5B76" w:rsidRPr="0065568A" w:rsidRDefault="004F5B76" w:rsidP="004F5B76">
            <w:pPr>
              <w:pStyle w:val="Estilo2"/>
              <w:numPr>
                <w:ilvl w:val="0"/>
                <w:numId w:val="30"/>
              </w:numPr>
              <w:tabs>
                <w:tab w:val="left" w:pos="1022"/>
              </w:tabs>
              <w:ind w:left="567" w:firstLine="0"/>
              <w:jc w:val="left"/>
              <w:outlineLvl w:val="1"/>
            </w:pPr>
            <w:bookmarkStart w:id="99" w:name="_Toc516565362"/>
            <w:bookmarkStart w:id="100" w:name="_Toc531869942"/>
            <w:r w:rsidRPr="004F21CE">
              <w:t>FERRAMENTAS TECNOLÓGICAS</w:t>
            </w:r>
            <w:bookmarkEnd w:id="99"/>
            <w:bookmarkEnd w:id="100"/>
          </w:p>
        </w:tc>
      </w:tr>
      <w:tr w:rsidR="004F5B76" w:rsidRPr="00DD1625" w14:paraId="7A2D6063" w14:textId="77777777" w:rsidTr="004F5B76">
        <w:tc>
          <w:tcPr>
            <w:tcW w:w="5000" w:type="pct"/>
            <w:gridSpan w:val="4"/>
          </w:tcPr>
          <w:p w14:paraId="2F12AAC0" w14:textId="77777777" w:rsidR="004F5B76" w:rsidRPr="00DD1625" w:rsidRDefault="004F5B76" w:rsidP="004F5B76">
            <w:pPr>
              <w:jc w:val="both"/>
              <w:rPr>
                <w:rFonts w:asciiTheme="minorHAnsi" w:hAnsiTheme="minorHAnsi" w:cs="Helvetica"/>
                <w:sz w:val="16"/>
                <w:szCs w:val="16"/>
                <w:shd w:val="clear" w:color="auto" w:fill="FFFFFF"/>
              </w:rPr>
            </w:pPr>
          </w:p>
        </w:tc>
      </w:tr>
      <w:tr w:rsidR="004F5B76" w:rsidRPr="005E26AB" w14:paraId="22C50955" w14:textId="77777777" w:rsidTr="004F5B76">
        <w:tc>
          <w:tcPr>
            <w:tcW w:w="5000" w:type="pct"/>
            <w:gridSpan w:val="4"/>
          </w:tcPr>
          <w:p w14:paraId="39D7B199" w14:textId="77777777" w:rsidR="004F5B76" w:rsidRPr="005E26AB" w:rsidRDefault="004F5B76" w:rsidP="004F5B76">
            <w:pPr>
              <w:jc w:val="both"/>
              <w:rPr>
                <w:rFonts w:asciiTheme="minorHAnsi" w:hAnsiTheme="minorHAnsi" w:cs="Helvetica"/>
                <w:szCs w:val="24"/>
                <w:shd w:val="clear" w:color="auto" w:fill="FFFFFF"/>
              </w:rPr>
            </w:pPr>
            <w:r>
              <w:rPr>
                <w:rFonts w:asciiTheme="minorHAnsi" w:eastAsia="Times New Roman" w:hAnsiTheme="minorHAnsi" w:cs="Calibri"/>
                <w:b/>
                <w:sz w:val="24"/>
                <w:szCs w:val="24"/>
                <w:lang w:eastAsia="pt-BR"/>
              </w:rPr>
              <w:t>Escopo da Avaliação</w:t>
            </w:r>
          </w:p>
        </w:tc>
      </w:tr>
      <w:tr w:rsidR="004F5B76" w:rsidRPr="00DD1625" w14:paraId="3A8419DA" w14:textId="77777777" w:rsidTr="004F5B76">
        <w:tc>
          <w:tcPr>
            <w:tcW w:w="5000" w:type="pct"/>
            <w:gridSpan w:val="4"/>
          </w:tcPr>
          <w:p w14:paraId="7C03D80B" w14:textId="77777777" w:rsidR="004F5B76" w:rsidRPr="00DD1625" w:rsidRDefault="004F5B76" w:rsidP="004F5B76">
            <w:pPr>
              <w:jc w:val="both"/>
              <w:rPr>
                <w:rFonts w:asciiTheme="minorHAnsi" w:hAnsiTheme="minorHAnsi" w:cs="Helvetica"/>
                <w:sz w:val="16"/>
                <w:szCs w:val="16"/>
                <w:shd w:val="clear" w:color="auto" w:fill="FFFFFF"/>
              </w:rPr>
            </w:pPr>
          </w:p>
        </w:tc>
      </w:tr>
      <w:tr w:rsidR="004F5B76" w:rsidRPr="005E26AB" w14:paraId="594622C3" w14:textId="77777777" w:rsidTr="004F5B76">
        <w:tc>
          <w:tcPr>
            <w:tcW w:w="5000" w:type="pct"/>
            <w:gridSpan w:val="4"/>
          </w:tcPr>
          <w:tbl>
            <w:tblPr>
              <w:tblStyle w:val="TabeladeGrade1Clara-nfase1"/>
              <w:tblW w:w="5000" w:type="pct"/>
              <w:tblLayout w:type="fixed"/>
              <w:tblLook w:val="04A0" w:firstRow="1" w:lastRow="0" w:firstColumn="1" w:lastColumn="0" w:noHBand="0" w:noVBand="1"/>
            </w:tblPr>
            <w:tblGrid>
              <w:gridCol w:w="3421"/>
              <w:gridCol w:w="3420"/>
              <w:gridCol w:w="3418"/>
            </w:tblGrid>
            <w:tr w:rsidR="004F5B76" w:rsidRPr="005E28B4" w14:paraId="39130023" w14:textId="77777777" w:rsidTr="004F5B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hideMark/>
                </w:tcPr>
                <w:p w14:paraId="78E0A3C6" w14:textId="77777777" w:rsidR="004F5B76" w:rsidRPr="005E28B4" w:rsidRDefault="004F5B76" w:rsidP="004F5B76">
                  <w:pPr>
                    <w:jc w:val="center"/>
                    <w:rPr>
                      <w:rFonts w:asciiTheme="minorHAnsi" w:eastAsia="Times New Roman" w:hAnsiTheme="minorHAnsi" w:cs="Arial"/>
                      <w:bCs w:val="0"/>
                      <w:sz w:val="14"/>
                      <w:szCs w:val="16"/>
                      <w:lang w:eastAsia="pt-BR"/>
                    </w:rPr>
                  </w:pPr>
                  <w:r>
                    <w:rPr>
                      <w:rFonts w:asciiTheme="minorHAnsi" w:eastAsia="Times New Roman" w:hAnsiTheme="minorHAnsi" w:cs="Arial"/>
                      <w:bCs w:val="0"/>
                      <w:sz w:val="14"/>
                      <w:szCs w:val="16"/>
                      <w:lang w:eastAsia="pt-BR"/>
                    </w:rPr>
                    <w:t>Pontos Avaliados</w:t>
                  </w:r>
                </w:p>
              </w:tc>
              <w:tc>
                <w:tcPr>
                  <w:tcW w:w="1667" w:type="pct"/>
                </w:tcPr>
                <w:p w14:paraId="5CF7CC21" w14:textId="77777777" w:rsidR="004F5B76" w:rsidRPr="005E28B4"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5E28B4">
                    <w:rPr>
                      <w:rFonts w:asciiTheme="minorHAnsi" w:eastAsia="Times New Roman" w:hAnsiTheme="minorHAnsi" w:cs="Arial"/>
                      <w:bCs w:val="0"/>
                      <w:sz w:val="14"/>
                      <w:szCs w:val="16"/>
                      <w:lang w:eastAsia="pt-BR"/>
                    </w:rPr>
                    <w:t>Base Legal</w:t>
                  </w:r>
                </w:p>
              </w:tc>
              <w:tc>
                <w:tcPr>
                  <w:tcW w:w="1667" w:type="pct"/>
                  <w:hideMark/>
                </w:tcPr>
                <w:p w14:paraId="295EE8BA" w14:textId="77777777" w:rsidR="004F5B76" w:rsidRPr="005E28B4" w:rsidRDefault="004F5B76" w:rsidP="004F5B7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5E28B4">
                    <w:rPr>
                      <w:rFonts w:asciiTheme="minorHAnsi" w:eastAsia="Times New Roman" w:hAnsiTheme="minorHAnsi" w:cs="Arial"/>
                      <w:bCs w:val="0"/>
                      <w:sz w:val="14"/>
                      <w:szCs w:val="16"/>
                      <w:lang w:eastAsia="pt-BR"/>
                    </w:rPr>
                    <w:t>URL</w:t>
                  </w:r>
                </w:p>
              </w:tc>
            </w:tr>
            <w:tr w:rsidR="004F5B76" w:rsidRPr="005E26AB" w14:paraId="275B6739" w14:textId="77777777" w:rsidTr="004F5B76">
              <w:tc>
                <w:tcPr>
                  <w:cnfStyle w:val="001000000000" w:firstRow="0" w:lastRow="0" w:firstColumn="1" w:lastColumn="0" w:oddVBand="0" w:evenVBand="0" w:oddHBand="0" w:evenHBand="0" w:firstRowFirstColumn="0" w:firstRowLastColumn="0" w:lastRowFirstColumn="0" w:lastRowLastColumn="0"/>
                  <w:tcW w:w="1667" w:type="pct"/>
                  <w:vAlign w:val="center"/>
                </w:tcPr>
                <w:p w14:paraId="28F90D04" w14:textId="77777777" w:rsidR="004F5B76" w:rsidRPr="005E26AB" w:rsidRDefault="004F5B76" w:rsidP="004F5B76">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21</w:t>
                  </w:r>
                  <w:r w:rsidRPr="005E26AB">
                    <w:rPr>
                      <w:rFonts w:asciiTheme="minorHAnsi" w:eastAsia="Times New Roman" w:hAnsiTheme="minorHAnsi" w:cs="Arial"/>
                      <w:sz w:val="14"/>
                      <w:szCs w:val="16"/>
                      <w:lang w:eastAsia="pt-BR"/>
                    </w:rPr>
                    <w:t xml:space="preserve">. </w:t>
                  </w:r>
                  <w:r w:rsidRPr="005E28B4">
                    <w:rPr>
                      <w:rFonts w:asciiTheme="minorHAnsi" w:eastAsia="Times New Roman" w:hAnsiTheme="minorHAnsi" w:cs="Arial"/>
                      <w:b w:val="0"/>
                      <w:sz w:val="14"/>
                      <w:szCs w:val="16"/>
                      <w:lang w:eastAsia="pt-BR"/>
                    </w:rPr>
                    <w:t>O site do órgão ou entidade disponibiliza ferramenta de pesquisa</w:t>
                  </w:r>
                  <w:r w:rsidRPr="005E28B4">
                    <w:rPr>
                      <w:rFonts w:asciiTheme="minorHAnsi" w:eastAsia="Times New Roman" w:hAnsiTheme="minorHAnsi" w:cs="Arial"/>
                      <w:b w:val="0"/>
                      <w:color w:val="FF0000"/>
                      <w:sz w:val="14"/>
                      <w:szCs w:val="16"/>
                      <w:lang w:eastAsia="pt-BR"/>
                    </w:rPr>
                    <w:t xml:space="preserve"> </w:t>
                  </w:r>
                  <w:r w:rsidRPr="005E28B4">
                    <w:rPr>
                      <w:rFonts w:asciiTheme="minorHAnsi" w:eastAsia="Times New Roman" w:hAnsiTheme="minorHAnsi" w:cs="Arial"/>
                      <w:b w:val="0"/>
                      <w:sz w:val="14"/>
                      <w:szCs w:val="16"/>
                      <w:lang w:eastAsia="pt-BR"/>
                    </w:rPr>
                    <w:t>de conteúdo que permita o acesso à informação de forma objetiva, transparente, clara e em linguagem de fácil compreensão?</w:t>
                  </w:r>
                </w:p>
              </w:tc>
              <w:tc>
                <w:tcPr>
                  <w:tcW w:w="1667" w:type="pct"/>
                  <w:vAlign w:val="center"/>
                </w:tcPr>
                <w:p w14:paraId="7575252C" w14:textId="77777777" w:rsidR="004F5B76" w:rsidRPr="005E26AB" w:rsidRDefault="004F5B76" w:rsidP="004F5B7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5E26AB">
                    <w:rPr>
                      <w:rFonts w:asciiTheme="minorHAnsi" w:hAnsiTheme="minorHAnsi"/>
                      <w:sz w:val="14"/>
                      <w:szCs w:val="16"/>
                    </w:rPr>
                    <w:t>Lei nº 12.527/2011, art. 8º, § 3º, I</w:t>
                  </w:r>
                </w:p>
              </w:tc>
              <w:tc>
                <w:tcPr>
                  <w:tcW w:w="1667" w:type="pct"/>
                  <w:vAlign w:val="center"/>
                </w:tcPr>
                <w:p w14:paraId="2A1FF735" w14:textId="4F448332" w:rsidR="004F5B76" w:rsidRPr="005E26AB" w:rsidRDefault="00C47007" w:rsidP="004F5B7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A85D65">
                    <w:rPr>
                      <w:rFonts w:asciiTheme="minorHAnsi" w:eastAsia="Times New Roman" w:hAnsiTheme="minorHAnsi" w:cs="Arial"/>
                      <w:color w:val="000000" w:themeColor="text1"/>
                      <w:sz w:val="16"/>
                      <w:szCs w:val="16"/>
                      <w:lang w:eastAsia="pt-BR"/>
                    </w:rPr>
                    <w:t>http://www3.ana.gov.br/portal/ANA</w:t>
                  </w:r>
                </w:p>
              </w:tc>
            </w:tr>
          </w:tbl>
          <w:p w14:paraId="7893CDAB" w14:textId="77777777" w:rsidR="004F5B76" w:rsidRPr="005E26AB" w:rsidRDefault="004F5B76" w:rsidP="004F5B76">
            <w:pPr>
              <w:jc w:val="both"/>
              <w:rPr>
                <w:rFonts w:asciiTheme="minorHAnsi" w:hAnsiTheme="minorHAnsi" w:cs="Helvetica"/>
                <w:szCs w:val="24"/>
                <w:shd w:val="clear" w:color="auto" w:fill="FFFFFF"/>
              </w:rPr>
            </w:pPr>
          </w:p>
        </w:tc>
      </w:tr>
      <w:tr w:rsidR="004F5B76" w:rsidRPr="00DD1625" w14:paraId="7928B422" w14:textId="77777777" w:rsidTr="004F5B76">
        <w:tc>
          <w:tcPr>
            <w:tcW w:w="5000" w:type="pct"/>
            <w:gridSpan w:val="4"/>
          </w:tcPr>
          <w:p w14:paraId="72B0869A" w14:textId="77777777" w:rsidR="004F5B76" w:rsidRPr="00DD1625" w:rsidRDefault="004F5B76" w:rsidP="004F5B76">
            <w:pPr>
              <w:jc w:val="both"/>
              <w:rPr>
                <w:rFonts w:asciiTheme="minorHAnsi" w:hAnsiTheme="minorHAnsi" w:cs="Helvetica"/>
                <w:sz w:val="16"/>
                <w:szCs w:val="16"/>
                <w:shd w:val="clear" w:color="auto" w:fill="FFFFFF"/>
              </w:rPr>
            </w:pPr>
          </w:p>
        </w:tc>
      </w:tr>
      <w:tr w:rsidR="004F5B76" w:rsidRPr="005E26AB" w14:paraId="1915B13C" w14:textId="77777777" w:rsidTr="004F5B76">
        <w:tc>
          <w:tcPr>
            <w:tcW w:w="5000" w:type="pct"/>
            <w:gridSpan w:val="4"/>
          </w:tcPr>
          <w:p w14:paraId="299375AA" w14:textId="77777777" w:rsidR="004F5B76" w:rsidRPr="005E26AB" w:rsidRDefault="004F5B76" w:rsidP="004F5B76">
            <w:pPr>
              <w:jc w:val="both"/>
              <w:rPr>
                <w:rFonts w:asciiTheme="minorHAnsi" w:hAnsiTheme="minorHAnsi" w:cs="Helvetica"/>
                <w:szCs w:val="24"/>
                <w:shd w:val="clear" w:color="auto" w:fill="FFFFFF"/>
              </w:rPr>
            </w:pPr>
            <w:r w:rsidRPr="00380DBF">
              <w:rPr>
                <w:rFonts w:asciiTheme="minorHAnsi" w:hAnsiTheme="minorHAnsi" w:cs="Helvetica"/>
                <w:b/>
                <w:sz w:val="24"/>
                <w:szCs w:val="24"/>
                <w:shd w:val="clear" w:color="auto" w:fill="FFFFFF"/>
              </w:rPr>
              <w:lastRenderedPageBreak/>
              <w:t>Constatações e Orientações</w:t>
            </w:r>
          </w:p>
        </w:tc>
      </w:tr>
      <w:tr w:rsidR="004F5B76" w:rsidRPr="00D661BE" w14:paraId="6F41319B" w14:textId="77777777" w:rsidTr="004F5B76">
        <w:tc>
          <w:tcPr>
            <w:tcW w:w="5000" w:type="pct"/>
            <w:gridSpan w:val="4"/>
          </w:tcPr>
          <w:p w14:paraId="703D004B" w14:textId="77777777" w:rsidR="004F5B76" w:rsidRPr="00D661BE" w:rsidRDefault="004F5B76" w:rsidP="004F5B76">
            <w:pPr>
              <w:jc w:val="both"/>
              <w:rPr>
                <w:rFonts w:asciiTheme="minorHAnsi" w:hAnsiTheme="minorHAnsi" w:cs="Helvetica"/>
                <w:sz w:val="16"/>
                <w:szCs w:val="16"/>
                <w:shd w:val="clear" w:color="auto" w:fill="FFFFFF"/>
              </w:rPr>
            </w:pPr>
          </w:p>
        </w:tc>
      </w:tr>
      <w:tr w:rsidR="004F5B76" w:rsidRPr="005E26AB" w14:paraId="696E1091" w14:textId="77777777" w:rsidTr="004F5B76">
        <w:trPr>
          <w:trHeight w:val="219"/>
        </w:trPr>
        <w:tc>
          <w:tcPr>
            <w:tcW w:w="814" w:type="pct"/>
          </w:tcPr>
          <w:p w14:paraId="33190AF5" w14:textId="77777777" w:rsidR="004F5B76" w:rsidRPr="005E26AB" w:rsidRDefault="004F5B76" w:rsidP="004F5B76">
            <w:pPr>
              <w:rPr>
                <w:szCs w:val="24"/>
                <w:lang w:val="en-US" w:eastAsia="pt-BR"/>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21</w:t>
            </w:r>
          </w:p>
        </w:tc>
        <w:tc>
          <w:tcPr>
            <w:tcW w:w="4186" w:type="pct"/>
            <w:gridSpan w:val="3"/>
          </w:tcPr>
          <w:p w14:paraId="62C63863" w14:textId="0A96729F" w:rsidR="004F5B76" w:rsidRPr="005E26AB" w:rsidRDefault="00C47007" w:rsidP="004F5B76">
            <w:pPr>
              <w:jc w:val="both"/>
              <w:rPr>
                <w:szCs w:val="24"/>
                <w:lang w:eastAsia="pt-BR"/>
              </w:rPr>
            </w:pPr>
            <w:r w:rsidRPr="001C30D0">
              <w:rPr>
                <w:szCs w:val="24"/>
                <w:lang w:eastAsia="pt-BR"/>
              </w:rPr>
              <w:t xml:space="preserve">Foi encontrada ferramenta </w:t>
            </w:r>
            <w:r>
              <w:rPr>
                <w:szCs w:val="24"/>
                <w:lang w:eastAsia="pt-BR"/>
              </w:rPr>
              <w:t>de pesquisa de conteúdo no site da ANA</w:t>
            </w:r>
            <w:r>
              <w:rPr>
                <w:rFonts w:asciiTheme="minorHAnsi" w:hAnsiTheme="minorHAnsi" w:cs="Helvetica"/>
                <w:szCs w:val="24"/>
                <w:shd w:val="clear" w:color="auto" w:fill="FFFFFF"/>
              </w:rPr>
              <w:t xml:space="preserve">. </w:t>
            </w:r>
            <w:r w:rsidRPr="00854C07">
              <w:rPr>
                <w:rFonts w:asciiTheme="minorHAnsi" w:hAnsiTheme="minorHAnsi" w:cs="Helvetica"/>
                <w:shd w:val="clear" w:color="auto" w:fill="FFFFFF"/>
              </w:rPr>
              <w:t xml:space="preserve">O link disponibilizado no STA remete para </w:t>
            </w:r>
            <w:r>
              <w:rPr>
                <w:rFonts w:asciiTheme="minorHAnsi" w:hAnsiTheme="minorHAnsi" w:cs="Helvetica"/>
                <w:shd w:val="clear" w:color="auto" w:fill="FFFFFF"/>
              </w:rPr>
              <w:t>a versão antiga do portal da ANA.</w:t>
            </w:r>
          </w:p>
        </w:tc>
      </w:tr>
      <w:tr w:rsidR="00C47007" w:rsidRPr="005E26AB" w14:paraId="7E07CBBF" w14:textId="77777777" w:rsidTr="004F5B76">
        <w:trPr>
          <w:trHeight w:val="219"/>
        </w:trPr>
        <w:tc>
          <w:tcPr>
            <w:tcW w:w="814" w:type="pct"/>
          </w:tcPr>
          <w:p w14:paraId="1251F80B" w14:textId="77777777" w:rsidR="00C47007" w:rsidRPr="005E26AB" w:rsidRDefault="00C47007" w:rsidP="004F5B76">
            <w:pPr>
              <w:rPr>
                <w:rFonts w:asciiTheme="minorHAnsi" w:hAnsiTheme="minorHAnsi" w:cs="Helvetica"/>
                <w:b/>
                <w:szCs w:val="24"/>
                <w:shd w:val="clear" w:color="auto" w:fill="FFFFFF"/>
              </w:rPr>
            </w:pPr>
          </w:p>
        </w:tc>
        <w:tc>
          <w:tcPr>
            <w:tcW w:w="4186" w:type="pct"/>
            <w:gridSpan w:val="3"/>
          </w:tcPr>
          <w:p w14:paraId="6DA56B07" w14:textId="77777777" w:rsidR="00C47007" w:rsidRPr="001C30D0" w:rsidRDefault="00C47007" w:rsidP="004F5B76">
            <w:pPr>
              <w:jc w:val="both"/>
              <w:rPr>
                <w:szCs w:val="24"/>
                <w:lang w:eastAsia="pt-BR"/>
              </w:rPr>
            </w:pPr>
          </w:p>
        </w:tc>
      </w:tr>
      <w:tr w:rsidR="00C47007" w:rsidRPr="005E26AB" w14:paraId="575E2FFB" w14:textId="77777777" w:rsidTr="004F5B76">
        <w:trPr>
          <w:trHeight w:val="219"/>
        </w:trPr>
        <w:tc>
          <w:tcPr>
            <w:tcW w:w="814" w:type="pct"/>
          </w:tcPr>
          <w:p w14:paraId="3EA8279F" w14:textId="4AC8B95A" w:rsidR="00C47007" w:rsidRPr="005E26AB" w:rsidRDefault="00C47007" w:rsidP="004F5B76">
            <w:pPr>
              <w:rPr>
                <w:rFonts w:asciiTheme="minorHAnsi" w:hAnsiTheme="minorHAnsi" w:cs="Helvetica"/>
                <w:b/>
                <w:szCs w:val="24"/>
                <w:shd w:val="clear" w:color="auto" w:fill="FFFFFF"/>
              </w:rPr>
            </w:pPr>
            <w:r w:rsidRPr="001C30D0">
              <w:rPr>
                <w:rFonts w:asciiTheme="minorHAnsi" w:hAnsiTheme="minorHAnsi" w:cs="Helvetica"/>
                <w:b/>
                <w:szCs w:val="24"/>
                <w:shd w:val="clear" w:color="auto" w:fill="FFFFFF"/>
              </w:rPr>
              <w:t>Orientação 2</w:t>
            </w:r>
            <w:r>
              <w:rPr>
                <w:rFonts w:asciiTheme="minorHAnsi" w:hAnsiTheme="minorHAnsi" w:cs="Helvetica"/>
                <w:b/>
                <w:szCs w:val="24"/>
                <w:shd w:val="clear" w:color="auto" w:fill="FFFFFF"/>
              </w:rPr>
              <w:t>1</w:t>
            </w:r>
          </w:p>
        </w:tc>
        <w:tc>
          <w:tcPr>
            <w:tcW w:w="4186" w:type="pct"/>
            <w:gridSpan w:val="3"/>
          </w:tcPr>
          <w:p w14:paraId="5404CDF6" w14:textId="253930DD" w:rsidR="00C47007" w:rsidRPr="00C47007" w:rsidRDefault="00E92E13" w:rsidP="004F5B76">
            <w:pPr>
              <w:jc w:val="both"/>
              <w:rPr>
                <w:sz w:val="24"/>
                <w:szCs w:val="24"/>
                <w:lang w:eastAsia="pt-BR"/>
              </w:rPr>
            </w:pPr>
            <w:r>
              <w:rPr>
                <w:rStyle w:val="Hyperlink"/>
                <w:rFonts w:asciiTheme="minorHAnsi" w:eastAsia="Times New Roman" w:hAnsiTheme="minorHAnsi" w:cs="Arial"/>
                <w:color w:val="auto"/>
                <w:szCs w:val="24"/>
                <w:u w:val="none"/>
              </w:rPr>
              <w:t xml:space="preserve">Orienta-se que a agência </w:t>
            </w:r>
            <w:r w:rsidR="00C47007">
              <w:rPr>
                <w:rStyle w:val="Hyperlink"/>
                <w:rFonts w:asciiTheme="minorHAnsi" w:eastAsia="Times New Roman" w:hAnsiTheme="minorHAnsi" w:cs="Arial"/>
                <w:color w:val="auto"/>
                <w:szCs w:val="24"/>
                <w:u w:val="none"/>
              </w:rPr>
              <w:t>a</w:t>
            </w:r>
            <w:r>
              <w:rPr>
                <w:rStyle w:val="Hyperlink"/>
                <w:rFonts w:asciiTheme="minorHAnsi" w:eastAsia="Times New Roman" w:hAnsiTheme="minorHAnsi" w:cs="Arial"/>
                <w:color w:val="auto"/>
                <w:szCs w:val="24"/>
                <w:u w:val="none"/>
              </w:rPr>
              <w:t>tualize</w:t>
            </w:r>
            <w:r w:rsidR="00C47007">
              <w:rPr>
                <w:rStyle w:val="Hyperlink"/>
                <w:rFonts w:asciiTheme="minorHAnsi" w:eastAsia="Times New Roman" w:hAnsiTheme="minorHAnsi" w:cs="Arial"/>
                <w:color w:val="auto"/>
                <w:szCs w:val="24"/>
                <w:u w:val="none"/>
              </w:rPr>
              <w:t xml:space="preserve"> o link disponibilizado no STA.</w:t>
            </w:r>
          </w:p>
        </w:tc>
      </w:tr>
      <w:tr w:rsidR="004F5B76" w:rsidRPr="00D661BE" w14:paraId="17DC28D4" w14:textId="77777777" w:rsidTr="004F5B76">
        <w:tc>
          <w:tcPr>
            <w:tcW w:w="5000" w:type="pct"/>
            <w:gridSpan w:val="4"/>
          </w:tcPr>
          <w:p w14:paraId="3E7E8C61" w14:textId="77777777" w:rsidR="004F5B76" w:rsidRPr="00D661BE" w:rsidRDefault="004F5B76" w:rsidP="004F5B76">
            <w:pPr>
              <w:jc w:val="both"/>
              <w:rPr>
                <w:sz w:val="16"/>
                <w:szCs w:val="16"/>
                <w:lang w:eastAsia="pt-BR"/>
              </w:rPr>
            </w:pPr>
          </w:p>
        </w:tc>
      </w:tr>
    </w:tbl>
    <w:p w14:paraId="52B445D1" w14:textId="77777777" w:rsidR="0049265A" w:rsidRDefault="00CB31CB">
      <w:pPr>
        <w:spacing w:after="200" w:line="276" w:lineRule="auto"/>
        <w:rPr>
          <w:b/>
          <w:bCs/>
        </w:rPr>
      </w:pPr>
      <w:r>
        <w:rPr>
          <w:b/>
          <w:bCs/>
        </w:rPr>
        <w:br w:type="page"/>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8644"/>
      </w:tblGrid>
      <w:tr w:rsidR="0049265A" w:rsidRPr="00BA7B1D" w14:paraId="0CD63411" w14:textId="77777777" w:rsidTr="0049265A">
        <w:tc>
          <w:tcPr>
            <w:tcW w:w="5000" w:type="pct"/>
            <w:gridSpan w:val="2"/>
          </w:tcPr>
          <w:p w14:paraId="68E74F33" w14:textId="77777777" w:rsidR="0049265A" w:rsidRPr="00BA7B1D" w:rsidRDefault="0049265A" w:rsidP="000B0AB5">
            <w:pPr>
              <w:pStyle w:val="TtuloManual"/>
              <w:tabs>
                <w:tab w:val="left" w:pos="284"/>
              </w:tabs>
              <w:ind w:left="720"/>
              <w:jc w:val="left"/>
              <w:rPr>
                <w:sz w:val="16"/>
                <w:szCs w:val="16"/>
              </w:rPr>
            </w:pPr>
          </w:p>
        </w:tc>
      </w:tr>
      <w:tr w:rsidR="0049265A" w:rsidRPr="00BA7B1D" w14:paraId="397C99BE" w14:textId="77777777" w:rsidTr="0049265A">
        <w:tc>
          <w:tcPr>
            <w:tcW w:w="5000" w:type="pct"/>
            <w:gridSpan w:val="2"/>
          </w:tcPr>
          <w:p w14:paraId="1098302B" w14:textId="77777777" w:rsidR="0049265A" w:rsidRPr="00BA7B1D" w:rsidRDefault="0049265A" w:rsidP="000B0AB5">
            <w:pPr>
              <w:pStyle w:val="TtuloManual"/>
              <w:tabs>
                <w:tab w:val="left" w:pos="284"/>
              </w:tabs>
              <w:ind w:left="720"/>
              <w:jc w:val="left"/>
              <w:rPr>
                <w:sz w:val="16"/>
                <w:szCs w:val="16"/>
              </w:rPr>
            </w:pPr>
          </w:p>
        </w:tc>
      </w:tr>
      <w:tr w:rsidR="0049265A" w:rsidRPr="005E26AB" w14:paraId="626DB7B9" w14:textId="77777777" w:rsidTr="0049265A">
        <w:tc>
          <w:tcPr>
            <w:tcW w:w="5000" w:type="pct"/>
            <w:gridSpan w:val="2"/>
          </w:tcPr>
          <w:p w14:paraId="7C22E9BB" w14:textId="77777777" w:rsidR="0049265A" w:rsidRPr="0065568A" w:rsidRDefault="0049265A" w:rsidP="000B0AB5">
            <w:pPr>
              <w:pStyle w:val="TtuloManual"/>
              <w:numPr>
                <w:ilvl w:val="0"/>
                <w:numId w:val="31"/>
              </w:numPr>
              <w:tabs>
                <w:tab w:val="left" w:pos="284"/>
              </w:tabs>
              <w:jc w:val="left"/>
            </w:pPr>
            <w:bookmarkStart w:id="101" w:name="_Toc516565363"/>
            <w:bookmarkStart w:id="102" w:name="_Toc531869943"/>
            <w:r w:rsidRPr="006F34E5">
              <w:t>POLÍTICA DE DADOS ABERTOS DO GOVERNO FEDERAL</w:t>
            </w:r>
            <w:bookmarkEnd w:id="101"/>
            <w:bookmarkEnd w:id="102"/>
          </w:p>
        </w:tc>
      </w:tr>
      <w:tr w:rsidR="0049265A" w:rsidRPr="00BA7B1D" w14:paraId="519E1FDB" w14:textId="77777777" w:rsidTr="0049265A">
        <w:tc>
          <w:tcPr>
            <w:tcW w:w="5000" w:type="pct"/>
            <w:gridSpan w:val="2"/>
          </w:tcPr>
          <w:p w14:paraId="262E19BD" w14:textId="77777777" w:rsidR="0049265A" w:rsidRPr="00BA7B1D" w:rsidRDefault="0049265A" w:rsidP="000B0AB5">
            <w:pPr>
              <w:jc w:val="both"/>
              <w:rPr>
                <w:rFonts w:asciiTheme="minorHAnsi" w:hAnsiTheme="minorHAnsi" w:cs="Helvetica"/>
                <w:sz w:val="16"/>
                <w:szCs w:val="16"/>
                <w:shd w:val="clear" w:color="auto" w:fill="FFFFFF"/>
              </w:rPr>
            </w:pPr>
            <w:bookmarkStart w:id="103" w:name="_Toc488152843"/>
          </w:p>
        </w:tc>
      </w:tr>
      <w:tr w:rsidR="0049265A" w:rsidRPr="00BA7B1D" w14:paraId="3671C178" w14:textId="77777777" w:rsidTr="0049265A">
        <w:tc>
          <w:tcPr>
            <w:tcW w:w="5000" w:type="pct"/>
            <w:gridSpan w:val="2"/>
          </w:tcPr>
          <w:p w14:paraId="3A38F73D" w14:textId="77777777" w:rsidR="0049265A" w:rsidRPr="00BA7B1D" w:rsidRDefault="0049265A" w:rsidP="000B0AB5">
            <w:pPr>
              <w:jc w:val="both"/>
              <w:rPr>
                <w:rFonts w:asciiTheme="minorHAnsi" w:hAnsiTheme="minorHAnsi" w:cs="Helvetica"/>
                <w:sz w:val="16"/>
                <w:szCs w:val="16"/>
                <w:shd w:val="clear" w:color="auto" w:fill="FFFFFF"/>
              </w:rPr>
            </w:pPr>
          </w:p>
        </w:tc>
      </w:tr>
      <w:tr w:rsidR="0049265A" w:rsidRPr="005E26AB" w14:paraId="619A6865" w14:textId="77777777" w:rsidTr="0049265A">
        <w:tc>
          <w:tcPr>
            <w:tcW w:w="5000" w:type="pct"/>
            <w:gridSpan w:val="2"/>
          </w:tcPr>
          <w:p w14:paraId="1C23FBAC" w14:textId="77777777" w:rsidR="00453860" w:rsidRDefault="00453860" w:rsidP="00453860">
            <w:pPr>
              <w:pStyle w:val="PargrafodaLista"/>
              <w:spacing w:before="240"/>
              <w:ind w:left="0"/>
              <w:jc w:val="both"/>
              <w:rPr>
                <w:rFonts w:asciiTheme="minorHAnsi" w:hAnsiTheme="minorHAnsi" w:cs="Calibri"/>
                <w:szCs w:val="24"/>
              </w:rPr>
            </w:pPr>
            <w:r>
              <w:rPr>
                <w:rFonts w:asciiTheme="minorHAnsi" w:hAnsiTheme="minorHAnsi" w:cs="Calibri"/>
                <w:szCs w:val="24"/>
              </w:rPr>
              <w:t>A Política de Dados Abertos do Poder Executivo Federal (</w:t>
            </w:r>
            <w:hyperlink r:id="rId30" w:history="1">
              <w:r>
                <w:rPr>
                  <w:rStyle w:val="Hyperlink"/>
                  <w:rFonts w:asciiTheme="minorHAnsi" w:hAnsiTheme="minorHAnsi" w:cs="Calibri"/>
                  <w:szCs w:val="24"/>
                </w:rPr>
                <w:t>Decreto nº 8.777/2016</w:t>
              </w:r>
            </w:hyperlink>
            <w:r>
              <w:rPr>
                <w:rFonts w:asciiTheme="minorHAnsi" w:hAnsiTheme="minorHAnsi" w:cs="Calibri"/>
                <w:szCs w:val="24"/>
              </w:rPr>
              <w:t xml:space="preserve">) regulamenta dispositivos da Lei de Acesso à Informação e tem a finalidade de promover a publicação de dados contidos em bases de dados de órgãos e entidades da administração pública federal direta, autárquica e fundacional. </w:t>
            </w:r>
          </w:p>
          <w:p w14:paraId="2B7ABC25" w14:textId="77777777" w:rsidR="00453860" w:rsidRDefault="00453860" w:rsidP="00453860">
            <w:pPr>
              <w:pStyle w:val="PargrafodaLista"/>
              <w:spacing w:before="240"/>
              <w:ind w:left="0"/>
              <w:jc w:val="both"/>
              <w:rPr>
                <w:rFonts w:asciiTheme="minorHAnsi" w:hAnsiTheme="minorHAnsi" w:cs="Calibri"/>
                <w:szCs w:val="24"/>
              </w:rPr>
            </w:pPr>
            <w:r>
              <w:rPr>
                <w:rFonts w:asciiTheme="minorHAnsi" w:hAnsiTheme="minorHAnsi" w:cs="Calibri"/>
                <w:szCs w:val="24"/>
              </w:rPr>
              <w:t xml:space="preserve">A implementação da Política de Dados Abertos ocorre por meio da execução de um Plano de Dados Abertos (PDA), que é o documento que organiza o planejamento das ações de implementação e promoção da abertura de dados dos órgãos. A </w:t>
            </w:r>
            <w:hyperlink r:id="rId31" w:history="1">
              <w:r>
                <w:rPr>
                  <w:rStyle w:val="Hyperlink"/>
                </w:rPr>
                <w:t>Resolução nº 03 do Comitê Gestor da Infraestrutura Nacional de Dados Abertos (CGINDA)</w:t>
              </w:r>
            </w:hyperlink>
            <w:r>
              <w:t>,</w:t>
            </w:r>
            <w:r>
              <w:rPr>
                <w:rFonts w:asciiTheme="minorHAnsi" w:hAnsiTheme="minorHAnsi" w:cs="Calibri"/>
                <w:szCs w:val="24"/>
              </w:rPr>
              <w:t xml:space="preserve"> </w:t>
            </w:r>
            <w:r>
              <w:t>de 13 de outubro de 2017,</w:t>
            </w:r>
            <w:r>
              <w:rPr>
                <w:rFonts w:asciiTheme="minorHAnsi" w:hAnsiTheme="minorHAnsi" w:cs="Calibri"/>
                <w:szCs w:val="24"/>
              </w:rPr>
              <w:t xml:space="preserve"> aprovou normas para elaboração e publicação de Planos de Dados Abertos que devem ser consideradas por todos os órgãos/entidades sujeitos à Política.</w:t>
            </w:r>
          </w:p>
          <w:p w14:paraId="1E9095EF" w14:textId="77777777" w:rsidR="00453860" w:rsidRDefault="00453860" w:rsidP="00453860">
            <w:pPr>
              <w:pStyle w:val="PargrafodaLista"/>
              <w:spacing w:before="240"/>
              <w:ind w:left="0"/>
              <w:jc w:val="both"/>
              <w:rPr>
                <w:rFonts w:asciiTheme="minorHAnsi" w:hAnsiTheme="minorHAnsi" w:cs="Calibri"/>
                <w:szCs w:val="24"/>
              </w:rPr>
            </w:pPr>
            <w:r>
              <w:rPr>
                <w:rFonts w:asciiTheme="minorHAnsi" w:hAnsiTheme="minorHAnsi" w:cs="Calibri"/>
                <w:szCs w:val="24"/>
              </w:rPr>
              <w:t>O monitoramento da Política, de acordo com o art. 10º do Decreto 8.777/2016, é atribuição do Ministério da Transparência e Controladoria-Geral da União (CGU). O papel da CGU é verificar se órgãos da Administração Pública direta, autárquica e fundacional publicaram seus Planos de Dados Abertos (PDAs) em atendimento ao disposto no citado decreto, assim como se as bases de dados discriminadas nos Planos de Dados Abertos (PDAs) estão sendo efetivamente disponibilizadas no prazo estipulado nos PDAs.</w:t>
            </w:r>
          </w:p>
          <w:p w14:paraId="2BD4B809" w14:textId="77777777" w:rsidR="00453860" w:rsidRDefault="00453860" w:rsidP="00453860">
            <w:pPr>
              <w:pStyle w:val="PargrafodaLista"/>
              <w:spacing w:before="240"/>
              <w:ind w:left="0"/>
              <w:jc w:val="both"/>
              <w:rPr>
                <w:rFonts w:asciiTheme="minorHAnsi" w:hAnsiTheme="minorHAnsi" w:cs="Calibri"/>
                <w:szCs w:val="24"/>
              </w:rPr>
            </w:pPr>
            <w:r>
              <w:rPr>
                <w:rFonts w:asciiTheme="minorHAnsi" w:hAnsiTheme="minorHAnsi" w:cs="Calibri"/>
                <w:szCs w:val="24"/>
              </w:rPr>
              <w:t xml:space="preserve">A visão geral e a situação de cada órgão em relação à Política podem ser verificadas por meio do painel de monitoramento, disponível em </w:t>
            </w:r>
            <w:hyperlink r:id="rId32" w:history="1">
              <w:r>
                <w:rPr>
                  <w:rStyle w:val="Hyperlink"/>
                  <w:rFonts w:asciiTheme="minorHAnsi" w:hAnsiTheme="minorHAnsi" w:cs="Calibri"/>
                  <w:szCs w:val="24"/>
                </w:rPr>
                <w:t>www.paineis.cgu.gov.br/dadosabertos</w:t>
              </w:r>
            </w:hyperlink>
            <w:r>
              <w:rPr>
                <w:rFonts w:asciiTheme="minorHAnsi" w:hAnsiTheme="minorHAnsi" w:cs="Calibri"/>
                <w:szCs w:val="24"/>
              </w:rPr>
              <w:t xml:space="preserve">. Cabe ressaltar que a verificação do cumprimento dessa seção foi realizada no dia </w:t>
            </w:r>
            <w:r>
              <w:rPr>
                <w:rFonts w:asciiTheme="minorHAnsi" w:hAnsiTheme="minorHAnsi" w:cs="Calibri"/>
                <w:b/>
                <w:szCs w:val="24"/>
              </w:rPr>
              <w:t>27/11/2018.</w:t>
            </w:r>
          </w:p>
          <w:p w14:paraId="2E9D3F84" w14:textId="1D77E8A0" w:rsidR="0049265A" w:rsidRPr="005E26AB" w:rsidRDefault="0049265A" w:rsidP="000B0AB5">
            <w:pPr>
              <w:jc w:val="both"/>
              <w:rPr>
                <w:rFonts w:asciiTheme="minorHAnsi" w:hAnsiTheme="minorHAnsi" w:cs="Helvetica"/>
                <w:szCs w:val="24"/>
                <w:shd w:val="clear" w:color="auto" w:fill="FFFFFF"/>
              </w:rPr>
            </w:pPr>
          </w:p>
        </w:tc>
      </w:tr>
      <w:tr w:rsidR="0049265A" w:rsidRPr="00BA7B1D" w14:paraId="5466EAB3" w14:textId="77777777" w:rsidTr="0049265A">
        <w:tc>
          <w:tcPr>
            <w:tcW w:w="5000" w:type="pct"/>
            <w:gridSpan w:val="2"/>
          </w:tcPr>
          <w:p w14:paraId="7BA3C26E" w14:textId="77777777" w:rsidR="0049265A" w:rsidRPr="00BA7B1D" w:rsidRDefault="0049265A" w:rsidP="000B0AB5">
            <w:pPr>
              <w:jc w:val="both"/>
              <w:rPr>
                <w:rFonts w:asciiTheme="minorHAnsi" w:hAnsiTheme="minorHAnsi" w:cs="Helvetica"/>
                <w:sz w:val="16"/>
                <w:szCs w:val="16"/>
                <w:shd w:val="clear" w:color="auto" w:fill="FFFFFF"/>
              </w:rPr>
            </w:pPr>
          </w:p>
        </w:tc>
      </w:tr>
      <w:tr w:rsidR="0049265A" w:rsidRPr="005E26AB" w14:paraId="31AF4C52" w14:textId="77777777" w:rsidTr="0049265A">
        <w:tc>
          <w:tcPr>
            <w:tcW w:w="5000" w:type="pct"/>
            <w:gridSpan w:val="2"/>
          </w:tcPr>
          <w:p w14:paraId="0B46AEDF" w14:textId="77777777" w:rsidR="0049265A" w:rsidRPr="0065568A" w:rsidRDefault="0049265A" w:rsidP="000B0AB5">
            <w:pPr>
              <w:pStyle w:val="Estilo2"/>
              <w:numPr>
                <w:ilvl w:val="0"/>
                <w:numId w:val="30"/>
              </w:numPr>
              <w:tabs>
                <w:tab w:val="left" w:pos="1022"/>
              </w:tabs>
              <w:ind w:left="567" w:firstLine="0"/>
              <w:jc w:val="left"/>
              <w:outlineLvl w:val="1"/>
            </w:pPr>
            <w:bookmarkStart w:id="104" w:name="_Toc488152844"/>
            <w:bookmarkStart w:id="105" w:name="_Toc516565364"/>
            <w:bookmarkStart w:id="106" w:name="_Toc531869944"/>
            <w:r w:rsidRPr="00120BE1">
              <w:t>PLANO DE DADOS ABERTOS</w:t>
            </w:r>
            <w:bookmarkEnd w:id="104"/>
            <w:bookmarkEnd w:id="105"/>
            <w:bookmarkEnd w:id="106"/>
          </w:p>
        </w:tc>
      </w:tr>
      <w:tr w:rsidR="0049265A" w:rsidRPr="00BA7B1D" w14:paraId="502615EF" w14:textId="77777777" w:rsidTr="0049265A">
        <w:tc>
          <w:tcPr>
            <w:tcW w:w="5000" w:type="pct"/>
            <w:gridSpan w:val="2"/>
          </w:tcPr>
          <w:p w14:paraId="2D0FBF2E" w14:textId="77777777" w:rsidR="0049265A" w:rsidRPr="00BA7B1D" w:rsidRDefault="0049265A" w:rsidP="000B0AB5">
            <w:pPr>
              <w:jc w:val="both"/>
              <w:rPr>
                <w:rFonts w:asciiTheme="minorHAnsi" w:hAnsiTheme="minorHAnsi" w:cs="Helvetica"/>
                <w:sz w:val="16"/>
                <w:szCs w:val="16"/>
                <w:shd w:val="clear" w:color="auto" w:fill="FFFFFF"/>
              </w:rPr>
            </w:pPr>
          </w:p>
        </w:tc>
      </w:tr>
      <w:bookmarkEnd w:id="103"/>
      <w:tr w:rsidR="0049265A" w:rsidRPr="005E26AB" w14:paraId="6F1AE087" w14:textId="77777777" w:rsidTr="0049265A">
        <w:tc>
          <w:tcPr>
            <w:tcW w:w="5000" w:type="pct"/>
            <w:gridSpan w:val="2"/>
          </w:tcPr>
          <w:p w14:paraId="602463F0" w14:textId="77777777" w:rsidR="0049265A" w:rsidRPr="005E26AB" w:rsidRDefault="0049265A" w:rsidP="000B0AB5">
            <w:pPr>
              <w:jc w:val="both"/>
              <w:rPr>
                <w:rFonts w:asciiTheme="minorHAnsi" w:hAnsiTheme="minorHAnsi" w:cs="Helvetica"/>
                <w:szCs w:val="24"/>
                <w:shd w:val="clear" w:color="auto" w:fill="FFFFFF"/>
              </w:rPr>
            </w:pPr>
            <w:r w:rsidRPr="008C2F96">
              <w:rPr>
                <w:rFonts w:asciiTheme="minorHAnsi" w:hAnsiTheme="minorHAnsi" w:cs="Helvetica"/>
                <w:b/>
                <w:szCs w:val="24"/>
                <w:shd w:val="clear" w:color="auto" w:fill="FFFFFF"/>
              </w:rPr>
              <w:t>Escopo de avaliação</w:t>
            </w:r>
          </w:p>
        </w:tc>
      </w:tr>
      <w:tr w:rsidR="0049265A" w:rsidRPr="00BA7B1D" w14:paraId="2DC8D0D6" w14:textId="77777777" w:rsidTr="0049265A">
        <w:tc>
          <w:tcPr>
            <w:tcW w:w="5000" w:type="pct"/>
            <w:gridSpan w:val="2"/>
          </w:tcPr>
          <w:p w14:paraId="563AEDFC" w14:textId="77777777" w:rsidR="0049265A" w:rsidRPr="00BA7B1D" w:rsidRDefault="0049265A" w:rsidP="000B0AB5">
            <w:pPr>
              <w:jc w:val="both"/>
              <w:rPr>
                <w:rFonts w:asciiTheme="minorHAnsi" w:hAnsiTheme="minorHAnsi" w:cs="Helvetica"/>
                <w:sz w:val="16"/>
                <w:szCs w:val="16"/>
                <w:shd w:val="clear" w:color="auto" w:fill="FFFFFF"/>
              </w:rPr>
            </w:pPr>
          </w:p>
        </w:tc>
      </w:tr>
      <w:tr w:rsidR="0049265A" w:rsidRPr="005E26AB" w14:paraId="0907DB03" w14:textId="77777777" w:rsidTr="0049265A">
        <w:tc>
          <w:tcPr>
            <w:tcW w:w="5000" w:type="pct"/>
            <w:gridSpan w:val="2"/>
          </w:tcPr>
          <w:p w14:paraId="0C0077FD" w14:textId="77777777" w:rsidR="0049265A" w:rsidRPr="005E26AB" w:rsidRDefault="0049265A" w:rsidP="000B0AB5">
            <w:pPr>
              <w:jc w:val="both"/>
              <w:rPr>
                <w:rFonts w:asciiTheme="minorHAnsi" w:hAnsiTheme="minorHAnsi" w:cs="Helvetica"/>
                <w:szCs w:val="24"/>
                <w:shd w:val="clear" w:color="auto" w:fill="FFFFFF"/>
              </w:rPr>
            </w:pPr>
            <w:r w:rsidRPr="008C2F96">
              <w:rPr>
                <w:rFonts w:asciiTheme="minorHAnsi" w:hAnsiTheme="minorHAnsi" w:cs="Calibri"/>
                <w:szCs w:val="24"/>
              </w:rPr>
              <w:t>Neste item foi avaliado se o órgão ou entidade publicou o PDA e se o PDA possui cronograma de abertura de bases de dados</w:t>
            </w:r>
            <w:r>
              <w:rPr>
                <w:rFonts w:asciiTheme="minorHAnsi" w:hAnsiTheme="minorHAnsi" w:cs="Calibri"/>
                <w:szCs w:val="24"/>
              </w:rPr>
              <w:t>.</w:t>
            </w:r>
          </w:p>
        </w:tc>
      </w:tr>
      <w:tr w:rsidR="0049265A" w:rsidRPr="00BA7B1D" w14:paraId="2C3C03C7" w14:textId="77777777" w:rsidTr="0049265A">
        <w:tc>
          <w:tcPr>
            <w:tcW w:w="5000" w:type="pct"/>
            <w:gridSpan w:val="2"/>
          </w:tcPr>
          <w:p w14:paraId="0D69BB1D" w14:textId="77777777" w:rsidR="0049265A" w:rsidRPr="00BA7B1D" w:rsidRDefault="0049265A" w:rsidP="000B0AB5">
            <w:pPr>
              <w:jc w:val="both"/>
              <w:rPr>
                <w:rFonts w:asciiTheme="minorHAnsi" w:hAnsiTheme="minorHAnsi" w:cs="Helvetica"/>
                <w:sz w:val="16"/>
                <w:szCs w:val="16"/>
                <w:shd w:val="clear" w:color="auto" w:fill="FFFFFF"/>
              </w:rPr>
            </w:pPr>
          </w:p>
        </w:tc>
      </w:tr>
      <w:tr w:rsidR="0049265A" w:rsidRPr="00BA7B1D" w14:paraId="15A93E71" w14:textId="77777777" w:rsidTr="0049265A">
        <w:tc>
          <w:tcPr>
            <w:tcW w:w="5000" w:type="pct"/>
            <w:gridSpan w:val="2"/>
          </w:tcPr>
          <w:p w14:paraId="1569C4A2" w14:textId="77777777" w:rsidR="0049265A" w:rsidRPr="00BA7B1D" w:rsidRDefault="0049265A" w:rsidP="000B0AB5">
            <w:pPr>
              <w:jc w:val="both"/>
              <w:rPr>
                <w:rFonts w:asciiTheme="minorHAnsi" w:hAnsiTheme="minorHAnsi" w:cs="Helvetica"/>
                <w:b/>
                <w:szCs w:val="24"/>
                <w:shd w:val="clear" w:color="auto" w:fill="FFFFFF"/>
              </w:rPr>
            </w:pPr>
            <w:r w:rsidRPr="00BA7B1D">
              <w:rPr>
                <w:rFonts w:asciiTheme="minorHAnsi" w:hAnsiTheme="minorHAnsi" w:cs="Helvetica"/>
                <w:b/>
                <w:szCs w:val="24"/>
                <w:shd w:val="clear" w:color="auto" w:fill="FFFFFF"/>
              </w:rPr>
              <w:t>Constatações e Orientações</w:t>
            </w:r>
          </w:p>
        </w:tc>
      </w:tr>
      <w:tr w:rsidR="0049265A" w:rsidRPr="00BA7B1D" w14:paraId="10ACDF53" w14:textId="77777777" w:rsidTr="0049265A">
        <w:tc>
          <w:tcPr>
            <w:tcW w:w="5000" w:type="pct"/>
            <w:gridSpan w:val="2"/>
          </w:tcPr>
          <w:p w14:paraId="18CD2263" w14:textId="77777777" w:rsidR="0049265A" w:rsidRPr="00BA7B1D" w:rsidRDefault="0049265A" w:rsidP="000B0AB5">
            <w:pPr>
              <w:jc w:val="both"/>
              <w:rPr>
                <w:rFonts w:asciiTheme="minorHAnsi" w:hAnsiTheme="minorHAnsi" w:cs="Helvetica"/>
                <w:sz w:val="16"/>
                <w:szCs w:val="16"/>
                <w:shd w:val="clear" w:color="auto" w:fill="FFFFFF"/>
              </w:rPr>
            </w:pPr>
          </w:p>
        </w:tc>
      </w:tr>
      <w:tr w:rsidR="0049265A" w:rsidRPr="005E26AB" w14:paraId="47FBB9A8" w14:textId="77777777" w:rsidTr="0049265A">
        <w:trPr>
          <w:trHeight w:val="219"/>
        </w:trPr>
        <w:tc>
          <w:tcPr>
            <w:tcW w:w="877" w:type="pct"/>
          </w:tcPr>
          <w:p w14:paraId="53001ED6" w14:textId="77777777" w:rsidR="0049265A" w:rsidRPr="005E26AB" w:rsidRDefault="0049265A" w:rsidP="000B0AB5">
            <w:pPr>
              <w:rPr>
                <w:szCs w:val="24"/>
                <w:lang w:val="en-US" w:eastAsia="pt-BR"/>
              </w:rPr>
            </w:pPr>
            <w:r w:rsidRPr="005E26AB">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22.1</w:t>
            </w:r>
          </w:p>
        </w:tc>
        <w:tc>
          <w:tcPr>
            <w:tcW w:w="4123" w:type="pct"/>
          </w:tcPr>
          <w:p w14:paraId="0F61B989" w14:textId="77777777" w:rsidR="00C5253B" w:rsidRDefault="00C5253B" w:rsidP="00C5253B">
            <w:pPr>
              <w:jc w:val="both"/>
              <w:rPr>
                <w:szCs w:val="24"/>
                <w:lang w:eastAsia="pt-BR"/>
              </w:rPr>
            </w:pPr>
            <w:r>
              <w:rPr>
                <w:szCs w:val="24"/>
                <w:lang w:eastAsia="pt-BR"/>
              </w:rPr>
              <w:t>A Agência Nacional de Águas (ANA) possui Plano de Dados Abertos (vigência 2017-2018) publicado e disponível  na página adequada, que está disponível no link:</w:t>
            </w:r>
            <w:r>
              <w:t xml:space="preserve"> </w:t>
            </w:r>
            <w:hyperlink r:id="rId33" w:history="1">
              <w:r>
                <w:rPr>
                  <w:rStyle w:val="Hyperlink"/>
                </w:rPr>
                <w:t>http://www3.ana.gov.br/portal/ANA/todos-os-documentos-do-portal/documentos-cor/plano-de-dados-abertos-ana-2017-2018.pdf</w:t>
              </w:r>
            </w:hyperlink>
            <w:r>
              <w:t xml:space="preserve"> </w:t>
            </w:r>
            <w:r>
              <w:rPr>
                <w:szCs w:val="24"/>
                <w:lang w:eastAsia="pt-BR"/>
              </w:rPr>
              <w:t>.</w:t>
            </w:r>
          </w:p>
          <w:p w14:paraId="46ABCD9C" w14:textId="73E3306E" w:rsidR="0049265A" w:rsidRPr="005E26AB" w:rsidRDefault="0049265A" w:rsidP="000B0AB5">
            <w:pPr>
              <w:jc w:val="both"/>
              <w:rPr>
                <w:szCs w:val="24"/>
                <w:lang w:eastAsia="pt-BR"/>
              </w:rPr>
            </w:pPr>
          </w:p>
        </w:tc>
      </w:tr>
      <w:tr w:rsidR="00127558" w:rsidRPr="0049265A" w14:paraId="7B57BB06" w14:textId="77777777" w:rsidTr="00127558">
        <w:trPr>
          <w:trHeight w:val="219"/>
        </w:trPr>
        <w:tc>
          <w:tcPr>
            <w:tcW w:w="5000" w:type="pct"/>
            <w:gridSpan w:val="2"/>
          </w:tcPr>
          <w:p w14:paraId="45B63D3A" w14:textId="77777777" w:rsidR="00127558" w:rsidRPr="0049265A" w:rsidRDefault="00127558" w:rsidP="000B0AB5">
            <w:pPr>
              <w:jc w:val="both"/>
              <w:rPr>
                <w:sz w:val="16"/>
                <w:szCs w:val="16"/>
                <w:lang w:eastAsia="pt-BR"/>
              </w:rPr>
            </w:pPr>
          </w:p>
        </w:tc>
      </w:tr>
      <w:tr w:rsidR="0049265A" w:rsidRPr="00BA7B1D" w14:paraId="7E4720C3" w14:textId="77777777" w:rsidTr="0049265A">
        <w:trPr>
          <w:trHeight w:val="219"/>
        </w:trPr>
        <w:tc>
          <w:tcPr>
            <w:tcW w:w="5000" w:type="pct"/>
            <w:gridSpan w:val="2"/>
          </w:tcPr>
          <w:p w14:paraId="1F0E2FA9" w14:textId="77777777" w:rsidR="0049265A" w:rsidRPr="00BA7B1D" w:rsidRDefault="0049265A" w:rsidP="000B0AB5">
            <w:pPr>
              <w:jc w:val="both"/>
              <w:rPr>
                <w:rFonts w:asciiTheme="minorHAnsi" w:hAnsiTheme="minorHAnsi" w:cs="Helvetica"/>
                <w:sz w:val="16"/>
                <w:szCs w:val="16"/>
                <w:shd w:val="clear" w:color="auto" w:fill="FFFFFF"/>
              </w:rPr>
            </w:pPr>
          </w:p>
        </w:tc>
      </w:tr>
      <w:tr w:rsidR="0049265A" w:rsidRPr="00BA7B1D" w14:paraId="31F15C77" w14:textId="77777777" w:rsidTr="0049265A">
        <w:trPr>
          <w:trHeight w:val="219"/>
        </w:trPr>
        <w:tc>
          <w:tcPr>
            <w:tcW w:w="877" w:type="pct"/>
          </w:tcPr>
          <w:p w14:paraId="09C0C5CA" w14:textId="77777777" w:rsidR="0049265A" w:rsidRPr="00BA7B1D" w:rsidRDefault="0049265A" w:rsidP="000B0AB5">
            <w:pPr>
              <w:rPr>
                <w:rFonts w:asciiTheme="minorHAnsi" w:hAnsiTheme="minorHAnsi" w:cs="Helvetica"/>
                <w:b/>
                <w:szCs w:val="24"/>
                <w:shd w:val="clear" w:color="auto" w:fill="FFFFFF"/>
              </w:rPr>
            </w:pPr>
            <w:r w:rsidRPr="00BA7B1D">
              <w:rPr>
                <w:rFonts w:asciiTheme="minorHAnsi" w:hAnsiTheme="minorHAnsi" w:cs="Helvetica"/>
                <w:b/>
                <w:szCs w:val="24"/>
                <w:shd w:val="clear" w:color="auto" w:fill="FFFFFF"/>
              </w:rPr>
              <w:t>Constatação 22.2</w:t>
            </w:r>
          </w:p>
        </w:tc>
        <w:tc>
          <w:tcPr>
            <w:tcW w:w="4123" w:type="pct"/>
          </w:tcPr>
          <w:p w14:paraId="32243426" w14:textId="5BB1F11E" w:rsidR="0049265A" w:rsidRPr="00C5253B" w:rsidRDefault="00C5253B" w:rsidP="000B0AB5">
            <w:pPr>
              <w:jc w:val="both"/>
            </w:pPr>
            <w:r>
              <w:t xml:space="preserve">O atual PDA/ANA possui vigência até o final de 2018. </w:t>
            </w:r>
          </w:p>
        </w:tc>
      </w:tr>
      <w:tr w:rsidR="00127558" w:rsidRPr="0049265A" w14:paraId="10AB51BF" w14:textId="77777777" w:rsidTr="00127558">
        <w:trPr>
          <w:trHeight w:val="219"/>
        </w:trPr>
        <w:tc>
          <w:tcPr>
            <w:tcW w:w="5000" w:type="pct"/>
            <w:gridSpan w:val="2"/>
          </w:tcPr>
          <w:p w14:paraId="6F50FA9D" w14:textId="77777777" w:rsidR="00127558" w:rsidRPr="0049265A" w:rsidRDefault="00127558" w:rsidP="000B0AB5">
            <w:pPr>
              <w:jc w:val="both"/>
              <w:rPr>
                <w:rFonts w:asciiTheme="minorHAnsi" w:hAnsiTheme="minorHAnsi"/>
                <w:bCs/>
                <w:iCs/>
                <w:sz w:val="16"/>
                <w:szCs w:val="16"/>
              </w:rPr>
            </w:pPr>
          </w:p>
        </w:tc>
      </w:tr>
      <w:tr w:rsidR="0049265A" w:rsidRPr="00BA7B1D" w14:paraId="63CC1DEA" w14:textId="77777777" w:rsidTr="0049265A">
        <w:trPr>
          <w:trHeight w:val="219"/>
        </w:trPr>
        <w:tc>
          <w:tcPr>
            <w:tcW w:w="877" w:type="pct"/>
          </w:tcPr>
          <w:p w14:paraId="1374FFB9" w14:textId="77777777" w:rsidR="0049265A" w:rsidRPr="00BA7B1D" w:rsidRDefault="0049265A" w:rsidP="000B0AB5">
            <w:pPr>
              <w:jc w:val="both"/>
              <w:rPr>
                <w:rFonts w:asciiTheme="minorHAnsi" w:hAnsiTheme="minorHAnsi" w:cs="Helvetica"/>
                <w:sz w:val="16"/>
                <w:szCs w:val="16"/>
                <w:shd w:val="clear" w:color="auto" w:fill="FFFFFF"/>
              </w:rPr>
            </w:pPr>
            <w:r>
              <w:rPr>
                <w:rFonts w:asciiTheme="minorHAnsi" w:hAnsiTheme="minorHAnsi" w:cs="Helvetica"/>
                <w:b/>
                <w:szCs w:val="24"/>
                <w:shd w:val="clear" w:color="auto" w:fill="FFFFFF"/>
              </w:rPr>
              <w:t>Orientação</w:t>
            </w:r>
            <w:r w:rsidRPr="008C2F96">
              <w:rPr>
                <w:rFonts w:asciiTheme="minorHAnsi" w:hAnsiTheme="minorHAnsi" w:cs="Helvetica"/>
                <w:b/>
                <w:szCs w:val="24"/>
                <w:shd w:val="clear" w:color="auto" w:fill="FFFFFF"/>
              </w:rPr>
              <w:t xml:space="preserve"> </w:t>
            </w:r>
            <w:r>
              <w:rPr>
                <w:rFonts w:asciiTheme="minorHAnsi" w:hAnsiTheme="minorHAnsi" w:cs="Helvetica"/>
                <w:b/>
                <w:szCs w:val="24"/>
                <w:shd w:val="clear" w:color="auto" w:fill="FFFFFF"/>
              </w:rPr>
              <w:t>22.2</w:t>
            </w:r>
          </w:p>
        </w:tc>
        <w:tc>
          <w:tcPr>
            <w:tcW w:w="4123" w:type="pct"/>
          </w:tcPr>
          <w:p w14:paraId="63531D48" w14:textId="35D0DFE7" w:rsidR="00C5253B" w:rsidRDefault="00C5253B" w:rsidP="00C5253B">
            <w:pPr>
              <w:jc w:val="both"/>
            </w:pPr>
            <w:r>
              <w:t>Um</w:t>
            </w:r>
            <w:r w:rsidR="00453860">
              <w:t xml:space="preserve"> novo PDA deverá ser publicado</w:t>
            </w:r>
            <w:r>
              <w:t xml:space="preserve"> para apresentar uma nova programação de abertura de bases, com duração de 2 anos a contar da data da sua publicação. O cumprimento da Política de Dados Abertos do Poder Executivo Federal engloba o </w:t>
            </w:r>
            <w:hyperlink r:id="rId34" w:history="1">
              <w:r>
                <w:rPr>
                  <w:rStyle w:val="Hyperlink"/>
                </w:rPr>
                <w:t>Decreto nº 8.777/16</w:t>
              </w:r>
            </w:hyperlink>
            <w:r>
              <w:t xml:space="preserve"> e a </w:t>
            </w:r>
            <w:hyperlink r:id="rId35" w:history="1">
              <w:r>
                <w:rPr>
                  <w:rStyle w:val="Hyperlink"/>
                </w:rPr>
                <w:t>Resolução o nº 03 do Comitê Gestor da Infraestrutura Nacional de Dados Abertos (CGINDA)</w:t>
              </w:r>
            </w:hyperlink>
            <w:r>
              <w:t>, de 13 de outubro de 2017, que regulamentou o Decreto e estabeleceu obrigações complementares. A Resolução detalha ações a serem realizadas pelos órgãos e lista itens obrigatórios aos PDAs:</w:t>
            </w:r>
          </w:p>
          <w:p w14:paraId="069741D4" w14:textId="77777777" w:rsidR="00C5253B" w:rsidRDefault="00C5253B" w:rsidP="00C5253B">
            <w:pPr>
              <w:jc w:val="both"/>
            </w:pPr>
          </w:p>
          <w:p w14:paraId="73C5205A" w14:textId="77777777" w:rsidR="00C5253B" w:rsidRDefault="00C5253B" w:rsidP="00C5253B">
            <w:pPr>
              <w:jc w:val="both"/>
              <w:rPr>
                <w:rFonts w:asciiTheme="minorHAnsi" w:hAnsiTheme="minorHAnsi"/>
                <w:bCs/>
                <w:iCs/>
              </w:rPr>
            </w:pPr>
            <w:r>
              <w:rPr>
                <w:rFonts w:asciiTheme="minorHAnsi" w:hAnsiTheme="minorHAnsi"/>
                <w:bCs/>
                <w:iCs/>
              </w:rPr>
              <w:t>- Cronograma de publicação dos dados e recursos (Art. 4º, VI, b)</w:t>
            </w:r>
          </w:p>
          <w:p w14:paraId="6C7721B1" w14:textId="77777777" w:rsidR="00C5253B" w:rsidRDefault="00C5253B" w:rsidP="00C5253B">
            <w:pPr>
              <w:jc w:val="both"/>
              <w:rPr>
                <w:rFonts w:asciiTheme="minorHAnsi" w:hAnsiTheme="minorHAnsi"/>
                <w:bCs/>
                <w:iCs/>
              </w:rPr>
            </w:pPr>
            <w:r>
              <w:rPr>
                <w:rFonts w:asciiTheme="minorHAnsi" w:hAnsiTheme="minorHAnsi"/>
                <w:bCs/>
                <w:iCs/>
              </w:rPr>
              <w:t>- Inventário e catálogo corporativo (Art. 4º, III)</w:t>
            </w:r>
          </w:p>
          <w:p w14:paraId="31546D07" w14:textId="77777777" w:rsidR="00C5253B" w:rsidRDefault="00C5253B" w:rsidP="00C5253B">
            <w:pPr>
              <w:jc w:val="both"/>
              <w:rPr>
                <w:rFonts w:asciiTheme="minorHAnsi" w:hAnsiTheme="minorHAnsi"/>
                <w:bCs/>
                <w:iCs/>
                <w:lang w:eastAsia="pt-BR"/>
              </w:rPr>
            </w:pPr>
            <w:r>
              <w:rPr>
                <w:rFonts w:asciiTheme="minorHAnsi" w:hAnsiTheme="minorHAnsi"/>
                <w:bCs/>
                <w:iCs/>
              </w:rPr>
              <w:t>- Estratégias para viabilizar a abertura dos dados (Art. 4º, V)</w:t>
            </w:r>
          </w:p>
          <w:p w14:paraId="0EE76469" w14:textId="77777777" w:rsidR="00C5253B" w:rsidRDefault="00C5253B" w:rsidP="00C5253B">
            <w:pPr>
              <w:jc w:val="both"/>
              <w:rPr>
                <w:rFonts w:asciiTheme="minorHAnsi" w:hAnsiTheme="minorHAnsi"/>
                <w:bCs/>
                <w:iCs/>
              </w:rPr>
            </w:pPr>
            <w:r>
              <w:rPr>
                <w:rFonts w:asciiTheme="minorHAnsi" w:hAnsiTheme="minorHAnsi"/>
                <w:bCs/>
                <w:iCs/>
              </w:rPr>
              <w:t>- Mecanismos de participação social na priorização (Art. 4º, IV)</w:t>
            </w:r>
          </w:p>
          <w:p w14:paraId="5E03D2D4" w14:textId="77777777" w:rsidR="00C5253B" w:rsidRDefault="00C5253B" w:rsidP="00C5253B">
            <w:pPr>
              <w:jc w:val="both"/>
              <w:rPr>
                <w:rFonts w:asciiTheme="minorHAnsi" w:hAnsiTheme="minorHAnsi"/>
                <w:bCs/>
                <w:iCs/>
              </w:rPr>
            </w:pPr>
            <w:r>
              <w:rPr>
                <w:rFonts w:asciiTheme="minorHAnsi" w:hAnsiTheme="minorHAnsi"/>
                <w:bCs/>
                <w:iCs/>
              </w:rPr>
              <w:t xml:space="preserve">- Cronograma com mecanismos de promoção e fomento (Art. 4º, VI, a) </w:t>
            </w:r>
          </w:p>
          <w:p w14:paraId="53BC022E" w14:textId="77777777" w:rsidR="00C5253B" w:rsidRDefault="00C5253B" w:rsidP="00C5253B">
            <w:pPr>
              <w:jc w:val="both"/>
              <w:rPr>
                <w:rFonts w:asciiTheme="minorHAnsi" w:hAnsiTheme="minorHAnsi"/>
                <w:bCs/>
                <w:iCs/>
              </w:rPr>
            </w:pPr>
            <w:r>
              <w:rPr>
                <w:rFonts w:asciiTheme="minorHAnsi" w:hAnsiTheme="minorHAnsi"/>
                <w:bCs/>
                <w:iCs/>
              </w:rPr>
              <w:lastRenderedPageBreak/>
              <w:t>- Publicação do PDA em transparência ativa (Art. 6º)</w:t>
            </w:r>
          </w:p>
          <w:p w14:paraId="6EAC7F84" w14:textId="77777777" w:rsidR="00C5253B" w:rsidRDefault="00C5253B" w:rsidP="00C5253B">
            <w:pPr>
              <w:jc w:val="both"/>
              <w:rPr>
                <w:rFonts w:asciiTheme="minorHAnsi" w:hAnsiTheme="minorHAnsi"/>
                <w:bCs/>
                <w:iCs/>
              </w:rPr>
            </w:pPr>
            <w:r>
              <w:rPr>
                <w:rFonts w:asciiTheme="minorHAnsi" w:hAnsiTheme="minorHAnsi"/>
                <w:bCs/>
                <w:iCs/>
              </w:rPr>
              <w:t xml:space="preserve">- Vigência de 2 anos, a partir de sua publicação (Art. 3º) </w:t>
            </w:r>
          </w:p>
          <w:p w14:paraId="6AA4DEDD" w14:textId="77777777" w:rsidR="00C5253B" w:rsidRDefault="00C5253B" w:rsidP="00C5253B">
            <w:pPr>
              <w:jc w:val="both"/>
              <w:rPr>
                <w:rFonts w:asciiTheme="minorHAnsi" w:hAnsiTheme="minorHAnsi"/>
                <w:bCs/>
                <w:iCs/>
              </w:rPr>
            </w:pPr>
          </w:p>
          <w:p w14:paraId="5206C47D" w14:textId="739DAC5B" w:rsidR="00C5253B" w:rsidRDefault="00C5253B" w:rsidP="00C5253B">
            <w:pPr>
              <w:jc w:val="both"/>
              <w:rPr>
                <w:rFonts w:asciiTheme="minorHAnsi" w:hAnsiTheme="minorHAnsi"/>
                <w:bCs/>
                <w:iCs/>
              </w:rPr>
            </w:pPr>
            <w:r>
              <w:rPr>
                <w:rFonts w:asciiTheme="minorHAnsi" w:hAnsiTheme="minorHAnsi"/>
              </w:rPr>
              <w:t xml:space="preserve">Tendo em vista que o PDA do órgão foi elaborado em data anterior à Resolução nº 3 da CGINDA, considera-se que o conteúdo do Plano está regular. Todavia, o próximo PDA da </w:t>
            </w:r>
            <w:r w:rsidRPr="008F2B75">
              <w:rPr>
                <w:rFonts w:asciiTheme="minorHAnsi" w:hAnsiTheme="minorHAnsi"/>
                <w:b/>
              </w:rPr>
              <w:t>ANA</w:t>
            </w:r>
            <w:r>
              <w:rPr>
                <w:rFonts w:asciiTheme="minorHAnsi" w:hAnsiTheme="minorHAnsi"/>
              </w:rPr>
              <w:t xml:space="preserve"> deverá, obrigatoriamente, constar todos os itens listados na referida Resolução. Vale ressaltar que o </w:t>
            </w:r>
            <w:hyperlink r:id="rId36" w:history="1">
              <w:r>
                <w:rPr>
                  <w:rStyle w:val="Hyperlink"/>
                  <w:rFonts w:asciiTheme="minorHAnsi" w:hAnsiTheme="minorHAnsi"/>
                </w:rPr>
                <w:t>Painel de Monitoramento de Dados Abertos</w:t>
              </w:r>
            </w:hyperlink>
            <w:r>
              <w:rPr>
                <w:rFonts w:asciiTheme="minorHAnsi" w:hAnsiTheme="minorHAnsi"/>
              </w:rPr>
              <w:t xml:space="preserve"> apresentará status “PDA publicado” somente se o conteúdo do próximo </w:t>
            </w:r>
            <w:r w:rsidRPr="008F2B75">
              <w:rPr>
                <w:rFonts w:asciiTheme="minorHAnsi" w:hAnsiTheme="minorHAnsi"/>
                <w:b/>
              </w:rPr>
              <w:t>PDA/ANA</w:t>
            </w:r>
            <w:r>
              <w:rPr>
                <w:rFonts w:asciiTheme="minorHAnsi" w:hAnsiTheme="minorHAnsi"/>
              </w:rPr>
              <w:t xml:space="preserve"> estiver em conformidade com essas novas exigências. </w:t>
            </w:r>
          </w:p>
          <w:p w14:paraId="0A83226B" w14:textId="48FA2087" w:rsidR="0049265A" w:rsidRPr="00BA7B1D" w:rsidRDefault="0049265A" w:rsidP="000B0AB5">
            <w:pPr>
              <w:jc w:val="both"/>
              <w:rPr>
                <w:rFonts w:asciiTheme="minorHAnsi" w:hAnsiTheme="minorHAnsi"/>
              </w:rPr>
            </w:pPr>
          </w:p>
        </w:tc>
      </w:tr>
      <w:tr w:rsidR="0049265A" w:rsidRPr="00BA7B1D" w14:paraId="48C094B6" w14:textId="77777777" w:rsidTr="0049265A">
        <w:tc>
          <w:tcPr>
            <w:tcW w:w="5000" w:type="pct"/>
            <w:gridSpan w:val="2"/>
          </w:tcPr>
          <w:p w14:paraId="28A478F2" w14:textId="77777777" w:rsidR="0049265A" w:rsidRPr="00BA7B1D" w:rsidRDefault="0049265A" w:rsidP="000B0AB5">
            <w:pPr>
              <w:jc w:val="both"/>
              <w:rPr>
                <w:rFonts w:asciiTheme="minorHAnsi" w:hAnsiTheme="minorHAnsi" w:cs="Helvetica"/>
                <w:sz w:val="16"/>
                <w:szCs w:val="16"/>
                <w:shd w:val="clear" w:color="auto" w:fill="FFFFFF"/>
              </w:rPr>
            </w:pPr>
          </w:p>
        </w:tc>
      </w:tr>
      <w:tr w:rsidR="0049265A" w:rsidRPr="005E26AB" w14:paraId="240554A1" w14:textId="77777777" w:rsidTr="0049265A">
        <w:tc>
          <w:tcPr>
            <w:tcW w:w="5000" w:type="pct"/>
            <w:gridSpan w:val="2"/>
          </w:tcPr>
          <w:p w14:paraId="1F15D7D2" w14:textId="77777777" w:rsidR="0049265A" w:rsidRPr="008F3398" w:rsidRDefault="0049265A" w:rsidP="000B0AB5">
            <w:pPr>
              <w:pStyle w:val="Estilo2"/>
              <w:numPr>
                <w:ilvl w:val="0"/>
                <w:numId w:val="30"/>
              </w:numPr>
              <w:tabs>
                <w:tab w:val="left" w:pos="1022"/>
              </w:tabs>
              <w:ind w:left="567" w:firstLine="0"/>
              <w:jc w:val="left"/>
              <w:outlineLvl w:val="1"/>
            </w:pPr>
            <w:bookmarkStart w:id="107" w:name="_Toc516565365"/>
            <w:bookmarkStart w:id="108" w:name="_Toc531869945"/>
            <w:r w:rsidRPr="00120BE1">
              <w:t>CRONOGRAMA DE ABERTURA DE DADOS</w:t>
            </w:r>
            <w:bookmarkEnd w:id="107"/>
            <w:bookmarkEnd w:id="108"/>
          </w:p>
        </w:tc>
      </w:tr>
      <w:tr w:rsidR="0049265A" w:rsidRPr="00BA7B1D" w14:paraId="54565689" w14:textId="77777777" w:rsidTr="0049265A">
        <w:tc>
          <w:tcPr>
            <w:tcW w:w="5000" w:type="pct"/>
            <w:gridSpan w:val="2"/>
          </w:tcPr>
          <w:p w14:paraId="7B8C66F2" w14:textId="77777777" w:rsidR="0049265A" w:rsidRPr="00BA7B1D" w:rsidRDefault="0049265A" w:rsidP="000B0AB5">
            <w:pPr>
              <w:jc w:val="both"/>
              <w:rPr>
                <w:rFonts w:asciiTheme="minorHAnsi" w:hAnsiTheme="minorHAnsi" w:cs="Helvetica"/>
                <w:sz w:val="16"/>
                <w:szCs w:val="16"/>
                <w:shd w:val="clear" w:color="auto" w:fill="FFFFFF"/>
              </w:rPr>
            </w:pPr>
          </w:p>
        </w:tc>
      </w:tr>
      <w:tr w:rsidR="0049265A" w:rsidRPr="005E26AB" w14:paraId="0CDD53B9" w14:textId="77777777" w:rsidTr="0049265A">
        <w:tc>
          <w:tcPr>
            <w:tcW w:w="5000" w:type="pct"/>
            <w:gridSpan w:val="2"/>
          </w:tcPr>
          <w:p w14:paraId="0F42B318" w14:textId="77777777" w:rsidR="0049265A" w:rsidRPr="005E26AB" w:rsidRDefault="0049265A" w:rsidP="000B0AB5">
            <w:pPr>
              <w:jc w:val="both"/>
              <w:rPr>
                <w:rFonts w:asciiTheme="minorHAnsi" w:hAnsiTheme="minorHAnsi" w:cs="Helvetica"/>
                <w:szCs w:val="24"/>
                <w:shd w:val="clear" w:color="auto" w:fill="FFFFFF"/>
              </w:rPr>
            </w:pPr>
            <w:r w:rsidRPr="008C2F96">
              <w:rPr>
                <w:rFonts w:asciiTheme="minorHAnsi" w:hAnsiTheme="minorHAnsi" w:cs="Helvetica"/>
                <w:b/>
                <w:szCs w:val="24"/>
                <w:shd w:val="clear" w:color="auto" w:fill="FFFFFF"/>
              </w:rPr>
              <w:t>Escopo de avaliação</w:t>
            </w:r>
          </w:p>
        </w:tc>
      </w:tr>
      <w:tr w:rsidR="0049265A" w:rsidRPr="00BA7B1D" w14:paraId="6641AE5D" w14:textId="77777777" w:rsidTr="0049265A">
        <w:tc>
          <w:tcPr>
            <w:tcW w:w="5000" w:type="pct"/>
            <w:gridSpan w:val="2"/>
          </w:tcPr>
          <w:p w14:paraId="21E195EF" w14:textId="77777777" w:rsidR="0049265A" w:rsidRPr="00BA7B1D" w:rsidRDefault="0049265A" w:rsidP="000B0AB5">
            <w:pPr>
              <w:jc w:val="both"/>
              <w:rPr>
                <w:rFonts w:asciiTheme="minorHAnsi" w:hAnsiTheme="minorHAnsi" w:cs="Helvetica"/>
                <w:sz w:val="16"/>
                <w:szCs w:val="16"/>
                <w:shd w:val="clear" w:color="auto" w:fill="FFFFFF"/>
              </w:rPr>
            </w:pPr>
          </w:p>
        </w:tc>
      </w:tr>
      <w:tr w:rsidR="0049265A" w:rsidRPr="005E26AB" w14:paraId="082286A5" w14:textId="77777777" w:rsidTr="0049265A">
        <w:tc>
          <w:tcPr>
            <w:tcW w:w="5000" w:type="pct"/>
            <w:gridSpan w:val="2"/>
          </w:tcPr>
          <w:p w14:paraId="00CB1D00" w14:textId="77777777" w:rsidR="0049265A" w:rsidRDefault="0049265A" w:rsidP="000B0AB5">
            <w:pPr>
              <w:jc w:val="both"/>
              <w:rPr>
                <w:color w:val="000000" w:themeColor="text1"/>
              </w:rPr>
            </w:pPr>
            <w:r w:rsidRPr="0001288A">
              <w:rPr>
                <w:color w:val="000000" w:themeColor="text1"/>
              </w:rPr>
              <w:t xml:space="preserve">Neste item foi avaliado se o órgão ou entidade cumpre a programação de abertura de dados </w:t>
            </w:r>
            <w:r>
              <w:rPr>
                <w:color w:val="000000" w:themeColor="text1"/>
              </w:rPr>
              <w:t>estabelecida</w:t>
            </w:r>
            <w:r w:rsidRPr="0001288A">
              <w:rPr>
                <w:color w:val="000000" w:themeColor="text1"/>
              </w:rPr>
              <w:t xml:space="preserve"> no PDA</w:t>
            </w:r>
            <w:r>
              <w:rPr>
                <w:color w:val="000000" w:themeColor="text1"/>
              </w:rPr>
              <w:t xml:space="preserve">. </w:t>
            </w:r>
            <w:r w:rsidRPr="005E4217">
              <w:rPr>
                <w:color w:val="000000" w:themeColor="text1"/>
              </w:rPr>
              <w:t>Para fins de controle, a busca pelas bases de dados programadas nos PDAs é feita unicamente no Portal Brasileiro de Dados Abertos</w:t>
            </w:r>
            <w:r>
              <w:rPr>
                <w:color w:val="000000" w:themeColor="text1"/>
              </w:rPr>
              <w:t xml:space="preserve"> e</w:t>
            </w:r>
            <w:r w:rsidRPr="005E4217">
              <w:rPr>
                <w:color w:val="000000" w:themeColor="text1"/>
              </w:rPr>
              <w:t xml:space="preserve"> </w:t>
            </w:r>
            <w:r>
              <w:rPr>
                <w:color w:val="000000" w:themeColor="text1"/>
              </w:rPr>
              <w:t>a</w:t>
            </w:r>
            <w:r w:rsidRPr="005E4217">
              <w:rPr>
                <w:color w:val="000000" w:themeColor="text1"/>
              </w:rPr>
              <w:t xml:space="preserve">s bases de dados relacionadas </w:t>
            </w:r>
            <w:r>
              <w:rPr>
                <w:color w:val="000000" w:themeColor="text1"/>
              </w:rPr>
              <w:t xml:space="preserve">no PDA </w:t>
            </w:r>
            <w:r w:rsidRPr="005E4217">
              <w:rPr>
                <w:color w:val="000000" w:themeColor="text1"/>
              </w:rPr>
              <w:t>deverão possuir</w:t>
            </w:r>
            <w:r>
              <w:rPr>
                <w:color w:val="000000" w:themeColor="text1"/>
              </w:rPr>
              <w:t xml:space="preserve"> a mesma nomenclatura das </w:t>
            </w:r>
            <w:r w:rsidRPr="005E4217">
              <w:rPr>
                <w:color w:val="000000" w:themeColor="text1"/>
              </w:rPr>
              <w:t>publicad</w:t>
            </w:r>
            <w:r>
              <w:rPr>
                <w:color w:val="000000" w:themeColor="text1"/>
              </w:rPr>
              <w:t>a</w:t>
            </w:r>
            <w:r w:rsidRPr="005E4217">
              <w:rPr>
                <w:color w:val="000000" w:themeColor="text1"/>
              </w:rPr>
              <w:t>s no Portal Brasileiro de Dados Abertos.</w:t>
            </w:r>
          </w:p>
          <w:p w14:paraId="0B243C1B" w14:textId="77777777" w:rsidR="0049265A" w:rsidRPr="005E26AB" w:rsidRDefault="0049265A" w:rsidP="000B0AB5">
            <w:pPr>
              <w:jc w:val="both"/>
              <w:rPr>
                <w:rFonts w:asciiTheme="minorHAnsi" w:hAnsiTheme="minorHAnsi" w:cs="Helvetica"/>
                <w:szCs w:val="24"/>
                <w:shd w:val="clear" w:color="auto" w:fill="FFFFFF"/>
              </w:rPr>
            </w:pPr>
          </w:p>
        </w:tc>
      </w:tr>
      <w:tr w:rsidR="0049265A" w:rsidRPr="00BA7B1D" w14:paraId="5EEB651E" w14:textId="77777777" w:rsidTr="0049265A">
        <w:tc>
          <w:tcPr>
            <w:tcW w:w="5000" w:type="pct"/>
            <w:gridSpan w:val="2"/>
          </w:tcPr>
          <w:p w14:paraId="2F9414B6" w14:textId="77777777" w:rsidR="0049265A" w:rsidRPr="00BA7B1D" w:rsidRDefault="0049265A" w:rsidP="000B0AB5">
            <w:pPr>
              <w:jc w:val="both"/>
              <w:rPr>
                <w:rFonts w:asciiTheme="minorHAnsi" w:hAnsiTheme="minorHAnsi" w:cs="Helvetica"/>
                <w:b/>
                <w:szCs w:val="24"/>
                <w:shd w:val="clear" w:color="auto" w:fill="FFFFFF"/>
              </w:rPr>
            </w:pPr>
            <w:r w:rsidRPr="00BA7B1D">
              <w:rPr>
                <w:rFonts w:asciiTheme="minorHAnsi" w:hAnsiTheme="minorHAnsi" w:cs="Helvetica"/>
                <w:b/>
                <w:szCs w:val="24"/>
                <w:shd w:val="clear" w:color="auto" w:fill="FFFFFF"/>
              </w:rPr>
              <w:t>Constatações e Orientações</w:t>
            </w:r>
          </w:p>
        </w:tc>
      </w:tr>
      <w:tr w:rsidR="0049265A" w:rsidRPr="00BA7B1D" w14:paraId="2F805282" w14:textId="77777777" w:rsidTr="0049265A">
        <w:tc>
          <w:tcPr>
            <w:tcW w:w="5000" w:type="pct"/>
            <w:gridSpan w:val="2"/>
          </w:tcPr>
          <w:p w14:paraId="07930DAD" w14:textId="77777777" w:rsidR="0049265A" w:rsidRPr="00BA7B1D" w:rsidRDefault="0049265A" w:rsidP="000B0AB5">
            <w:pPr>
              <w:jc w:val="both"/>
              <w:rPr>
                <w:rFonts w:asciiTheme="minorHAnsi" w:hAnsiTheme="minorHAnsi" w:cs="Helvetica"/>
                <w:b/>
                <w:szCs w:val="24"/>
                <w:shd w:val="clear" w:color="auto" w:fill="FFFFFF"/>
              </w:rPr>
            </w:pPr>
          </w:p>
        </w:tc>
      </w:tr>
      <w:tr w:rsidR="0049265A" w:rsidRPr="005E26AB" w14:paraId="4CC111F5" w14:textId="77777777" w:rsidTr="0049265A">
        <w:trPr>
          <w:trHeight w:val="68"/>
        </w:trPr>
        <w:tc>
          <w:tcPr>
            <w:tcW w:w="877" w:type="pct"/>
          </w:tcPr>
          <w:p w14:paraId="68EA0297" w14:textId="77777777" w:rsidR="0049265A" w:rsidRPr="0001288A" w:rsidRDefault="0049265A" w:rsidP="000B0AB5">
            <w:pPr>
              <w:jc w:val="both"/>
              <w:rPr>
                <w:color w:val="000000" w:themeColor="text1"/>
              </w:rPr>
            </w:pPr>
            <w:r w:rsidRPr="008C2F96">
              <w:rPr>
                <w:rFonts w:asciiTheme="minorHAnsi" w:hAnsiTheme="minorHAnsi" w:cs="Helvetica"/>
                <w:b/>
                <w:szCs w:val="24"/>
                <w:shd w:val="clear" w:color="auto" w:fill="FFFFFF"/>
              </w:rPr>
              <w:t>Constatação 2</w:t>
            </w:r>
            <w:r>
              <w:rPr>
                <w:rFonts w:asciiTheme="minorHAnsi" w:hAnsiTheme="minorHAnsi" w:cs="Helvetica"/>
                <w:b/>
                <w:szCs w:val="24"/>
                <w:shd w:val="clear" w:color="auto" w:fill="FFFFFF"/>
              </w:rPr>
              <w:t>3</w:t>
            </w:r>
          </w:p>
        </w:tc>
        <w:tc>
          <w:tcPr>
            <w:tcW w:w="4123" w:type="pct"/>
          </w:tcPr>
          <w:p w14:paraId="60C04FC5" w14:textId="5F12C873" w:rsidR="0049265A" w:rsidRPr="005E26AB" w:rsidRDefault="00C5253B" w:rsidP="000B0AB5">
            <w:pPr>
              <w:spacing w:line="276" w:lineRule="auto"/>
            </w:pPr>
            <w:r>
              <w:rPr>
                <w:szCs w:val="24"/>
                <w:lang w:eastAsia="pt-BR"/>
              </w:rPr>
              <w:t xml:space="preserve">Na página 41 do </w:t>
            </w:r>
            <w:r>
              <w:rPr>
                <w:b/>
                <w:szCs w:val="24"/>
                <w:lang w:eastAsia="pt-BR"/>
              </w:rPr>
              <w:t>PDA/ANA</w:t>
            </w:r>
            <w:r>
              <w:rPr>
                <w:szCs w:val="24"/>
                <w:lang w:eastAsia="pt-BR"/>
              </w:rPr>
              <w:t>, encontra-se um inventário de dados com uma programação de publicação de bases em diversos Portais de dados abertos, todavia, sem a menção de abertura no Portal Brasileiro de Dados Abertos. Após contatos com a Agência, solicitando um melhor detalhamento de abertura de bases direcionado ao dados.gov, a CGU recebeu, via e-mail no dia 06/11/18, um cronograma detalhado e completo de 96 bases. Todas as bases já se encontram cadastradas no dados.gov assim como no Painel de Monitoramento de Dados Abertos.</w:t>
            </w:r>
          </w:p>
        </w:tc>
      </w:tr>
      <w:tr w:rsidR="00127558" w:rsidRPr="0049265A" w14:paraId="3EF094E0" w14:textId="77777777" w:rsidTr="00127558">
        <w:trPr>
          <w:trHeight w:val="68"/>
        </w:trPr>
        <w:tc>
          <w:tcPr>
            <w:tcW w:w="5000" w:type="pct"/>
            <w:gridSpan w:val="2"/>
          </w:tcPr>
          <w:p w14:paraId="66A40F6C" w14:textId="77777777" w:rsidR="00127558" w:rsidRPr="0049265A" w:rsidRDefault="00127558" w:rsidP="000B0AB5">
            <w:pPr>
              <w:spacing w:line="276" w:lineRule="auto"/>
              <w:rPr>
                <w:sz w:val="16"/>
                <w:szCs w:val="16"/>
              </w:rPr>
            </w:pPr>
          </w:p>
        </w:tc>
      </w:tr>
      <w:tr w:rsidR="0049265A" w:rsidRPr="00BA7B1D" w14:paraId="6DE8CDD8" w14:textId="77777777" w:rsidTr="0049265A">
        <w:tc>
          <w:tcPr>
            <w:tcW w:w="5000" w:type="pct"/>
            <w:gridSpan w:val="2"/>
          </w:tcPr>
          <w:p w14:paraId="11972165" w14:textId="77777777" w:rsidR="0049265A" w:rsidRPr="00BA7B1D" w:rsidRDefault="0049265A" w:rsidP="000B0AB5">
            <w:pPr>
              <w:jc w:val="both"/>
              <w:rPr>
                <w:rFonts w:asciiTheme="minorHAnsi" w:hAnsiTheme="minorHAnsi" w:cs="Helvetica"/>
                <w:sz w:val="16"/>
                <w:szCs w:val="16"/>
                <w:shd w:val="clear" w:color="auto" w:fill="FFFFFF"/>
              </w:rPr>
            </w:pPr>
          </w:p>
        </w:tc>
      </w:tr>
      <w:tr w:rsidR="0049265A" w:rsidRPr="005E26AB" w14:paraId="5416BA79" w14:textId="77777777" w:rsidTr="0049265A">
        <w:tc>
          <w:tcPr>
            <w:tcW w:w="5000" w:type="pct"/>
            <w:gridSpan w:val="2"/>
          </w:tcPr>
          <w:p w14:paraId="172DD37A" w14:textId="77777777" w:rsidR="0049265A" w:rsidRDefault="0049265A" w:rsidP="000B0AB5">
            <w:pPr>
              <w:pStyle w:val="Estilo2"/>
              <w:numPr>
                <w:ilvl w:val="0"/>
                <w:numId w:val="30"/>
              </w:numPr>
              <w:tabs>
                <w:tab w:val="left" w:pos="1022"/>
              </w:tabs>
              <w:ind w:left="567" w:firstLine="0"/>
              <w:jc w:val="left"/>
              <w:outlineLvl w:val="1"/>
            </w:pPr>
            <w:bookmarkStart w:id="109" w:name="_Toc488152846"/>
            <w:bookmarkStart w:id="110" w:name="_Toc516565366"/>
            <w:bookmarkStart w:id="111" w:name="_Toc531869946"/>
            <w:r w:rsidRPr="00120BE1">
              <w:t>CATALOGAÇÃO DE BASES DE DADOS NO PORTAL DE DADOS ABERTOS</w:t>
            </w:r>
            <w:bookmarkEnd w:id="109"/>
            <w:bookmarkEnd w:id="110"/>
            <w:bookmarkEnd w:id="111"/>
          </w:p>
        </w:tc>
      </w:tr>
      <w:tr w:rsidR="0049265A" w:rsidRPr="00BA7B1D" w14:paraId="22E9B07F" w14:textId="77777777" w:rsidTr="0049265A">
        <w:tc>
          <w:tcPr>
            <w:tcW w:w="5000" w:type="pct"/>
            <w:gridSpan w:val="2"/>
          </w:tcPr>
          <w:p w14:paraId="06FC94EB" w14:textId="77777777" w:rsidR="0049265A" w:rsidRPr="00BA7B1D" w:rsidRDefault="0049265A" w:rsidP="000B0AB5">
            <w:pPr>
              <w:jc w:val="both"/>
              <w:rPr>
                <w:rFonts w:asciiTheme="minorHAnsi" w:hAnsiTheme="minorHAnsi" w:cs="Helvetica"/>
                <w:sz w:val="16"/>
                <w:szCs w:val="16"/>
                <w:shd w:val="clear" w:color="auto" w:fill="FFFFFF"/>
              </w:rPr>
            </w:pPr>
          </w:p>
        </w:tc>
      </w:tr>
      <w:tr w:rsidR="0049265A" w:rsidRPr="005E26AB" w14:paraId="705923D8" w14:textId="77777777" w:rsidTr="0049265A">
        <w:tc>
          <w:tcPr>
            <w:tcW w:w="5000" w:type="pct"/>
            <w:gridSpan w:val="2"/>
          </w:tcPr>
          <w:p w14:paraId="7A24C9A8" w14:textId="77777777" w:rsidR="0049265A" w:rsidRDefault="0049265A" w:rsidP="000B0AB5">
            <w:pPr>
              <w:jc w:val="both"/>
              <w:rPr>
                <w:szCs w:val="24"/>
                <w:lang w:eastAsia="pt-BR"/>
              </w:rPr>
            </w:pPr>
            <w:r w:rsidRPr="008C2F96">
              <w:rPr>
                <w:rFonts w:asciiTheme="minorHAnsi" w:hAnsiTheme="minorHAnsi" w:cs="Helvetica"/>
                <w:b/>
                <w:szCs w:val="24"/>
                <w:shd w:val="clear" w:color="auto" w:fill="FFFFFF"/>
              </w:rPr>
              <w:t>Escopo de avaliação</w:t>
            </w:r>
          </w:p>
        </w:tc>
      </w:tr>
      <w:tr w:rsidR="0049265A" w:rsidRPr="00BA7B1D" w14:paraId="57EABEEC" w14:textId="77777777" w:rsidTr="0049265A">
        <w:tc>
          <w:tcPr>
            <w:tcW w:w="5000" w:type="pct"/>
            <w:gridSpan w:val="2"/>
          </w:tcPr>
          <w:p w14:paraId="26C11260" w14:textId="77777777" w:rsidR="0049265A" w:rsidRPr="00BA7B1D" w:rsidRDefault="0049265A" w:rsidP="000B0AB5">
            <w:pPr>
              <w:jc w:val="both"/>
              <w:rPr>
                <w:rFonts w:asciiTheme="minorHAnsi" w:hAnsiTheme="minorHAnsi" w:cs="Helvetica"/>
                <w:sz w:val="16"/>
                <w:szCs w:val="16"/>
                <w:shd w:val="clear" w:color="auto" w:fill="FFFFFF"/>
              </w:rPr>
            </w:pPr>
          </w:p>
        </w:tc>
      </w:tr>
      <w:tr w:rsidR="0049265A" w:rsidRPr="005E26AB" w14:paraId="3ACDA8EE" w14:textId="77777777" w:rsidTr="0049265A">
        <w:tc>
          <w:tcPr>
            <w:tcW w:w="5000" w:type="pct"/>
            <w:gridSpan w:val="2"/>
          </w:tcPr>
          <w:p w14:paraId="63AB399A" w14:textId="77777777" w:rsidR="0049265A" w:rsidRDefault="0049265A" w:rsidP="000B0AB5">
            <w:pPr>
              <w:jc w:val="both"/>
              <w:rPr>
                <w:szCs w:val="24"/>
                <w:lang w:eastAsia="pt-BR"/>
              </w:rPr>
            </w:pPr>
            <w:r w:rsidRPr="008C2F96">
              <w:rPr>
                <w:rFonts w:asciiTheme="minorHAnsi" w:hAnsiTheme="minorHAnsi" w:cs="Calibri"/>
                <w:szCs w:val="24"/>
              </w:rPr>
              <w:t>Neste item fo</w:t>
            </w:r>
            <w:r>
              <w:rPr>
                <w:rFonts w:asciiTheme="minorHAnsi" w:hAnsiTheme="minorHAnsi" w:cs="Calibri"/>
                <w:szCs w:val="24"/>
              </w:rPr>
              <w:t xml:space="preserve">ram avaliadas as bases de dados disponibilizadas em data anterior à publicação do PDA, mais especificamente, foi verificado se o órgão utiliza o Portal Brasileiro de Dados Abertos - </w:t>
            </w:r>
            <w:r>
              <w:rPr>
                <w:szCs w:val="24"/>
                <w:lang w:eastAsia="pt-BR"/>
              </w:rPr>
              <w:t>que é o ponto central para a busca e acesso aos dados públicos no Brasil,</w:t>
            </w:r>
            <w:r>
              <w:rPr>
                <w:rFonts w:asciiTheme="minorHAnsi" w:hAnsiTheme="minorHAnsi" w:cs="Calibri"/>
                <w:szCs w:val="24"/>
              </w:rPr>
              <w:t xml:space="preserve"> como referência para catalogação de suas bases de dados. </w:t>
            </w:r>
          </w:p>
        </w:tc>
      </w:tr>
      <w:tr w:rsidR="0049265A" w:rsidRPr="00BA7B1D" w14:paraId="05FCACBA" w14:textId="77777777" w:rsidTr="0049265A">
        <w:tc>
          <w:tcPr>
            <w:tcW w:w="5000" w:type="pct"/>
            <w:gridSpan w:val="2"/>
          </w:tcPr>
          <w:p w14:paraId="7ED68015" w14:textId="77777777" w:rsidR="0049265A" w:rsidRPr="00BA7B1D" w:rsidRDefault="0049265A" w:rsidP="000B0AB5">
            <w:pPr>
              <w:jc w:val="both"/>
              <w:rPr>
                <w:rFonts w:asciiTheme="minorHAnsi" w:hAnsiTheme="minorHAnsi" w:cs="Calibri"/>
                <w:sz w:val="16"/>
                <w:szCs w:val="16"/>
              </w:rPr>
            </w:pPr>
          </w:p>
        </w:tc>
      </w:tr>
      <w:tr w:rsidR="0049265A" w:rsidRPr="00BA7B1D" w14:paraId="13DCEFED" w14:textId="77777777" w:rsidTr="0049265A">
        <w:tc>
          <w:tcPr>
            <w:tcW w:w="5000" w:type="pct"/>
            <w:gridSpan w:val="2"/>
          </w:tcPr>
          <w:p w14:paraId="497B223A" w14:textId="77777777" w:rsidR="0049265A" w:rsidRPr="00BA7B1D" w:rsidRDefault="0049265A" w:rsidP="000B0AB5">
            <w:pPr>
              <w:jc w:val="both"/>
              <w:rPr>
                <w:rFonts w:asciiTheme="minorHAnsi" w:hAnsiTheme="minorHAnsi" w:cs="Helvetica"/>
                <w:b/>
                <w:szCs w:val="24"/>
                <w:shd w:val="clear" w:color="auto" w:fill="FFFFFF"/>
              </w:rPr>
            </w:pPr>
            <w:r w:rsidRPr="00BA7B1D">
              <w:rPr>
                <w:rFonts w:asciiTheme="minorHAnsi" w:hAnsiTheme="minorHAnsi" w:cs="Helvetica"/>
                <w:b/>
                <w:szCs w:val="24"/>
                <w:shd w:val="clear" w:color="auto" w:fill="FFFFFF"/>
              </w:rPr>
              <w:t>Constatações e Orientações</w:t>
            </w:r>
          </w:p>
        </w:tc>
      </w:tr>
      <w:tr w:rsidR="0049265A" w:rsidRPr="00BA7B1D" w14:paraId="2C8A1ABF" w14:textId="77777777" w:rsidTr="0049265A">
        <w:tc>
          <w:tcPr>
            <w:tcW w:w="5000" w:type="pct"/>
            <w:gridSpan w:val="2"/>
          </w:tcPr>
          <w:p w14:paraId="1DED1D4F" w14:textId="77777777" w:rsidR="0049265A" w:rsidRPr="00BA7B1D" w:rsidRDefault="0049265A" w:rsidP="000B0AB5">
            <w:pPr>
              <w:jc w:val="both"/>
              <w:rPr>
                <w:rFonts w:asciiTheme="minorHAnsi" w:hAnsiTheme="minorHAnsi" w:cs="Calibri"/>
                <w:sz w:val="16"/>
                <w:szCs w:val="16"/>
              </w:rPr>
            </w:pPr>
          </w:p>
        </w:tc>
      </w:tr>
      <w:tr w:rsidR="0049265A" w:rsidRPr="005E26AB" w14:paraId="4B0D67F5" w14:textId="77777777" w:rsidTr="0049265A">
        <w:tc>
          <w:tcPr>
            <w:tcW w:w="877" w:type="pct"/>
          </w:tcPr>
          <w:p w14:paraId="4930C9F5" w14:textId="77777777" w:rsidR="0049265A" w:rsidRDefault="0049265A" w:rsidP="000B0AB5">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24</w:t>
            </w:r>
          </w:p>
        </w:tc>
        <w:tc>
          <w:tcPr>
            <w:tcW w:w="4123" w:type="pct"/>
          </w:tcPr>
          <w:p w14:paraId="5D2B46ED" w14:textId="54578098" w:rsidR="00C5253B" w:rsidRDefault="00C5253B" w:rsidP="00C5253B">
            <w:pPr>
              <w:jc w:val="both"/>
              <w:rPr>
                <w:szCs w:val="24"/>
                <w:lang w:eastAsia="pt-BR"/>
              </w:rPr>
            </w:pPr>
            <w:r>
              <w:t xml:space="preserve">A </w:t>
            </w:r>
            <w:r w:rsidRPr="00C5253B">
              <w:rPr>
                <w:b/>
              </w:rPr>
              <w:t>ANA</w:t>
            </w:r>
            <w:r>
              <w:t xml:space="preserve"> possui 102 bases de dados cadastradas no Portal Brasileiro de Dados Abertos, sendo 96 referentes ao atual PDA da Agência. Como foram encontradas mais bases do que programado, entende-se que órgão já considera o Portal Brasileiro de Dados Abertos como destino central de catalogação de suas bases. </w:t>
            </w:r>
          </w:p>
          <w:p w14:paraId="604CDC0B" w14:textId="77777777" w:rsidR="00C5253B" w:rsidRDefault="00C5253B" w:rsidP="00C5253B">
            <w:pPr>
              <w:jc w:val="both"/>
              <w:rPr>
                <w:szCs w:val="24"/>
                <w:lang w:eastAsia="pt-BR"/>
              </w:rPr>
            </w:pPr>
          </w:p>
          <w:p w14:paraId="6FC09B29" w14:textId="017BB775" w:rsidR="0049265A" w:rsidRDefault="0049265A" w:rsidP="000B0AB5">
            <w:pPr>
              <w:jc w:val="both"/>
              <w:rPr>
                <w:szCs w:val="24"/>
                <w:lang w:eastAsia="pt-BR"/>
              </w:rPr>
            </w:pPr>
          </w:p>
        </w:tc>
      </w:tr>
    </w:tbl>
    <w:tbl>
      <w:tblPr>
        <w:tblStyle w:val="Tabelacomgrade"/>
        <w:tblW w:w="5014" w:type="pct"/>
        <w:tblLook w:val="04A0" w:firstRow="1" w:lastRow="0" w:firstColumn="1" w:lastColumn="0" w:noHBand="0" w:noVBand="1"/>
      </w:tblPr>
      <w:tblGrid>
        <w:gridCol w:w="10485"/>
      </w:tblGrid>
      <w:tr w:rsidR="00455D60" w:rsidRPr="008C2F96" w14:paraId="5E54089C" w14:textId="77777777" w:rsidTr="00E07903">
        <w:tc>
          <w:tcPr>
            <w:tcW w:w="5000" w:type="pct"/>
          </w:tcPr>
          <w:p w14:paraId="6B4F5A9C" w14:textId="76DDC6CB" w:rsidR="00455D60" w:rsidRPr="00EA4A53" w:rsidRDefault="00455D60" w:rsidP="003A74DA">
            <w:pPr>
              <w:pStyle w:val="TtuloManual"/>
            </w:pPr>
            <w:bookmarkStart w:id="112" w:name="_Toc483322977"/>
            <w:bookmarkStart w:id="113" w:name="_Toc483322976"/>
            <w:r w:rsidRPr="005E26AB">
              <w:t>CONCLUSÃO</w:t>
            </w:r>
            <w:bookmarkEnd w:id="112"/>
          </w:p>
        </w:tc>
      </w:tr>
      <w:tr w:rsidR="008204D3" w:rsidRPr="00197865" w14:paraId="799F5794" w14:textId="77777777" w:rsidTr="00E07903">
        <w:tc>
          <w:tcPr>
            <w:tcW w:w="5000" w:type="pct"/>
          </w:tcPr>
          <w:p w14:paraId="64645F0D" w14:textId="77777777" w:rsidR="008204D3" w:rsidRPr="00197865" w:rsidRDefault="008204D3" w:rsidP="003A74DA">
            <w:pPr>
              <w:rPr>
                <w:sz w:val="16"/>
                <w:szCs w:val="16"/>
              </w:rPr>
            </w:pPr>
          </w:p>
        </w:tc>
      </w:tr>
      <w:tr w:rsidR="009C484D" w:rsidRPr="008C2F96" w14:paraId="6A233809" w14:textId="77777777" w:rsidTr="00E07903">
        <w:tc>
          <w:tcPr>
            <w:tcW w:w="5000" w:type="pct"/>
          </w:tcPr>
          <w:p w14:paraId="4CA60C3A" w14:textId="1B884346" w:rsidR="009C484D" w:rsidRPr="00CB0E72" w:rsidRDefault="004D0751" w:rsidP="009C484D">
            <w:pPr>
              <w:jc w:val="both"/>
              <w:rPr>
                <w:rFonts w:asciiTheme="minorHAnsi" w:hAnsiTheme="minorHAnsi" w:cs="Helvetica"/>
                <w:szCs w:val="24"/>
                <w:shd w:val="clear" w:color="auto" w:fill="FFFFFF"/>
              </w:rPr>
            </w:pPr>
            <w:r w:rsidRPr="00CB0E72">
              <w:rPr>
                <w:rFonts w:asciiTheme="minorHAnsi" w:hAnsiTheme="minorHAnsi" w:cs="Helvetica"/>
                <w:szCs w:val="24"/>
                <w:shd w:val="clear" w:color="auto" w:fill="FFFFFF"/>
              </w:rPr>
              <w:t>A Agência</w:t>
            </w:r>
            <w:r w:rsidR="009C484D" w:rsidRPr="00CB0E72">
              <w:rPr>
                <w:rFonts w:asciiTheme="minorHAnsi" w:hAnsiTheme="minorHAnsi" w:cs="Helvetica"/>
                <w:szCs w:val="24"/>
                <w:shd w:val="clear" w:color="auto" w:fill="FFFFFF"/>
              </w:rPr>
              <w:t xml:space="preserve"> vem cumprindo as obrigações legais e respondendo aos pedidos de informação solicitados por meio da Lei nº 12.527/2011 de forma apropriada na maioria dos casos avaliados. No entanto, foram identificados alguns pontos que o órgão precisa aperfeiçoar para o devido atendimento ao direito do acesso à informação. </w:t>
            </w:r>
          </w:p>
          <w:p w14:paraId="08774D1B" w14:textId="77777777" w:rsidR="009C484D" w:rsidRPr="00CB0E72" w:rsidRDefault="009C484D" w:rsidP="009C484D">
            <w:pPr>
              <w:jc w:val="both"/>
              <w:rPr>
                <w:rFonts w:asciiTheme="minorHAnsi" w:hAnsiTheme="minorHAnsi" w:cs="Helvetica"/>
                <w:szCs w:val="24"/>
                <w:shd w:val="clear" w:color="auto" w:fill="FFFFFF"/>
              </w:rPr>
            </w:pPr>
            <w:r w:rsidRPr="00CB0E72">
              <w:rPr>
                <w:rFonts w:asciiTheme="minorHAnsi" w:hAnsiTheme="minorHAnsi" w:cs="Helvetica"/>
                <w:szCs w:val="24"/>
                <w:shd w:val="clear" w:color="auto" w:fill="FFFFFF"/>
              </w:rPr>
              <w:t xml:space="preserve">Tendo em vista a relevância do assunto e o compromisso do órgão no aperfeiçoamento do serviço de informação ao cidadão e ao cumprimento integral do disposto na legislação em vigor, </w:t>
            </w:r>
            <w:r w:rsidRPr="00CB0E72">
              <w:rPr>
                <w:rFonts w:asciiTheme="minorHAnsi" w:hAnsiTheme="minorHAnsi" w:cs="Helvetica"/>
                <w:b/>
                <w:szCs w:val="24"/>
                <w:shd w:val="clear" w:color="auto" w:fill="FFFFFF"/>
              </w:rPr>
              <w:t>solicita-se que o órgão encaminhe, em um prazo de 30 dias a partir do recebimento deste relatório, devolutiva sobre as providências tomadas</w:t>
            </w:r>
            <w:r w:rsidRPr="00CB0E72">
              <w:rPr>
                <w:rFonts w:asciiTheme="minorHAnsi" w:hAnsiTheme="minorHAnsi" w:cs="Helvetica"/>
                <w:szCs w:val="24"/>
                <w:shd w:val="clear" w:color="auto" w:fill="FFFFFF"/>
              </w:rPr>
              <w:t xml:space="preserve"> para a </w:t>
            </w:r>
            <w:r w:rsidRPr="00CB0E72">
              <w:rPr>
                <w:rFonts w:asciiTheme="minorHAnsi" w:hAnsiTheme="minorHAnsi" w:cs="Helvetica"/>
                <w:szCs w:val="24"/>
                <w:shd w:val="clear" w:color="auto" w:fill="FFFFFF"/>
              </w:rPr>
              <w:lastRenderedPageBreak/>
              <w:t xml:space="preserve">adequação de cada orientação constante no documento, que serão posteriormente publicados no site da Lei de Acesso à Informação: </w:t>
            </w:r>
            <w:hyperlink r:id="rId37" w:history="1">
              <w:r w:rsidRPr="00CB0E72">
                <w:rPr>
                  <w:rStyle w:val="Hyperlink"/>
                  <w:rFonts w:asciiTheme="minorHAnsi" w:hAnsiTheme="minorHAnsi" w:cs="Helvetica"/>
                  <w:szCs w:val="24"/>
                  <w:shd w:val="clear" w:color="auto" w:fill="FFFFFF"/>
                </w:rPr>
                <w:t>www.lai.gov.br</w:t>
              </w:r>
            </w:hyperlink>
            <w:r w:rsidRPr="00CB0E72">
              <w:rPr>
                <w:rFonts w:asciiTheme="minorHAnsi" w:hAnsiTheme="minorHAnsi" w:cs="Helvetica"/>
                <w:szCs w:val="24"/>
                <w:shd w:val="clear" w:color="auto" w:fill="FFFFFF"/>
              </w:rPr>
              <w:t xml:space="preserve"> ou </w:t>
            </w:r>
            <w:hyperlink r:id="rId38" w:history="1">
              <w:r w:rsidRPr="00CB0E72">
                <w:rPr>
                  <w:rStyle w:val="Hyperlink"/>
                  <w:rFonts w:asciiTheme="minorHAnsi" w:hAnsiTheme="minorHAnsi" w:cs="Helvetica"/>
                  <w:szCs w:val="24"/>
                  <w:shd w:val="clear" w:color="auto" w:fill="FFFFFF"/>
                </w:rPr>
                <w:t>www.acessoainformacao.gov.br</w:t>
              </w:r>
            </w:hyperlink>
            <w:r w:rsidRPr="00CB0E72">
              <w:rPr>
                <w:rFonts w:asciiTheme="minorHAnsi" w:hAnsiTheme="minorHAnsi" w:cs="Helvetica"/>
                <w:szCs w:val="24"/>
                <w:shd w:val="clear" w:color="auto" w:fill="FFFFFF"/>
              </w:rPr>
              <w:t xml:space="preserve">. </w:t>
            </w:r>
          </w:p>
          <w:p w14:paraId="0BF5A763" w14:textId="0FE7DA15" w:rsidR="009C484D" w:rsidRPr="004D0751" w:rsidRDefault="009C484D" w:rsidP="009C484D">
            <w:pPr>
              <w:jc w:val="both"/>
              <w:rPr>
                <w:highlight w:val="yellow"/>
              </w:rPr>
            </w:pPr>
          </w:p>
        </w:tc>
      </w:tr>
      <w:bookmarkEnd w:id="113"/>
    </w:tbl>
    <w:p w14:paraId="3C51E9EF" w14:textId="77777777" w:rsidR="006A7A06" w:rsidRDefault="006A7A06" w:rsidP="003A74DA">
      <w:pPr>
        <w:jc w:val="both"/>
        <w:rPr>
          <w:rFonts w:asciiTheme="minorHAnsi" w:hAnsiTheme="minorHAnsi" w:cs="Helvetica"/>
          <w:szCs w:val="24"/>
          <w:shd w:val="clear" w:color="auto" w:fill="FFFFFF"/>
        </w:rPr>
      </w:pPr>
    </w:p>
    <w:p w14:paraId="381859D5" w14:textId="77777777" w:rsidR="00AD3636" w:rsidRPr="005E26AB" w:rsidRDefault="00AD3636" w:rsidP="003A74DA">
      <w:pPr>
        <w:spacing w:after="240"/>
        <w:jc w:val="both"/>
        <w:rPr>
          <w:rFonts w:asciiTheme="minorHAnsi" w:hAnsiTheme="minorHAnsi" w:cs="Helvetica"/>
          <w:szCs w:val="24"/>
          <w:shd w:val="clear" w:color="auto" w:fill="FFFFFF"/>
        </w:rPr>
      </w:pPr>
    </w:p>
    <w:p w14:paraId="193B241C" w14:textId="77777777" w:rsidR="00AD3636" w:rsidRPr="005E26AB" w:rsidRDefault="00AD3636" w:rsidP="003A74DA">
      <w:pPr>
        <w:spacing w:after="240"/>
        <w:jc w:val="both"/>
        <w:rPr>
          <w:rFonts w:asciiTheme="minorHAnsi" w:hAnsiTheme="minorHAnsi" w:cs="Helvetica"/>
          <w:szCs w:val="24"/>
          <w:shd w:val="clear" w:color="auto" w:fill="FFFFFF"/>
        </w:rPr>
      </w:pPr>
    </w:p>
    <w:p w14:paraId="0CE516F3" w14:textId="77777777" w:rsidR="00AD3636" w:rsidRPr="005E26AB" w:rsidRDefault="00AD3636" w:rsidP="003A74DA">
      <w:pPr>
        <w:spacing w:after="240"/>
        <w:jc w:val="both"/>
        <w:rPr>
          <w:rFonts w:asciiTheme="minorHAnsi" w:hAnsiTheme="minorHAnsi" w:cs="Helvetica"/>
          <w:szCs w:val="24"/>
          <w:shd w:val="clear" w:color="auto" w:fill="FFFFFF"/>
        </w:rPr>
      </w:pPr>
    </w:p>
    <w:p w14:paraId="4BAE1469" w14:textId="77777777" w:rsidR="00AD3636" w:rsidRPr="005E26AB" w:rsidRDefault="00AD3636" w:rsidP="003A74DA">
      <w:pPr>
        <w:spacing w:after="240"/>
        <w:jc w:val="both"/>
        <w:rPr>
          <w:rFonts w:asciiTheme="minorHAnsi" w:hAnsiTheme="minorHAnsi" w:cs="Helvetica"/>
          <w:szCs w:val="24"/>
          <w:shd w:val="clear" w:color="auto" w:fill="FFFFFF"/>
        </w:rPr>
      </w:pPr>
    </w:p>
    <w:p w14:paraId="7051D975" w14:textId="77777777" w:rsidR="00AD3636" w:rsidRPr="005E26AB" w:rsidRDefault="00AD3636" w:rsidP="003A74DA">
      <w:pPr>
        <w:spacing w:after="240"/>
        <w:jc w:val="both"/>
        <w:rPr>
          <w:rFonts w:asciiTheme="minorHAnsi" w:hAnsiTheme="minorHAnsi" w:cs="Helvetica"/>
          <w:szCs w:val="24"/>
          <w:shd w:val="clear" w:color="auto" w:fill="FFFFFF"/>
        </w:rPr>
      </w:pPr>
    </w:p>
    <w:p w14:paraId="0F104B21" w14:textId="77777777" w:rsidR="00AD3636" w:rsidRPr="005E26AB" w:rsidRDefault="00AD3636" w:rsidP="003A74DA">
      <w:pPr>
        <w:spacing w:after="240"/>
        <w:jc w:val="both"/>
        <w:rPr>
          <w:rFonts w:asciiTheme="minorHAnsi" w:hAnsiTheme="minorHAnsi" w:cs="Helvetica"/>
          <w:szCs w:val="24"/>
          <w:shd w:val="clear" w:color="auto" w:fill="FFFFFF"/>
        </w:rPr>
      </w:pPr>
    </w:p>
    <w:p w14:paraId="7F1EDA92" w14:textId="77777777" w:rsidR="00AD3636" w:rsidRPr="005E26AB" w:rsidRDefault="00AD3636" w:rsidP="003A74DA">
      <w:pPr>
        <w:spacing w:after="240"/>
        <w:jc w:val="both"/>
        <w:rPr>
          <w:rFonts w:asciiTheme="minorHAnsi" w:hAnsiTheme="minorHAnsi" w:cs="Helvetica"/>
          <w:szCs w:val="24"/>
          <w:shd w:val="clear" w:color="auto" w:fill="FFFFFF"/>
        </w:rPr>
      </w:pPr>
    </w:p>
    <w:p w14:paraId="5DB40BF9" w14:textId="77777777" w:rsidR="00AD3636" w:rsidRPr="005E26AB" w:rsidRDefault="00AD3636" w:rsidP="003A74DA">
      <w:pPr>
        <w:spacing w:after="240"/>
        <w:jc w:val="both"/>
        <w:rPr>
          <w:rFonts w:asciiTheme="minorHAnsi" w:hAnsiTheme="minorHAnsi" w:cs="Helvetica"/>
          <w:szCs w:val="24"/>
          <w:shd w:val="clear" w:color="auto" w:fill="FFFFFF"/>
        </w:rPr>
      </w:pPr>
    </w:p>
    <w:p w14:paraId="5F3C2FE3" w14:textId="77777777" w:rsidR="00AD3636" w:rsidRPr="005E26AB" w:rsidRDefault="00AD3636" w:rsidP="003A74DA">
      <w:pPr>
        <w:spacing w:after="240"/>
        <w:jc w:val="both"/>
        <w:rPr>
          <w:rFonts w:asciiTheme="minorHAnsi" w:hAnsiTheme="minorHAnsi" w:cs="Helvetica"/>
          <w:szCs w:val="24"/>
          <w:shd w:val="clear" w:color="auto" w:fill="FFFFFF"/>
        </w:rPr>
      </w:pPr>
    </w:p>
    <w:p w14:paraId="23060EE7" w14:textId="6890D637" w:rsidR="00AD3636" w:rsidRDefault="00AD3636" w:rsidP="003A74DA">
      <w:pPr>
        <w:spacing w:after="240"/>
        <w:jc w:val="both"/>
        <w:rPr>
          <w:rFonts w:asciiTheme="minorHAnsi" w:hAnsiTheme="minorHAnsi" w:cs="Helvetica"/>
          <w:szCs w:val="24"/>
          <w:shd w:val="clear" w:color="auto" w:fill="FFFFFF"/>
        </w:rPr>
      </w:pPr>
    </w:p>
    <w:p w14:paraId="1776F418" w14:textId="77777777" w:rsidR="008204D3" w:rsidRPr="005E26AB" w:rsidRDefault="008204D3" w:rsidP="003A74DA">
      <w:pPr>
        <w:spacing w:after="240"/>
        <w:jc w:val="both"/>
        <w:rPr>
          <w:rFonts w:asciiTheme="minorHAnsi" w:hAnsiTheme="minorHAnsi" w:cs="Helvetica"/>
          <w:szCs w:val="24"/>
          <w:shd w:val="clear" w:color="auto" w:fill="FFFFFF"/>
        </w:rPr>
      </w:pPr>
    </w:p>
    <w:p w14:paraId="3A767BED" w14:textId="77777777" w:rsidR="00AD3636" w:rsidRPr="005E26AB" w:rsidRDefault="00AD3636" w:rsidP="003A74DA">
      <w:pPr>
        <w:spacing w:after="240"/>
        <w:jc w:val="both"/>
        <w:rPr>
          <w:rFonts w:asciiTheme="minorHAnsi" w:hAnsiTheme="minorHAnsi" w:cs="Helvetica"/>
          <w:szCs w:val="24"/>
          <w:shd w:val="clear" w:color="auto" w:fill="FFFFFF"/>
        </w:rPr>
      </w:pPr>
    </w:p>
    <w:p w14:paraId="6E7CFBED" w14:textId="77777777" w:rsidR="00AD3636" w:rsidRPr="005E26AB" w:rsidRDefault="00AD3636" w:rsidP="003A74DA">
      <w:pPr>
        <w:rPr>
          <w:sz w:val="20"/>
          <w:lang w:eastAsia="pt-BR"/>
        </w:rPr>
      </w:pPr>
    </w:p>
    <w:p w14:paraId="4BD9A237" w14:textId="77777777" w:rsidR="00AD3636" w:rsidRPr="005E26AB" w:rsidRDefault="00AD3636" w:rsidP="003A74DA">
      <w:pPr>
        <w:rPr>
          <w:sz w:val="20"/>
          <w:lang w:eastAsia="pt-BR"/>
        </w:rPr>
      </w:pPr>
    </w:p>
    <w:p w14:paraId="77310034" w14:textId="77777777" w:rsidR="00AD3636" w:rsidRPr="005E26AB" w:rsidRDefault="00AD3636" w:rsidP="003A74DA">
      <w:pPr>
        <w:rPr>
          <w:sz w:val="20"/>
          <w:lang w:eastAsia="pt-BR"/>
        </w:rPr>
      </w:pPr>
    </w:p>
    <w:p w14:paraId="2DE1BE22" w14:textId="6DDD4AB6" w:rsidR="008204D3" w:rsidRDefault="008204D3" w:rsidP="003A74DA">
      <w:pPr>
        <w:spacing w:after="200" w:line="276" w:lineRule="auto"/>
        <w:rPr>
          <w:sz w:val="20"/>
          <w:lang w:eastAsia="pt-BR"/>
        </w:rPr>
      </w:pPr>
      <w:r>
        <w:rPr>
          <w:sz w:val="20"/>
          <w:lang w:eastAsia="pt-BR"/>
        </w:rPr>
        <w:br w:type="page"/>
      </w:r>
    </w:p>
    <w:p w14:paraId="5F1BEABF" w14:textId="465D8461" w:rsidR="00AD3636" w:rsidRPr="005E26AB" w:rsidRDefault="00AD3636" w:rsidP="003A74DA">
      <w:pPr>
        <w:pStyle w:val="TtuloManual"/>
        <w:rPr>
          <w:lang w:bidi="he-IL"/>
        </w:rPr>
      </w:pPr>
      <w:bookmarkStart w:id="114" w:name="_Toc479083931"/>
      <w:bookmarkStart w:id="115" w:name="_Toc483322978"/>
      <w:bookmarkStart w:id="116" w:name="_Toc531869947"/>
      <w:r w:rsidRPr="005E26AB">
        <w:rPr>
          <w:lang w:bidi="he-IL"/>
        </w:rPr>
        <w:lastRenderedPageBreak/>
        <w:t>LEGISLAÇÃO E GUIAS DE REFERÊNCIA</w:t>
      </w:r>
      <w:bookmarkEnd w:id="114"/>
      <w:bookmarkEnd w:id="115"/>
      <w:bookmarkEnd w:id="116"/>
    </w:p>
    <w:p w14:paraId="4D09827E" w14:textId="6EB4EA05" w:rsidR="00AD3636" w:rsidRDefault="00AD3636" w:rsidP="003A74DA">
      <w:pPr>
        <w:shd w:val="clear" w:color="auto" w:fill="FFFFFF"/>
        <w:jc w:val="center"/>
        <w:rPr>
          <w:rFonts w:ascii="Myriad Pro" w:eastAsiaTheme="majorEastAsia" w:hAnsi="Myriad Pro" w:cs="Miriam"/>
          <w:b/>
          <w:bCs/>
          <w:color w:val="002060"/>
          <w:szCs w:val="24"/>
          <w:lang w:eastAsia="pt-BR" w:bidi="he-IL"/>
        </w:rPr>
      </w:pPr>
    </w:p>
    <w:p w14:paraId="2D82A1E0" w14:textId="77777777" w:rsidR="008204D3" w:rsidRPr="005E26AB" w:rsidRDefault="008204D3" w:rsidP="003A74DA">
      <w:pPr>
        <w:shd w:val="clear" w:color="auto" w:fill="FFFFFF"/>
        <w:jc w:val="center"/>
        <w:rPr>
          <w:rFonts w:ascii="Myriad Pro" w:eastAsiaTheme="majorEastAsia" w:hAnsi="Myriad Pro" w:cs="Miriam"/>
          <w:b/>
          <w:bCs/>
          <w:color w:val="002060"/>
          <w:szCs w:val="24"/>
          <w:lang w:eastAsia="pt-BR" w:bidi="he-IL"/>
        </w:rPr>
      </w:pPr>
    </w:p>
    <w:p w14:paraId="00E00534" w14:textId="77777777" w:rsidR="00AD3636" w:rsidRPr="005E26AB" w:rsidRDefault="00AD3636" w:rsidP="003A74DA">
      <w:pPr>
        <w:shd w:val="clear" w:color="auto" w:fill="FFFFFF"/>
        <w:jc w:val="both"/>
        <w:rPr>
          <w:rFonts w:asciiTheme="minorHAnsi" w:eastAsiaTheme="majorEastAsia" w:hAnsiTheme="minorHAnsi" w:cs="Miriam"/>
          <w:bCs/>
          <w:color w:val="002060"/>
          <w:szCs w:val="24"/>
          <w:lang w:eastAsia="pt-BR" w:bidi="he-IL"/>
        </w:rPr>
      </w:pPr>
      <w:r w:rsidRPr="005E26AB">
        <w:rPr>
          <w:rFonts w:asciiTheme="minorHAnsi" w:eastAsiaTheme="majorEastAsia" w:hAnsiTheme="minorHAnsi" w:cs="Miriam"/>
          <w:b/>
          <w:bCs/>
          <w:szCs w:val="24"/>
          <w:lang w:eastAsia="pt-BR" w:bidi="he-IL"/>
        </w:rPr>
        <w:t>Lei Complementar nº 101, de 04 de maio de 2000</w:t>
      </w:r>
      <w:r w:rsidRPr="005E26AB">
        <w:rPr>
          <w:rFonts w:asciiTheme="minorHAnsi" w:eastAsiaTheme="majorEastAsia" w:hAnsiTheme="minorHAnsi" w:cs="Miriam"/>
          <w:bCs/>
          <w:szCs w:val="24"/>
          <w:lang w:eastAsia="pt-BR" w:bidi="he-IL"/>
        </w:rPr>
        <w:t xml:space="preserve"> - Estabelece normas de finanças públicas voltadas para a responsabilidade na gestão fiscal e dá outras providências. Disponível em: </w:t>
      </w:r>
      <w:hyperlink r:id="rId39" w:history="1">
        <w:r w:rsidRPr="005E26AB">
          <w:rPr>
            <w:rStyle w:val="Hyperlink"/>
            <w:rFonts w:asciiTheme="minorHAnsi" w:hAnsiTheme="minorHAnsi"/>
            <w:sz w:val="20"/>
          </w:rPr>
          <w:t>http://www.planalto.gov.br/ccivil_03/leis/LCP/Lcp101.htm</w:t>
        </w:r>
      </w:hyperlink>
      <w:r w:rsidRPr="005E26AB">
        <w:rPr>
          <w:rFonts w:asciiTheme="minorHAnsi" w:eastAsiaTheme="majorEastAsia" w:hAnsiTheme="minorHAnsi" w:cs="Miriam"/>
          <w:bCs/>
          <w:color w:val="002060"/>
          <w:szCs w:val="24"/>
          <w:lang w:eastAsia="pt-BR" w:bidi="he-IL"/>
        </w:rPr>
        <w:t xml:space="preserve"> </w:t>
      </w:r>
    </w:p>
    <w:p w14:paraId="2D343ECF" w14:textId="77777777" w:rsidR="00AD3636" w:rsidRPr="005E26AB" w:rsidRDefault="00AD3636" w:rsidP="003A74DA">
      <w:pPr>
        <w:shd w:val="clear" w:color="auto" w:fill="FFFFFF"/>
        <w:jc w:val="both"/>
        <w:rPr>
          <w:b/>
          <w:szCs w:val="24"/>
          <w:lang w:eastAsia="pt-BR"/>
        </w:rPr>
      </w:pPr>
    </w:p>
    <w:p w14:paraId="485A5767" w14:textId="77777777" w:rsidR="00AD3636" w:rsidRPr="005E26AB" w:rsidRDefault="00AD3636" w:rsidP="003A74DA">
      <w:pPr>
        <w:shd w:val="clear" w:color="auto" w:fill="FFFFFF"/>
        <w:jc w:val="both"/>
        <w:rPr>
          <w:szCs w:val="24"/>
          <w:lang w:eastAsia="pt-BR"/>
        </w:rPr>
      </w:pPr>
      <w:r w:rsidRPr="005E26AB">
        <w:rPr>
          <w:b/>
          <w:szCs w:val="24"/>
          <w:lang w:eastAsia="pt-BR"/>
        </w:rPr>
        <w:t xml:space="preserve">Lei nº 12.527, de 18 de novembro de 2011 </w:t>
      </w:r>
      <w:r w:rsidRPr="005E26AB">
        <w:rPr>
          <w:szCs w:val="24"/>
          <w:lang w:eastAsia="pt-BR"/>
        </w:rPr>
        <w:t>-</w:t>
      </w:r>
      <w:r w:rsidRPr="005E26AB">
        <w:rPr>
          <w:b/>
          <w:szCs w:val="24"/>
          <w:lang w:eastAsia="pt-BR"/>
        </w:rPr>
        <w:t xml:space="preserve"> </w:t>
      </w:r>
      <w:r w:rsidRPr="005E26AB">
        <w:rPr>
          <w:szCs w:val="24"/>
          <w:lang w:eastAsia="pt-BR"/>
        </w:rPr>
        <w:t xml:space="preserve"> Lei de Acesso a Informação - Regula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 Disponível em: </w:t>
      </w:r>
      <w:hyperlink r:id="rId40" w:history="1">
        <w:r w:rsidRPr="005E26AB">
          <w:rPr>
            <w:rStyle w:val="Hyperlink"/>
            <w:sz w:val="20"/>
          </w:rPr>
          <w:t>http://www.planalto.gov.br/ccivil_03/_ato2011-2014/2011/lei/l12527.htm</w:t>
        </w:r>
      </w:hyperlink>
      <w:r w:rsidRPr="005E26AB">
        <w:rPr>
          <w:szCs w:val="24"/>
          <w:lang w:eastAsia="pt-BR"/>
        </w:rPr>
        <w:t xml:space="preserve"> </w:t>
      </w:r>
    </w:p>
    <w:p w14:paraId="4CD7E558"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118637BD"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Cs w:val="24"/>
          <w:lang w:eastAsia="pt-BR"/>
        </w:rPr>
      </w:pPr>
      <w:r w:rsidRPr="005E26AB">
        <w:rPr>
          <w:b/>
          <w:szCs w:val="24"/>
          <w:lang w:eastAsia="pt-BR"/>
        </w:rPr>
        <w:t xml:space="preserve">Lei nº 12.813, de 16 de maio de 2013 </w:t>
      </w:r>
      <w:r w:rsidRPr="005E26AB">
        <w:rPr>
          <w:szCs w:val="24"/>
          <w:lang w:eastAsia="pt-BR"/>
        </w:rPr>
        <w:t>-</w:t>
      </w:r>
      <w:r w:rsidRPr="005E26AB">
        <w:rPr>
          <w:b/>
          <w:szCs w:val="24"/>
          <w:lang w:eastAsia="pt-BR"/>
        </w:rPr>
        <w:t xml:space="preserve"> </w:t>
      </w:r>
      <w:r w:rsidRPr="005E26AB">
        <w:rPr>
          <w:szCs w:val="24"/>
          <w:lang w:eastAsia="pt-BR"/>
        </w:rPr>
        <w:t>Dispõe sobre o conflito de interesses no exercício de cargo ou emprego do Poder Executivo federal e impedimentos posteriores ao exercício do cargo ou emprego; e revoga dispositivos da Lei nº 9.986, de 18 de julho de 2000, e das Medidas Provisórias n</w:t>
      </w:r>
      <w:r w:rsidRPr="005E26AB">
        <w:rPr>
          <w:szCs w:val="24"/>
          <w:vertAlign w:val="superscript"/>
          <w:lang w:eastAsia="pt-BR"/>
        </w:rPr>
        <w:t>os</w:t>
      </w:r>
      <w:r w:rsidRPr="005E26AB">
        <w:rPr>
          <w:szCs w:val="24"/>
          <w:lang w:eastAsia="pt-BR"/>
        </w:rPr>
        <w:t xml:space="preserve"> 2.216-37, de 31 de agosto de 2001, e 2.225-45, de 4 de setembro de 2001. Disponível em: </w:t>
      </w:r>
      <w:hyperlink r:id="rId41" w:history="1">
        <w:r w:rsidRPr="005E26AB">
          <w:rPr>
            <w:rStyle w:val="Hyperlink"/>
            <w:sz w:val="20"/>
          </w:rPr>
          <w:t>http://www.planalto.gov.br/ccivil_03/_ato2011-2014/2013/lei/l12813.htm</w:t>
        </w:r>
      </w:hyperlink>
    </w:p>
    <w:p w14:paraId="65150E2C"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Cs w:val="24"/>
          <w:lang w:eastAsia="pt-BR"/>
        </w:rPr>
      </w:pPr>
    </w:p>
    <w:p w14:paraId="73CD96E2" w14:textId="77777777" w:rsidR="00AD3636" w:rsidRPr="005E26AB" w:rsidRDefault="00AD3636" w:rsidP="003A74DA">
      <w:pPr>
        <w:jc w:val="both"/>
        <w:rPr>
          <w:szCs w:val="24"/>
          <w:lang w:eastAsia="pt-BR"/>
        </w:rPr>
      </w:pPr>
      <w:r w:rsidRPr="005E26AB">
        <w:rPr>
          <w:b/>
          <w:szCs w:val="24"/>
          <w:lang w:eastAsia="pt-BR"/>
        </w:rPr>
        <w:t>Lei nº 13.080, de 02 de janeiro de 2015</w:t>
      </w:r>
      <w:r w:rsidRPr="005E26AB">
        <w:rPr>
          <w:szCs w:val="24"/>
          <w:lang w:eastAsia="pt-BR"/>
        </w:rPr>
        <w:t xml:space="preserve"> - Dispõe sobre as diretrizes para a elaboração e execução da Lei Orçamentária de 2015 e dá outras providências. Disponível em: </w:t>
      </w:r>
      <w:hyperlink r:id="rId42" w:history="1">
        <w:r w:rsidRPr="005E26AB">
          <w:rPr>
            <w:rStyle w:val="Hyperlink"/>
            <w:sz w:val="20"/>
          </w:rPr>
          <w:t>http://www.planalto.gov.br/ccivil_03/_ato2015-2018/2015/lei/l13080.htm</w:t>
        </w:r>
      </w:hyperlink>
      <w:r w:rsidRPr="005E26AB">
        <w:rPr>
          <w:szCs w:val="24"/>
          <w:lang w:eastAsia="pt-BR"/>
        </w:rPr>
        <w:t xml:space="preserve"> </w:t>
      </w:r>
    </w:p>
    <w:p w14:paraId="31224155"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Cs w:val="24"/>
          <w:lang w:eastAsia="pt-BR"/>
        </w:rPr>
      </w:pPr>
    </w:p>
    <w:p w14:paraId="0A311CA5"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Cs w:val="24"/>
          <w:lang w:eastAsia="pt-BR"/>
        </w:rPr>
      </w:pPr>
      <w:r w:rsidRPr="005E26AB">
        <w:rPr>
          <w:b/>
          <w:szCs w:val="24"/>
          <w:lang w:eastAsia="pt-BR"/>
        </w:rPr>
        <w:t xml:space="preserve">Decreto n° 6.932, de 11 de agosto de 2009 </w:t>
      </w:r>
      <w:r w:rsidRPr="005E26AB">
        <w:rPr>
          <w:szCs w:val="24"/>
          <w:lang w:eastAsia="pt-BR"/>
        </w:rPr>
        <w:t>-</w:t>
      </w:r>
      <w:r w:rsidRPr="005E26AB">
        <w:rPr>
          <w:b/>
          <w:szCs w:val="24"/>
          <w:lang w:eastAsia="pt-BR"/>
        </w:rPr>
        <w:t xml:space="preserve"> </w:t>
      </w:r>
      <w:r w:rsidRPr="005E26AB">
        <w:rPr>
          <w:szCs w:val="24"/>
          <w:lang w:eastAsia="pt-BR"/>
        </w:rPr>
        <w:t xml:space="preserve">Dispõe sobre a simplificação do atendimento público prestado ao cidadão, ratifica a dispensa do reconhecimento de firma em documentos produzidos no Brasil, institui a “Carta de Serviços ao Cidadão” e dá outras providências. Disponível em: </w:t>
      </w:r>
      <w:hyperlink r:id="rId43" w:history="1">
        <w:r w:rsidRPr="005E26AB">
          <w:rPr>
            <w:rStyle w:val="Hyperlink"/>
            <w:sz w:val="20"/>
          </w:rPr>
          <w:t>http://www.planalto.gov.br/ccivil_03/_ato2007-2010/2009/decreto/d6932.htm</w:t>
        </w:r>
      </w:hyperlink>
      <w:r w:rsidRPr="005E26AB">
        <w:rPr>
          <w:szCs w:val="24"/>
          <w:lang w:eastAsia="pt-BR"/>
        </w:rPr>
        <w:t xml:space="preserve"> </w:t>
      </w:r>
    </w:p>
    <w:p w14:paraId="1924935A" w14:textId="77777777" w:rsidR="00AD3636" w:rsidRPr="005E26AB" w:rsidRDefault="00AD3636" w:rsidP="003A74DA">
      <w:pPr>
        <w:shd w:val="clear" w:color="auto" w:fill="FFFFFF"/>
        <w:jc w:val="both"/>
        <w:rPr>
          <w:szCs w:val="24"/>
          <w:lang w:eastAsia="pt-BR"/>
        </w:rPr>
      </w:pPr>
    </w:p>
    <w:p w14:paraId="2B359A05" w14:textId="77777777" w:rsidR="00AD3636" w:rsidRPr="005E26AB" w:rsidRDefault="00AD3636" w:rsidP="003A74DA">
      <w:pPr>
        <w:shd w:val="clear" w:color="auto" w:fill="FFFFFF"/>
        <w:jc w:val="both"/>
        <w:rPr>
          <w:szCs w:val="24"/>
          <w:lang w:eastAsia="pt-BR"/>
        </w:rPr>
      </w:pPr>
      <w:r w:rsidRPr="005E26AB">
        <w:rPr>
          <w:b/>
          <w:szCs w:val="24"/>
          <w:lang w:eastAsia="pt-BR"/>
        </w:rPr>
        <w:t xml:space="preserve">Decreto nº 7.724/2012 </w:t>
      </w:r>
      <w:r w:rsidRPr="005E26AB">
        <w:rPr>
          <w:szCs w:val="24"/>
          <w:lang w:eastAsia="pt-BR"/>
        </w:rPr>
        <w:t>-</w:t>
      </w:r>
      <w:r w:rsidRPr="005E26AB">
        <w:rPr>
          <w:b/>
          <w:szCs w:val="24"/>
          <w:lang w:eastAsia="pt-BR"/>
        </w:rPr>
        <w:t xml:space="preserve"> </w:t>
      </w:r>
      <w:r w:rsidRPr="005E26AB">
        <w:rPr>
          <w:szCs w:val="24"/>
          <w:lang w:eastAsia="pt-BR"/>
        </w:rPr>
        <w:t>Regulamenta a Lei nº 12.527, de 18 de novembro de 2011, que dispõe sobre o acesso a informações previsto no inciso XXXIII do caput do art. 5º, no inciso II do § 3º do art. 37 e no § 2º do art. 216 da Constituição.</w:t>
      </w:r>
    </w:p>
    <w:p w14:paraId="42627FBE" w14:textId="77777777" w:rsidR="00AD3636" w:rsidRPr="005E26AB" w:rsidRDefault="00AD3636" w:rsidP="003A74DA">
      <w:pPr>
        <w:shd w:val="clear" w:color="auto" w:fill="FFFFFF"/>
        <w:jc w:val="both"/>
        <w:rPr>
          <w:szCs w:val="24"/>
          <w:lang w:eastAsia="pt-BR"/>
        </w:rPr>
      </w:pPr>
      <w:r w:rsidRPr="005E26AB">
        <w:rPr>
          <w:b/>
          <w:szCs w:val="24"/>
          <w:lang w:eastAsia="pt-BR"/>
        </w:rPr>
        <w:t xml:space="preserve">Disponível em: </w:t>
      </w:r>
      <w:hyperlink r:id="rId44" w:history="1">
        <w:r w:rsidRPr="005E26AB">
          <w:rPr>
            <w:rStyle w:val="Hyperlink"/>
            <w:sz w:val="20"/>
          </w:rPr>
          <w:t>http://www.planalto.gov.br/ccivil_03/_ato2011-2014/2012/decreto/d7724.htm</w:t>
        </w:r>
      </w:hyperlink>
      <w:r w:rsidRPr="005E26AB">
        <w:rPr>
          <w:szCs w:val="24"/>
          <w:lang w:eastAsia="pt-BR"/>
        </w:rPr>
        <w:t xml:space="preserve"> </w:t>
      </w:r>
    </w:p>
    <w:p w14:paraId="57CB7244"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32EB772A"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5E26AB">
        <w:rPr>
          <w:rFonts w:cs="Calibri"/>
          <w:b/>
          <w:szCs w:val="24"/>
        </w:rPr>
        <w:t>Decreto nº 8.243, de 23 de maio de 2014</w:t>
      </w:r>
      <w:r w:rsidRPr="005E26AB">
        <w:rPr>
          <w:rFonts w:cs="Calibri"/>
          <w:szCs w:val="24"/>
        </w:rPr>
        <w:t xml:space="preserve"> - Institui a Política Nacional de Participação Social - PNPS e o Sistema Nacional de Participação Social - SNPS, e dá outras providências. Disponível em: </w:t>
      </w:r>
      <w:hyperlink r:id="rId45" w:history="1">
        <w:r w:rsidRPr="005E26AB">
          <w:rPr>
            <w:rStyle w:val="Hyperlink"/>
            <w:rFonts w:cs="Calibri"/>
            <w:sz w:val="20"/>
          </w:rPr>
          <w:t>http://www.planalto.gov.br/ccivil_03/_ato2011-2014/2014/decreto/d8243.htm</w:t>
        </w:r>
      </w:hyperlink>
    </w:p>
    <w:p w14:paraId="0E4765A5"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6413272F" w14:textId="77777777" w:rsidR="00AD3636" w:rsidRPr="005E26AB" w:rsidRDefault="00AD3636" w:rsidP="003A74DA">
      <w:pPr>
        <w:jc w:val="both"/>
        <w:rPr>
          <w:rFonts w:cs="Calibri"/>
          <w:szCs w:val="24"/>
        </w:rPr>
      </w:pPr>
      <w:r w:rsidRPr="005E26AB">
        <w:rPr>
          <w:rFonts w:cs="Calibri"/>
          <w:b/>
          <w:szCs w:val="24"/>
        </w:rPr>
        <w:t>Decreto nº 8.777, de 11 de maio de 2016</w:t>
      </w:r>
      <w:r w:rsidRPr="005E26AB">
        <w:rPr>
          <w:rFonts w:cs="Calibri"/>
          <w:szCs w:val="24"/>
        </w:rPr>
        <w:t xml:space="preserve"> - Institui a Política de Dados Abertos do Poder Executivo federal. Disponível em: </w:t>
      </w:r>
      <w:hyperlink r:id="rId46" w:history="1">
        <w:r w:rsidRPr="005E26AB">
          <w:rPr>
            <w:rStyle w:val="Hyperlink"/>
            <w:rFonts w:cs="Calibri"/>
            <w:sz w:val="20"/>
          </w:rPr>
          <w:t>http://www.planalto.gov.br/ccivil_03/_ato2015-2018/2016/decreto/D8777.htm</w:t>
        </w:r>
      </w:hyperlink>
      <w:r w:rsidRPr="005E26AB">
        <w:rPr>
          <w:rFonts w:cs="Calibri"/>
          <w:szCs w:val="24"/>
        </w:rPr>
        <w:t xml:space="preserve"> </w:t>
      </w:r>
    </w:p>
    <w:p w14:paraId="4DD31169"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hAnsiTheme="minorHAnsi" w:cs="Segoe Print"/>
          <w:szCs w:val="24"/>
        </w:rPr>
      </w:pPr>
    </w:p>
    <w:p w14:paraId="354FD318"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5E26AB">
        <w:rPr>
          <w:rFonts w:cs="Calibri"/>
          <w:b/>
          <w:szCs w:val="24"/>
        </w:rPr>
        <w:t>Decreto nº 8.936, de 19 de dezembro de 2016</w:t>
      </w:r>
      <w:r w:rsidRPr="005E26AB">
        <w:rPr>
          <w:rFonts w:cs="Calibri"/>
          <w:szCs w:val="24"/>
        </w:rPr>
        <w:t xml:space="preserve"> - Institui a Plataforma de Cidadania Digital e dispõe sobre a oferta dos serviços públicos digitais, no âmbito dos órgãos e das entidades da administração pública federal direta, autárquica e fundacional. Disponível em: </w:t>
      </w:r>
      <w:hyperlink r:id="rId47" w:history="1">
        <w:r w:rsidRPr="005E26AB">
          <w:rPr>
            <w:rStyle w:val="Hyperlink"/>
            <w:rFonts w:cs="Calibri"/>
            <w:sz w:val="20"/>
          </w:rPr>
          <w:t>http://www.planalto.gov.br/ccivil_03/_ato2015-2018/2016/decreto/D8936.htm</w:t>
        </w:r>
      </w:hyperlink>
      <w:r w:rsidRPr="005E26AB">
        <w:rPr>
          <w:rFonts w:cs="Calibri"/>
          <w:szCs w:val="24"/>
        </w:rPr>
        <w:t xml:space="preserve"> </w:t>
      </w:r>
    </w:p>
    <w:p w14:paraId="5262136A" w14:textId="77777777" w:rsidR="00AD3636" w:rsidRPr="005E26AB" w:rsidRDefault="00AD3636" w:rsidP="003A74DA">
      <w:pPr>
        <w:shd w:val="clear" w:color="auto" w:fill="FFFFFF"/>
        <w:jc w:val="both"/>
        <w:rPr>
          <w:rFonts w:asciiTheme="minorHAnsi" w:eastAsiaTheme="majorEastAsia" w:hAnsiTheme="minorHAnsi" w:cs="Miriam"/>
          <w:b/>
          <w:bCs/>
          <w:szCs w:val="24"/>
          <w:lang w:eastAsia="pt-BR" w:bidi="he-IL"/>
        </w:rPr>
      </w:pPr>
    </w:p>
    <w:p w14:paraId="178F9F3B" w14:textId="77777777" w:rsidR="00AD3636" w:rsidRPr="005E26AB" w:rsidRDefault="00AD3636" w:rsidP="003A74DA">
      <w:pPr>
        <w:shd w:val="clear" w:color="auto" w:fill="FFFFFF"/>
        <w:jc w:val="both"/>
        <w:rPr>
          <w:rFonts w:asciiTheme="minorHAnsi" w:eastAsiaTheme="majorEastAsia" w:hAnsiTheme="minorHAnsi" w:cs="Miriam"/>
          <w:b/>
          <w:bCs/>
          <w:szCs w:val="24"/>
          <w:lang w:eastAsia="pt-BR" w:bidi="he-IL"/>
        </w:rPr>
      </w:pPr>
      <w:r w:rsidRPr="005E26AB">
        <w:rPr>
          <w:rFonts w:asciiTheme="minorHAnsi" w:eastAsiaTheme="majorEastAsia" w:hAnsiTheme="minorHAnsi" w:cs="Miriam"/>
          <w:b/>
          <w:bCs/>
          <w:szCs w:val="24"/>
          <w:lang w:eastAsia="pt-BR" w:bidi="he-IL"/>
        </w:rPr>
        <w:t xml:space="preserve">Portaria Interministerial nº 233, de 25 de maio de 2012 </w:t>
      </w:r>
      <w:r w:rsidRPr="005E26AB">
        <w:rPr>
          <w:rFonts w:asciiTheme="minorHAnsi" w:eastAsiaTheme="majorEastAsia" w:hAnsiTheme="minorHAnsi" w:cs="Miriam"/>
          <w:bCs/>
          <w:szCs w:val="24"/>
          <w:lang w:eastAsia="pt-BR" w:bidi="he-IL"/>
        </w:rPr>
        <w:t xml:space="preserve">- </w:t>
      </w:r>
      <w:r w:rsidRPr="005E26AB">
        <w:rPr>
          <w:rFonts w:asciiTheme="minorHAnsi" w:eastAsiaTheme="majorEastAsia" w:hAnsiTheme="minorHAnsi" w:cs="Miriam"/>
          <w:b/>
          <w:bCs/>
          <w:szCs w:val="24"/>
          <w:lang w:eastAsia="pt-BR" w:bidi="he-IL"/>
        </w:rPr>
        <w:t xml:space="preserve"> </w:t>
      </w:r>
      <w:r w:rsidRPr="005E26AB">
        <w:rPr>
          <w:rFonts w:asciiTheme="minorHAnsi" w:eastAsiaTheme="majorEastAsia" w:hAnsiTheme="minorHAnsi" w:cs="Miriam"/>
          <w:bCs/>
          <w:szCs w:val="24"/>
          <w:lang w:eastAsia="pt-BR" w:bidi="he-IL"/>
        </w:rPr>
        <w:t xml:space="preserve">Disciplina no âmbito do Poder Executivo Federal o modo de divulgação da remuneração e subsídio. Disponível em: </w:t>
      </w:r>
      <w:hyperlink r:id="rId48" w:history="1">
        <w:r w:rsidRPr="005E26AB">
          <w:rPr>
            <w:rStyle w:val="Hyperlink"/>
            <w:rFonts w:asciiTheme="minorHAnsi" w:hAnsiTheme="minorHAnsi"/>
            <w:sz w:val="20"/>
          </w:rPr>
          <w:t>http://sijut2.receita.fazenda.gov.br/sijut2consulta/link.action?visao=anotado&amp;idAto=38013</w:t>
        </w:r>
      </w:hyperlink>
      <w:r w:rsidRPr="005E26AB">
        <w:rPr>
          <w:rFonts w:asciiTheme="minorHAnsi" w:eastAsiaTheme="majorEastAsia" w:hAnsiTheme="minorHAnsi" w:cs="Miriam"/>
          <w:bCs/>
          <w:szCs w:val="24"/>
          <w:lang w:eastAsia="pt-BR" w:bidi="he-IL"/>
        </w:rPr>
        <w:t xml:space="preserve"> </w:t>
      </w:r>
    </w:p>
    <w:p w14:paraId="7BDC461D"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b/>
          <w:szCs w:val="24"/>
        </w:rPr>
      </w:pPr>
    </w:p>
    <w:p w14:paraId="4C7AC2C4"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5E26AB">
        <w:rPr>
          <w:rFonts w:cs="Calibri"/>
          <w:b/>
          <w:szCs w:val="24"/>
        </w:rPr>
        <w:t>Portaria Interministerial nº 1.254, de 18 de maio de 2015</w:t>
      </w:r>
      <w:r w:rsidRPr="005E26AB">
        <w:rPr>
          <w:rFonts w:cs="Calibri"/>
          <w:szCs w:val="24"/>
        </w:rPr>
        <w:t xml:space="preserve"> - Institui o Sistema Eletrônico do Serviço de Informação ao Cidadão (e-SIC) no âmbito do Poder Executivo Federal. Disponível em: </w:t>
      </w:r>
      <w:hyperlink r:id="rId49" w:history="1">
        <w:r w:rsidRPr="005E26AB">
          <w:rPr>
            <w:rStyle w:val="Hyperlink"/>
            <w:rFonts w:cs="Calibri"/>
            <w:sz w:val="20"/>
          </w:rPr>
          <w:t>http://www.acessoainformacao.gov.br/assuntos/conheca-seu-direito/legislacao-relacionada-1/cgu-prt-inter-1254.pdf</w:t>
        </w:r>
      </w:hyperlink>
      <w:r w:rsidRPr="005E26AB">
        <w:rPr>
          <w:rFonts w:cs="Calibri"/>
          <w:szCs w:val="24"/>
        </w:rPr>
        <w:t xml:space="preserve"> </w:t>
      </w:r>
    </w:p>
    <w:p w14:paraId="1C8EB957" w14:textId="77777777" w:rsidR="00AD3636" w:rsidRPr="005E26AB" w:rsidRDefault="00AD3636" w:rsidP="003A74DA">
      <w:pPr>
        <w:tabs>
          <w:tab w:val="left" w:pos="346"/>
        </w:tabs>
        <w:autoSpaceDE w:val="0"/>
        <w:autoSpaceDN w:val="0"/>
        <w:adjustRightInd w:val="0"/>
        <w:jc w:val="both"/>
        <w:rPr>
          <w:rFonts w:cs="Calibri"/>
          <w:szCs w:val="24"/>
        </w:rPr>
      </w:pPr>
    </w:p>
    <w:p w14:paraId="2A68F3CE" w14:textId="77777777" w:rsidR="00AD3636" w:rsidRPr="005E26AB" w:rsidRDefault="00AD3636" w:rsidP="003A74DA">
      <w:pPr>
        <w:tabs>
          <w:tab w:val="left" w:pos="346"/>
        </w:tabs>
        <w:autoSpaceDE w:val="0"/>
        <w:autoSpaceDN w:val="0"/>
        <w:adjustRightInd w:val="0"/>
        <w:jc w:val="both"/>
        <w:rPr>
          <w:rFonts w:cs="Calibri"/>
          <w:szCs w:val="24"/>
        </w:rPr>
      </w:pPr>
      <w:r w:rsidRPr="005E26AB">
        <w:rPr>
          <w:rFonts w:cs="Calibri"/>
          <w:b/>
          <w:szCs w:val="24"/>
        </w:rPr>
        <w:t>Portaria da CGU nº 262, de 30 de agosto de 2005</w:t>
      </w:r>
      <w:r w:rsidRPr="005E26AB">
        <w:rPr>
          <w:rFonts w:cs="Calibri"/>
          <w:szCs w:val="24"/>
        </w:rPr>
        <w:t xml:space="preserve"> - Dispõe sobre a forma de divulgação dos relatórios de gestão, dos relatórios e dos certificados de auditoria, com pareceres do órgão de controle interno, e dos pronunciamentos dos Ministros de Estado supervisores das áreas ou das autoridades de nível hierárquico equivalente, contidos nos processos de contas anuais. Disponível em: </w:t>
      </w:r>
      <w:hyperlink r:id="rId50" w:history="1">
        <w:r w:rsidRPr="005E26AB">
          <w:rPr>
            <w:rStyle w:val="Hyperlink"/>
            <w:rFonts w:cs="Calibri"/>
            <w:sz w:val="20"/>
          </w:rPr>
          <w:t>http://www.cgu.gov.br/sobre/legislacao/arquivos/portarias/portaria_cgu_262_2005.pdf</w:t>
        </w:r>
      </w:hyperlink>
      <w:r w:rsidRPr="005E26AB">
        <w:rPr>
          <w:rFonts w:cs="Calibri"/>
          <w:szCs w:val="24"/>
        </w:rPr>
        <w:t xml:space="preserve"> </w:t>
      </w:r>
    </w:p>
    <w:p w14:paraId="175DFE54" w14:textId="77777777" w:rsidR="00AD3636" w:rsidRPr="005E26AB" w:rsidRDefault="00AD3636" w:rsidP="003A74DA">
      <w:pPr>
        <w:tabs>
          <w:tab w:val="left" w:pos="346"/>
        </w:tabs>
        <w:autoSpaceDE w:val="0"/>
        <w:autoSpaceDN w:val="0"/>
        <w:adjustRightInd w:val="0"/>
        <w:jc w:val="both"/>
        <w:rPr>
          <w:rFonts w:cs="Calibri"/>
          <w:szCs w:val="24"/>
        </w:rPr>
      </w:pPr>
    </w:p>
    <w:p w14:paraId="0BF2A3DA" w14:textId="77777777" w:rsidR="00AD3636" w:rsidRPr="005E26AB" w:rsidRDefault="00AD3636" w:rsidP="003A74DA">
      <w:pPr>
        <w:shd w:val="clear" w:color="auto" w:fill="FFFFFF"/>
        <w:jc w:val="both"/>
        <w:rPr>
          <w:szCs w:val="24"/>
          <w:lang w:eastAsia="pt-BR"/>
        </w:rPr>
      </w:pPr>
      <w:r w:rsidRPr="005E26AB">
        <w:rPr>
          <w:b/>
          <w:szCs w:val="24"/>
          <w:lang w:eastAsia="pt-BR"/>
        </w:rPr>
        <w:t xml:space="preserve">Instrução Normativa SECOM-PR nº 8 de 19 de dezembro de 2014 - </w:t>
      </w:r>
      <w:r w:rsidRPr="005E26AB">
        <w:rPr>
          <w:szCs w:val="24"/>
          <w:lang w:eastAsia="pt-BR"/>
        </w:rPr>
        <w:t>Disciplina a implantação e a gestão da Identidade Padrão de Comunicação Digital das propriedades digitais dos órgãos e entidades do Poder Executivo Federal. Disponível em:</w:t>
      </w:r>
      <w:r w:rsidRPr="005E26AB">
        <w:rPr>
          <w:b/>
          <w:szCs w:val="24"/>
          <w:lang w:eastAsia="pt-BR"/>
        </w:rPr>
        <w:t xml:space="preserve"> </w:t>
      </w:r>
      <w:hyperlink r:id="rId51" w:history="1">
        <w:r w:rsidRPr="005E26AB">
          <w:rPr>
            <w:rStyle w:val="Hyperlink"/>
            <w:sz w:val="20"/>
          </w:rPr>
          <w:t>http://www.secom.gov.br/acesso-a-informacao/institucional/legislacao/arquivos-de-instrucoes-normativas/2014in08-comunicacao-digital.pdf</w:t>
        </w:r>
      </w:hyperlink>
      <w:r w:rsidRPr="005E26AB">
        <w:rPr>
          <w:szCs w:val="24"/>
          <w:lang w:eastAsia="pt-BR"/>
        </w:rPr>
        <w:t xml:space="preserve"> </w:t>
      </w:r>
    </w:p>
    <w:p w14:paraId="768492AC" w14:textId="77777777" w:rsidR="00AD3636" w:rsidRPr="005E26AB" w:rsidRDefault="00AD3636" w:rsidP="003A74DA">
      <w:pPr>
        <w:shd w:val="clear" w:color="auto" w:fill="FFFFFF"/>
        <w:jc w:val="both"/>
        <w:rPr>
          <w:szCs w:val="24"/>
          <w:lang w:eastAsia="pt-BR"/>
        </w:rPr>
      </w:pPr>
    </w:p>
    <w:p w14:paraId="56FBBE54" w14:textId="77777777" w:rsidR="00AD3636" w:rsidRPr="005E26AB" w:rsidRDefault="00AD3636" w:rsidP="003A74DA">
      <w:pPr>
        <w:tabs>
          <w:tab w:val="left" w:pos="346"/>
        </w:tabs>
        <w:autoSpaceDE w:val="0"/>
        <w:autoSpaceDN w:val="0"/>
        <w:adjustRightInd w:val="0"/>
        <w:jc w:val="both"/>
        <w:rPr>
          <w:rFonts w:cs="Calibri"/>
          <w:szCs w:val="24"/>
        </w:rPr>
      </w:pPr>
      <w:r w:rsidRPr="005E26AB">
        <w:rPr>
          <w:rFonts w:cs="Calibri"/>
          <w:b/>
          <w:szCs w:val="24"/>
        </w:rPr>
        <w:t>Instrução Normativa nº 24, de 17 de novembro de 2015</w:t>
      </w:r>
      <w:r w:rsidRPr="005E26AB">
        <w:rPr>
          <w:rFonts w:cs="Calibri"/>
          <w:szCs w:val="24"/>
        </w:rPr>
        <w:t xml:space="preserve"> - Dispõe sobre o Plano Anual de Auditoria Interna (PAINT), os trabalhos de auditoria realizados pelas unidades de auditoria interna e o Relatório Anual de Atividades da Auditoria Interna (RAINT) e dá outras providências. Disponível em: </w:t>
      </w:r>
      <w:hyperlink r:id="rId52" w:history="1">
        <w:r w:rsidRPr="005E26AB">
          <w:rPr>
            <w:rStyle w:val="Hyperlink"/>
            <w:rFonts w:cs="Calibri"/>
            <w:sz w:val="20"/>
          </w:rPr>
          <w:t>http://www.cgu.gov.br/sobre/legislacao/arquivos/instrucoes-normativas/in_cgu_24_2015.pdf</w:t>
        </w:r>
      </w:hyperlink>
      <w:r w:rsidRPr="005E26AB">
        <w:rPr>
          <w:rFonts w:cs="Calibri"/>
          <w:szCs w:val="24"/>
        </w:rPr>
        <w:t xml:space="preserve"> </w:t>
      </w:r>
    </w:p>
    <w:p w14:paraId="12C18172"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248FBF98"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5E26AB">
        <w:rPr>
          <w:rFonts w:cs="Calibri"/>
          <w:b/>
          <w:szCs w:val="24"/>
        </w:rPr>
        <w:t>Manifestação nº 02/2015</w:t>
      </w:r>
      <w:r w:rsidRPr="005E26AB">
        <w:rPr>
          <w:rFonts w:cs="Calibri"/>
          <w:szCs w:val="24"/>
        </w:rPr>
        <w:t xml:space="preserve"> </w:t>
      </w:r>
      <w:r w:rsidRPr="005E26AB">
        <w:rPr>
          <w:rFonts w:cs="Calibri"/>
          <w:b/>
          <w:szCs w:val="24"/>
        </w:rPr>
        <w:t>Conselho de Transparência Pública e Combate à Corrupção</w:t>
      </w:r>
      <w:r w:rsidRPr="005E26AB">
        <w:rPr>
          <w:rFonts w:cs="Calibri"/>
          <w:szCs w:val="24"/>
        </w:rPr>
        <w:t xml:space="preserve"> - Manifesta-se pela necessidade de promover avanços e inovações para se garantir a meritocracia quando do preenchimento de cargos de livre provimento na administração pública. Disponível em: </w:t>
      </w:r>
      <w:hyperlink r:id="rId53" w:history="1">
        <w:r w:rsidRPr="005E26AB">
          <w:rPr>
            <w:rStyle w:val="Hyperlink"/>
            <w:rFonts w:cs="Calibri"/>
            <w:sz w:val="20"/>
          </w:rPr>
          <w:t>http://www.cgu.gov.br/assuntos/transparencia-publica/conselho-da-transparencia/documentos-de-reunioes/arquivos/manifestacao-2.pdf</w:t>
        </w:r>
      </w:hyperlink>
      <w:r w:rsidRPr="005E26AB">
        <w:rPr>
          <w:rFonts w:cs="Calibri"/>
          <w:szCs w:val="24"/>
        </w:rPr>
        <w:t xml:space="preserve"> </w:t>
      </w:r>
    </w:p>
    <w:p w14:paraId="39B5E124" w14:textId="77777777" w:rsidR="00AD3636" w:rsidRPr="005E26AB" w:rsidRDefault="00AD3636" w:rsidP="003A74DA">
      <w:pPr>
        <w:tabs>
          <w:tab w:val="left" w:pos="346"/>
        </w:tabs>
        <w:autoSpaceDE w:val="0"/>
        <w:autoSpaceDN w:val="0"/>
        <w:adjustRightInd w:val="0"/>
        <w:jc w:val="both"/>
        <w:rPr>
          <w:rFonts w:cs="Calibri"/>
          <w:szCs w:val="24"/>
        </w:rPr>
      </w:pPr>
    </w:p>
    <w:p w14:paraId="118B0164" w14:textId="77777777" w:rsidR="00AD3636" w:rsidRPr="005E26AB" w:rsidRDefault="00AD3636" w:rsidP="003A74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5E26AB">
        <w:rPr>
          <w:rFonts w:cs="Calibri"/>
          <w:b/>
          <w:szCs w:val="24"/>
        </w:rPr>
        <w:t>Resolução CMRI nº 2, de 30 de março de 2016</w:t>
      </w:r>
      <w:r w:rsidRPr="005E26AB">
        <w:rPr>
          <w:rFonts w:cs="Calibri"/>
          <w:szCs w:val="24"/>
        </w:rPr>
        <w:t xml:space="preserve"> - Dispõe sobre a publicação do rol de informações desclassificadas, nos termos do art. 45, inciso I, do Decreto nº 7.724, de 16 de maio de 2012. Disponível em:  </w:t>
      </w:r>
      <w:hyperlink r:id="rId54" w:history="1">
        <w:r w:rsidRPr="005E26AB">
          <w:rPr>
            <w:rStyle w:val="Hyperlink"/>
            <w:rFonts w:cs="Calibri"/>
            <w:sz w:val="20"/>
          </w:rPr>
          <w:t>http://www.acessoainformacao.gov.br/assuntos/recursos/recursos-julgados-a-cmri/sumulas-e-resolucoes/resolucao-no-02-de-30-de-marco-de-2016</w:t>
        </w:r>
      </w:hyperlink>
      <w:r w:rsidRPr="005E26AB">
        <w:rPr>
          <w:rFonts w:cs="Calibri"/>
          <w:szCs w:val="24"/>
        </w:rPr>
        <w:t xml:space="preserve"> </w:t>
      </w:r>
    </w:p>
    <w:p w14:paraId="1CC10E9B" w14:textId="77777777" w:rsidR="00AD3636" w:rsidRPr="005E26AB" w:rsidRDefault="00AD3636" w:rsidP="003A74DA">
      <w:pPr>
        <w:shd w:val="clear" w:color="auto" w:fill="FFFFFF"/>
        <w:jc w:val="both"/>
        <w:rPr>
          <w:b/>
          <w:szCs w:val="24"/>
          <w:lang w:eastAsia="pt-BR"/>
        </w:rPr>
      </w:pPr>
    </w:p>
    <w:p w14:paraId="355A0968" w14:textId="77777777" w:rsidR="00AD3636" w:rsidRPr="005E26AB" w:rsidRDefault="00AD3636" w:rsidP="003A74DA">
      <w:pPr>
        <w:shd w:val="clear" w:color="auto" w:fill="FFFFFF"/>
        <w:jc w:val="both"/>
        <w:rPr>
          <w:szCs w:val="24"/>
          <w:lang w:eastAsia="pt-BR"/>
        </w:rPr>
      </w:pPr>
      <w:r w:rsidRPr="005E26AB">
        <w:rPr>
          <w:b/>
          <w:szCs w:val="24"/>
          <w:lang w:eastAsia="pt-BR"/>
        </w:rPr>
        <w:t xml:space="preserve">Resolução CEP nº 2, de 24 de outubro de 2000 </w:t>
      </w:r>
      <w:r w:rsidRPr="005E26AB">
        <w:rPr>
          <w:szCs w:val="24"/>
          <w:lang w:eastAsia="pt-BR"/>
        </w:rPr>
        <w:t xml:space="preserve">- Regula a participação de autoridade pública abrangida pelo Código de Conduta da Alta Administração Federal em seminários e outros eventos. Disponível em: </w:t>
      </w:r>
      <w:hyperlink r:id="rId55" w:history="1">
        <w:r w:rsidRPr="005E26AB">
          <w:rPr>
            <w:rStyle w:val="Hyperlink"/>
            <w:sz w:val="20"/>
          </w:rPr>
          <w:t>http://etica.planalto.gov.br/sobre-a-cep/legislacao/etica8</w:t>
        </w:r>
      </w:hyperlink>
      <w:r w:rsidRPr="005E26AB">
        <w:rPr>
          <w:szCs w:val="24"/>
          <w:lang w:eastAsia="pt-BR"/>
        </w:rPr>
        <w:t xml:space="preserve"> </w:t>
      </w:r>
    </w:p>
    <w:p w14:paraId="5A279DFE" w14:textId="77777777" w:rsidR="00AD3636" w:rsidRPr="005E26AB" w:rsidRDefault="00AD3636" w:rsidP="003A74DA">
      <w:pPr>
        <w:shd w:val="clear" w:color="auto" w:fill="FFFFFF"/>
        <w:jc w:val="both"/>
        <w:rPr>
          <w:szCs w:val="24"/>
          <w:lang w:eastAsia="pt-BR"/>
        </w:rPr>
      </w:pPr>
    </w:p>
    <w:p w14:paraId="3CE4F07E" w14:textId="77777777" w:rsidR="00AD3636" w:rsidRPr="005E26AB" w:rsidRDefault="00AD3636" w:rsidP="003A74DA">
      <w:pPr>
        <w:shd w:val="clear" w:color="auto" w:fill="FFFFFF"/>
        <w:jc w:val="both"/>
        <w:rPr>
          <w:szCs w:val="24"/>
          <w:lang w:eastAsia="pt-BR"/>
        </w:rPr>
      </w:pPr>
      <w:r w:rsidRPr="005E26AB">
        <w:rPr>
          <w:b/>
          <w:szCs w:val="24"/>
          <w:lang w:eastAsia="pt-BR"/>
        </w:rPr>
        <w:t>Resolução CEP nº 7, de 14 de fevereiro de 2002</w:t>
      </w:r>
      <w:r w:rsidRPr="005E26AB">
        <w:rPr>
          <w:szCs w:val="24"/>
          <w:lang w:eastAsia="pt-BR"/>
        </w:rPr>
        <w:t xml:space="preserve"> - Regula a participação de autoridade pública submetida ao Código de Conduta da Alta Administração Federal em atividades de natureza político-eleitoral. Disponível em: </w:t>
      </w:r>
      <w:hyperlink r:id="rId56" w:history="1">
        <w:r w:rsidRPr="005E26AB">
          <w:rPr>
            <w:rStyle w:val="Hyperlink"/>
            <w:sz w:val="20"/>
          </w:rPr>
          <w:t>http://etica.planalto.gov.br/sobre-a-cep/legislacao/etica15</w:t>
        </w:r>
      </w:hyperlink>
      <w:r w:rsidRPr="005E26AB">
        <w:rPr>
          <w:szCs w:val="24"/>
          <w:lang w:eastAsia="pt-BR"/>
        </w:rPr>
        <w:t xml:space="preserve"> </w:t>
      </w:r>
    </w:p>
    <w:p w14:paraId="35EAD5BC" w14:textId="77777777" w:rsidR="00AD3636" w:rsidRPr="005E26AB" w:rsidRDefault="00AD3636" w:rsidP="003A74DA">
      <w:pPr>
        <w:shd w:val="clear" w:color="auto" w:fill="FFFFFF"/>
        <w:jc w:val="both"/>
        <w:rPr>
          <w:szCs w:val="24"/>
          <w:lang w:eastAsia="pt-BR"/>
        </w:rPr>
      </w:pPr>
    </w:p>
    <w:p w14:paraId="0D165D79" w14:textId="77777777" w:rsidR="00AD3636" w:rsidRPr="005E26AB" w:rsidRDefault="00AD3636" w:rsidP="003A74DA">
      <w:pPr>
        <w:shd w:val="clear" w:color="auto" w:fill="FFFFFF"/>
        <w:jc w:val="both"/>
        <w:rPr>
          <w:szCs w:val="24"/>
          <w:lang w:eastAsia="pt-BR"/>
        </w:rPr>
      </w:pPr>
      <w:r w:rsidRPr="005E26AB">
        <w:rPr>
          <w:b/>
          <w:szCs w:val="24"/>
          <w:lang w:eastAsia="pt-BR"/>
        </w:rPr>
        <w:t>Resolução CEP nº 8, de 25 de setembro de 2003</w:t>
      </w:r>
      <w:r w:rsidRPr="005E26AB">
        <w:rPr>
          <w:szCs w:val="24"/>
          <w:lang w:eastAsia="pt-BR"/>
        </w:rPr>
        <w:t xml:space="preserve"> - Identifica situações que suscitam conflito de interesses e dispõe sobre o modo de preveni-los. Disponível em: </w:t>
      </w:r>
      <w:hyperlink r:id="rId57" w:history="1">
        <w:r w:rsidRPr="005E26AB">
          <w:rPr>
            <w:rStyle w:val="Hyperlink"/>
            <w:sz w:val="20"/>
          </w:rPr>
          <w:t>http://etica.planalto.gov.br/sobre-a-cep/legislacao/etica16</w:t>
        </w:r>
      </w:hyperlink>
      <w:r w:rsidRPr="005E26AB">
        <w:rPr>
          <w:szCs w:val="24"/>
          <w:lang w:eastAsia="pt-BR"/>
        </w:rPr>
        <w:t xml:space="preserve"> </w:t>
      </w:r>
    </w:p>
    <w:p w14:paraId="2E0CAC12" w14:textId="77777777" w:rsidR="00AD3636" w:rsidRPr="005E26AB" w:rsidRDefault="00AD3636" w:rsidP="003A74DA">
      <w:pPr>
        <w:shd w:val="clear" w:color="auto" w:fill="FFFFFF"/>
        <w:jc w:val="both"/>
        <w:rPr>
          <w:szCs w:val="24"/>
          <w:lang w:eastAsia="pt-BR"/>
        </w:rPr>
      </w:pPr>
    </w:p>
    <w:p w14:paraId="37320276" w14:textId="77777777" w:rsidR="00AD3636" w:rsidRPr="005E26AB" w:rsidRDefault="00AD3636" w:rsidP="003A74DA">
      <w:pPr>
        <w:shd w:val="clear" w:color="auto" w:fill="FFFFFF"/>
        <w:jc w:val="both"/>
        <w:rPr>
          <w:szCs w:val="24"/>
          <w:lang w:eastAsia="pt-BR"/>
        </w:rPr>
      </w:pPr>
      <w:r w:rsidRPr="005E26AB">
        <w:rPr>
          <w:b/>
          <w:szCs w:val="24"/>
          <w:lang w:eastAsia="pt-BR"/>
        </w:rPr>
        <w:t xml:space="preserve">Guia para publicação proativa de Informações nos sítios eletrônicos dos órgãos e entidades do Poder Executivo Federal </w:t>
      </w:r>
      <w:r w:rsidRPr="005E26AB">
        <w:rPr>
          <w:szCs w:val="24"/>
          <w:lang w:eastAsia="pt-BR"/>
        </w:rPr>
        <w:t>– O guia, produzido pelo Ministério da Transparência, Fiscalização e Controladoria-Geral da União (CGU), tem por objetivo orientar os órgãos e entidades do Poder Executivo Federal sobre a publicação das informações previstas na Lei de Acesso à Informação. Disponível em:</w:t>
      </w:r>
      <w:r w:rsidRPr="005E26AB">
        <w:rPr>
          <w:b/>
          <w:szCs w:val="24"/>
          <w:lang w:eastAsia="pt-BR"/>
        </w:rPr>
        <w:t xml:space="preserve"> </w:t>
      </w:r>
      <w:hyperlink r:id="rId58" w:history="1">
        <w:r w:rsidRPr="005E26AB">
          <w:rPr>
            <w:rStyle w:val="Hyperlink"/>
            <w:sz w:val="20"/>
          </w:rPr>
          <w:t>http://www.acessoainformacao.gov.br/lai-para-sic/sic-apoio-orientacoes/guias-e-orientacoes/guia_4a-versao-versao-dezembro-2016.pdf</w:t>
        </w:r>
      </w:hyperlink>
      <w:r w:rsidRPr="005E26AB">
        <w:rPr>
          <w:szCs w:val="24"/>
          <w:lang w:eastAsia="pt-BR"/>
        </w:rPr>
        <w:t xml:space="preserve"> </w:t>
      </w:r>
    </w:p>
    <w:p w14:paraId="14952D21" w14:textId="77777777" w:rsidR="00AD3636" w:rsidRPr="005E26AB" w:rsidRDefault="00AD3636" w:rsidP="003A74DA">
      <w:pPr>
        <w:rPr>
          <w:sz w:val="20"/>
          <w:lang w:eastAsia="pt-BR"/>
        </w:rPr>
      </w:pPr>
    </w:p>
    <w:p w14:paraId="39F110AC" w14:textId="77777777" w:rsidR="00AD3636" w:rsidRPr="005E26AB" w:rsidRDefault="00AD3636" w:rsidP="003A74DA">
      <w:pPr>
        <w:rPr>
          <w:sz w:val="20"/>
          <w:lang w:eastAsia="pt-BR"/>
        </w:rPr>
      </w:pPr>
    </w:p>
    <w:p w14:paraId="70196D79" w14:textId="77777777" w:rsidR="00AD3636" w:rsidRPr="005E26AB" w:rsidRDefault="00AD3636" w:rsidP="003A74DA">
      <w:pPr>
        <w:rPr>
          <w:sz w:val="20"/>
          <w:lang w:eastAsia="pt-BR"/>
        </w:rPr>
      </w:pPr>
    </w:p>
    <w:p w14:paraId="0C2DECBB" w14:textId="69553791" w:rsidR="003C4C58" w:rsidRPr="005E26AB" w:rsidRDefault="003C4C58" w:rsidP="003A74DA">
      <w:pPr>
        <w:shd w:val="clear" w:color="auto" w:fill="FFFFFF"/>
        <w:jc w:val="both"/>
        <w:rPr>
          <w:rFonts w:asciiTheme="minorHAnsi" w:hAnsiTheme="minorHAnsi"/>
          <w:sz w:val="18"/>
          <w:szCs w:val="20"/>
        </w:rPr>
      </w:pPr>
    </w:p>
    <w:p w14:paraId="13E63FDF" w14:textId="580136F7" w:rsidR="003C4C58" w:rsidRPr="005E26AB" w:rsidRDefault="003C4C58" w:rsidP="003A74DA">
      <w:pPr>
        <w:shd w:val="clear" w:color="auto" w:fill="FFFFFF"/>
        <w:jc w:val="both"/>
        <w:rPr>
          <w:rFonts w:asciiTheme="minorHAnsi" w:hAnsiTheme="minorHAnsi"/>
          <w:sz w:val="18"/>
          <w:szCs w:val="20"/>
        </w:rPr>
      </w:pPr>
    </w:p>
    <w:p w14:paraId="09D6DD39" w14:textId="77777777" w:rsidR="001528C7" w:rsidRPr="005E26AB" w:rsidRDefault="001528C7" w:rsidP="003A74DA">
      <w:pPr>
        <w:shd w:val="clear" w:color="auto" w:fill="FFFFFF"/>
        <w:jc w:val="both"/>
        <w:rPr>
          <w:rFonts w:asciiTheme="minorHAnsi" w:hAnsiTheme="minorHAnsi"/>
          <w:color w:val="C00000"/>
          <w:sz w:val="18"/>
          <w:szCs w:val="20"/>
        </w:rPr>
      </w:pPr>
    </w:p>
    <w:p w14:paraId="592C0D1B" w14:textId="7BE22905" w:rsidR="001528C7" w:rsidRPr="005E26AB" w:rsidRDefault="001528C7" w:rsidP="003A74DA">
      <w:pPr>
        <w:shd w:val="clear" w:color="auto" w:fill="FFFFFF"/>
        <w:jc w:val="both"/>
        <w:rPr>
          <w:rFonts w:asciiTheme="minorHAnsi" w:hAnsiTheme="minorHAnsi"/>
          <w:sz w:val="18"/>
          <w:szCs w:val="20"/>
        </w:rPr>
      </w:pPr>
    </w:p>
    <w:sectPr w:rsidR="001528C7" w:rsidRPr="005E26AB" w:rsidSect="00912482">
      <w:footerReference w:type="default" r:id="rId59"/>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1E4E2" w14:textId="77777777" w:rsidR="00E255D5" w:rsidRDefault="00E255D5" w:rsidP="00515706">
      <w:r>
        <w:separator/>
      </w:r>
    </w:p>
  </w:endnote>
  <w:endnote w:type="continuationSeparator" w:id="0">
    <w:p w14:paraId="63A7725C" w14:textId="77777777" w:rsidR="00E255D5" w:rsidRDefault="00E255D5" w:rsidP="0051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Miriam">
    <w:altName w:val="Miriam"/>
    <w:charset w:val="B1"/>
    <w:family w:val="swiss"/>
    <w:pitch w:val="variable"/>
    <w:sig w:usb0="00000803" w:usb1="00000000" w:usb2="00000000" w:usb3="00000000" w:csb0="00000021" w:csb1="00000000"/>
  </w:font>
  <w:font w:name="Liberation Serif">
    <w:altName w:val="MS Mincho"/>
    <w:charset w:val="00"/>
    <w:family w:val="roman"/>
    <w:pitch w:val="variable"/>
    <w:sig w:usb0="E0000AFF" w:usb1="500078FF" w:usb2="00000021" w:usb3="00000000" w:csb0="000001BF" w:csb1="00000000"/>
  </w:font>
  <w:font w:name="Lohit Devanagari">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838786"/>
      <w:docPartObj>
        <w:docPartGallery w:val="Page Numbers (Bottom of Page)"/>
        <w:docPartUnique/>
      </w:docPartObj>
    </w:sdtPr>
    <w:sdtEndPr/>
    <w:sdtContent>
      <w:p w14:paraId="5A9AC6F0" w14:textId="61302DAD" w:rsidR="00E255D5" w:rsidRDefault="00E255D5">
        <w:pPr>
          <w:pStyle w:val="Rodap"/>
          <w:jc w:val="right"/>
        </w:pPr>
        <w:r>
          <w:fldChar w:fldCharType="begin"/>
        </w:r>
        <w:r>
          <w:instrText>PAGE   \* MERGEFORMAT</w:instrText>
        </w:r>
        <w:r>
          <w:fldChar w:fldCharType="separate"/>
        </w:r>
        <w:r>
          <w:rPr>
            <w:noProof/>
          </w:rPr>
          <w:t>22</w:t>
        </w:r>
        <w:r>
          <w:fldChar w:fldCharType="end"/>
        </w:r>
      </w:p>
    </w:sdtContent>
  </w:sdt>
  <w:p w14:paraId="7ECECD2F" w14:textId="77777777" w:rsidR="00E255D5" w:rsidRDefault="00E255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81871" w14:textId="77777777" w:rsidR="00E255D5" w:rsidRDefault="00E255D5" w:rsidP="00515706">
      <w:r>
        <w:separator/>
      </w:r>
    </w:p>
  </w:footnote>
  <w:footnote w:type="continuationSeparator" w:id="0">
    <w:p w14:paraId="62B24DD4" w14:textId="77777777" w:rsidR="00E255D5" w:rsidRDefault="00E255D5" w:rsidP="0051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1F0C"/>
    <w:multiLevelType w:val="hybridMultilevel"/>
    <w:tmpl w:val="92D69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CD576D"/>
    <w:multiLevelType w:val="hybridMultilevel"/>
    <w:tmpl w:val="8F901D4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535093"/>
    <w:multiLevelType w:val="hybridMultilevel"/>
    <w:tmpl w:val="9880DE96"/>
    <w:lvl w:ilvl="0" w:tplc="F4B2FDE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D7B531F"/>
    <w:multiLevelType w:val="hybridMultilevel"/>
    <w:tmpl w:val="8EA23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F1C6AE1"/>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B51583"/>
    <w:multiLevelType w:val="hybridMultilevel"/>
    <w:tmpl w:val="A0F0AE72"/>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E31403"/>
    <w:multiLevelType w:val="hybridMultilevel"/>
    <w:tmpl w:val="9E744FEA"/>
    <w:lvl w:ilvl="0" w:tplc="53E62448">
      <w:start w:val="1"/>
      <w:numFmt w:val="upperLetter"/>
      <w:lvlText w:val="%1."/>
      <w:lvlJc w:val="left"/>
      <w:pPr>
        <w:ind w:left="720" w:hanging="360"/>
      </w:pPr>
      <w:rPr>
        <w:rFonts w:hint="default"/>
        <w:color w:val="00206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6C627F"/>
    <w:multiLevelType w:val="hybridMultilevel"/>
    <w:tmpl w:val="BCA453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AA8522D"/>
    <w:multiLevelType w:val="hybridMultilevel"/>
    <w:tmpl w:val="158E592E"/>
    <w:lvl w:ilvl="0" w:tplc="9AF4256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08724D5"/>
    <w:multiLevelType w:val="hybridMultilevel"/>
    <w:tmpl w:val="A0F0AE72"/>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0E1736"/>
    <w:multiLevelType w:val="hybridMultilevel"/>
    <w:tmpl w:val="AF2A757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D81085"/>
    <w:multiLevelType w:val="hybridMultilevel"/>
    <w:tmpl w:val="A5D8F9CA"/>
    <w:lvl w:ilvl="0" w:tplc="4ABC5B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9735B4"/>
    <w:multiLevelType w:val="hybridMultilevel"/>
    <w:tmpl w:val="A0F0AE72"/>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1F47DF"/>
    <w:multiLevelType w:val="hybridMultilevel"/>
    <w:tmpl w:val="65F28DEE"/>
    <w:lvl w:ilvl="0" w:tplc="04160015">
      <w:start w:val="2"/>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F9471EF"/>
    <w:multiLevelType w:val="hybridMultilevel"/>
    <w:tmpl w:val="A0F0AE72"/>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07016E"/>
    <w:multiLevelType w:val="hybridMultilevel"/>
    <w:tmpl w:val="C846E252"/>
    <w:lvl w:ilvl="0" w:tplc="FA0AE5EA">
      <w:start w:val="1"/>
      <w:numFmt w:val="decimal"/>
      <w:lvlText w:val="%1."/>
      <w:lvlJc w:val="left"/>
      <w:pPr>
        <w:ind w:left="4897" w:hanging="360"/>
      </w:pPr>
      <w:rPr>
        <w:rFonts w:hint="default"/>
        <w:b/>
        <w:color w:val="17365D" w:themeColor="text2" w:themeShade="B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A2F6513"/>
    <w:multiLevelType w:val="hybridMultilevel"/>
    <w:tmpl w:val="D02238D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D64863"/>
    <w:multiLevelType w:val="hybridMultilevel"/>
    <w:tmpl w:val="A0F0AE72"/>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CBE75EB"/>
    <w:multiLevelType w:val="multilevel"/>
    <w:tmpl w:val="2FD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B7EE7"/>
    <w:multiLevelType w:val="hybridMultilevel"/>
    <w:tmpl w:val="92D69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0552C26"/>
    <w:multiLevelType w:val="hybridMultilevel"/>
    <w:tmpl w:val="9C9EDFA8"/>
    <w:lvl w:ilvl="0" w:tplc="04160013">
      <w:start w:val="1"/>
      <w:numFmt w:val="upperRoman"/>
      <w:lvlText w:val="%1."/>
      <w:lvlJc w:val="right"/>
      <w:pPr>
        <w:ind w:left="1996" w:hanging="360"/>
      </w:pPr>
    </w:lvl>
    <w:lvl w:ilvl="1" w:tplc="C34CE800">
      <w:start w:val="1"/>
      <w:numFmt w:val="lowerLetter"/>
      <w:lvlText w:val="%2)"/>
      <w:lvlJc w:val="left"/>
      <w:pPr>
        <w:ind w:left="2716" w:hanging="360"/>
      </w:pPr>
      <w:rPr>
        <w:rFonts w:hint="default"/>
      </w:r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1" w15:restartNumberingAfterBreak="0">
    <w:nsid w:val="405949AB"/>
    <w:multiLevelType w:val="hybridMultilevel"/>
    <w:tmpl w:val="BB44CA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0ED15B6"/>
    <w:multiLevelType w:val="hybridMultilevel"/>
    <w:tmpl w:val="D02238D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0C8563C"/>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34127D1"/>
    <w:multiLevelType w:val="hybridMultilevel"/>
    <w:tmpl w:val="65525FB8"/>
    <w:lvl w:ilvl="0" w:tplc="66A68F7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7BB7647"/>
    <w:multiLevelType w:val="hybridMultilevel"/>
    <w:tmpl w:val="92C2AF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8B60645"/>
    <w:multiLevelType w:val="multilevel"/>
    <w:tmpl w:val="8B14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C5CA6"/>
    <w:multiLevelType w:val="hybridMultilevel"/>
    <w:tmpl w:val="8F901D4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AEA133B"/>
    <w:multiLevelType w:val="hybridMultilevel"/>
    <w:tmpl w:val="A0F0AE72"/>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C6C68B7"/>
    <w:multiLevelType w:val="hybridMultilevel"/>
    <w:tmpl w:val="02DADFBA"/>
    <w:lvl w:ilvl="0" w:tplc="6A64F9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D3634AE"/>
    <w:multiLevelType w:val="hybridMultilevel"/>
    <w:tmpl w:val="1F2ACF34"/>
    <w:lvl w:ilvl="0" w:tplc="72268816">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FBA31D9"/>
    <w:multiLevelType w:val="hybridMultilevel"/>
    <w:tmpl w:val="425E68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D77E1E"/>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5C92764"/>
    <w:multiLevelType w:val="hybridMultilevel"/>
    <w:tmpl w:val="D47069D4"/>
    <w:lvl w:ilvl="0" w:tplc="3F5E7408">
      <w:start w:val="1"/>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8F67080"/>
    <w:multiLevelType w:val="hybridMultilevel"/>
    <w:tmpl w:val="A0F0AE72"/>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B90E78"/>
    <w:multiLevelType w:val="hybridMultilevel"/>
    <w:tmpl w:val="C846E252"/>
    <w:lvl w:ilvl="0" w:tplc="FA0AE5EA">
      <w:start w:val="1"/>
      <w:numFmt w:val="decimal"/>
      <w:lvlText w:val="%1."/>
      <w:lvlJc w:val="left"/>
      <w:pPr>
        <w:ind w:left="4897" w:hanging="360"/>
      </w:pPr>
      <w:rPr>
        <w:rFonts w:hint="default"/>
        <w:b/>
        <w:color w:val="17365D" w:themeColor="text2" w:themeShade="B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FDE5AC4"/>
    <w:multiLevelType w:val="hybridMultilevel"/>
    <w:tmpl w:val="31FA9DA8"/>
    <w:lvl w:ilvl="0" w:tplc="C362FE30">
      <w:start w:val="9"/>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15:restartNumberingAfterBreak="0">
    <w:nsid w:val="716A47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3987170"/>
    <w:multiLevelType w:val="hybridMultilevel"/>
    <w:tmpl w:val="DCD8058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48E32A3"/>
    <w:multiLevelType w:val="hybridMultilevel"/>
    <w:tmpl w:val="23DE4328"/>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55A3DF5"/>
    <w:multiLevelType w:val="hybridMultilevel"/>
    <w:tmpl w:val="C846E252"/>
    <w:lvl w:ilvl="0" w:tplc="FA0AE5EA">
      <w:start w:val="1"/>
      <w:numFmt w:val="decimal"/>
      <w:lvlText w:val="%1."/>
      <w:lvlJc w:val="left"/>
      <w:pPr>
        <w:ind w:left="4897" w:hanging="360"/>
      </w:pPr>
      <w:rPr>
        <w:rFonts w:hint="default"/>
        <w:b/>
        <w:color w:val="17365D" w:themeColor="text2" w:themeShade="B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907C49"/>
    <w:multiLevelType w:val="hybridMultilevel"/>
    <w:tmpl w:val="460E1114"/>
    <w:lvl w:ilvl="0" w:tplc="73DC239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A8B7560"/>
    <w:multiLevelType w:val="hybridMultilevel"/>
    <w:tmpl w:val="150E0DC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CDD70EB"/>
    <w:multiLevelType w:val="multilevel"/>
    <w:tmpl w:val="494654A4"/>
    <w:lvl w:ilvl="0">
      <w:start w:val="1"/>
      <w:numFmt w:val="decimal"/>
      <w:pStyle w:val="ndice"/>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3"/>
  </w:num>
  <w:num w:numId="2">
    <w:abstractNumId w:val="20"/>
  </w:num>
  <w:num w:numId="3">
    <w:abstractNumId w:val="0"/>
  </w:num>
  <w:num w:numId="4">
    <w:abstractNumId w:val="31"/>
  </w:num>
  <w:num w:numId="5">
    <w:abstractNumId w:val="2"/>
  </w:num>
  <w:num w:numId="6">
    <w:abstractNumId w:val="37"/>
  </w:num>
  <w:num w:numId="7">
    <w:abstractNumId w:val="19"/>
  </w:num>
  <w:num w:numId="8">
    <w:abstractNumId w:val="39"/>
  </w:num>
  <w:num w:numId="9">
    <w:abstractNumId w:val="1"/>
  </w:num>
  <w:num w:numId="10">
    <w:abstractNumId w:val="33"/>
  </w:num>
  <w:num w:numId="11">
    <w:abstractNumId w:val="21"/>
  </w:num>
  <w:num w:numId="12">
    <w:abstractNumId w:val="4"/>
  </w:num>
  <w:num w:numId="13">
    <w:abstractNumId w:val="32"/>
  </w:num>
  <w:num w:numId="14">
    <w:abstractNumId w:val="23"/>
  </w:num>
  <w:num w:numId="15">
    <w:abstractNumId w:val="24"/>
  </w:num>
  <w:num w:numId="16">
    <w:abstractNumId w:val="30"/>
  </w:num>
  <w:num w:numId="17">
    <w:abstractNumId w:val="42"/>
  </w:num>
  <w:num w:numId="18">
    <w:abstractNumId w:val="38"/>
  </w:num>
  <w:num w:numId="19">
    <w:abstractNumId w:val="29"/>
  </w:num>
  <w:num w:numId="20">
    <w:abstractNumId w:val="29"/>
    <w:lvlOverride w:ilvl="0">
      <w:startOverride w:val="1"/>
    </w:lvlOverride>
  </w:num>
  <w:num w:numId="21">
    <w:abstractNumId w:val="29"/>
  </w:num>
  <w:num w:numId="22">
    <w:abstractNumId w:val="8"/>
  </w:num>
  <w:num w:numId="23">
    <w:abstractNumId w:val="3"/>
  </w:num>
  <w:num w:numId="24">
    <w:abstractNumId w:val="41"/>
  </w:num>
  <w:num w:numId="25">
    <w:abstractNumId w:val="11"/>
  </w:num>
  <w:num w:numId="26">
    <w:abstractNumId w:val="25"/>
  </w:num>
  <w:num w:numId="27">
    <w:abstractNumId w:val="13"/>
  </w:num>
  <w:num w:numId="28">
    <w:abstractNumId w:val="36"/>
  </w:num>
  <w:num w:numId="29">
    <w:abstractNumId w:val="27"/>
  </w:num>
  <w:num w:numId="30">
    <w:abstractNumId w:val="15"/>
  </w:num>
  <w:num w:numId="31">
    <w:abstractNumId w:val="6"/>
  </w:num>
  <w:num w:numId="32">
    <w:abstractNumId w:val="12"/>
  </w:num>
  <w:num w:numId="33">
    <w:abstractNumId w:val="14"/>
  </w:num>
  <w:num w:numId="34">
    <w:abstractNumId w:val="28"/>
  </w:num>
  <w:num w:numId="35">
    <w:abstractNumId w:val="5"/>
  </w:num>
  <w:num w:numId="36">
    <w:abstractNumId w:val="34"/>
  </w:num>
  <w:num w:numId="37">
    <w:abstractNumId w:val="9"/>
  </w:num>
  <w:num w:numId="38">
    <w:abstractNumId w:val="22"/>
  </w:num>
  <w:num w:numId="39">
    <w:abstractNumId w:val="18"/>
  </w:num>
  <w:num w:numId="40">
    <w:abstractNumId w:val="26"/>
  </w:num>
  <w:num w:numId="41">
    <w:abstractNumId w:val="17"/>
  </w:num>
  <w:num w:numId="42">
    <w:abstractNumId w:val="16"/>
  </w:num>
  <w:num w:numId="43">
    <w:abstractNumId w:val="40"/>
  </w:num>
  <w:num w:numId="44">
    <w:abstractNumId w:val="10"/>
  </w:num>
  <w:num w:numId="45">
    <w:abstractNumId w:val="11"/>
    <w:lvlOverride w:ilvl="0">
      <w:startOverride w:val="1"/>
    </w:lvlOverride>
  </w:num>
  <w:num w:numId="46">
    <w:abstractNumId w:val="7"/>
  </w:num>
  <w:num w:numId="47">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EA"/>
    <w:rsid w:val="00001373"/>
    <w:rsid w:val="0000139F"/>
    <w:rsid w:val="00001F07"/>
    <w:rsid w:val="0000254D"/>
    <w:rsid w:val="00002E3D"/>
    <w:rsid w:val="00003FDF"/>
    <w:rsid w:val="0000400F"/>
    <w:rsid w:val="000048F8"/>
    <w:rsid w:val="00004D6F"/>
    <w:rsid w:val="00006131"/>
    <w:rsid w:val="0000680C"/>
    <w:rsid w:val="00006D66"/>
    <w:rsid w:val="00012BDB"/>
    <w:rsid w:val="000136B8"/>
    <w:rsid w:val="00014FA9"/>
    <w:rsid w:val="00017BF2"/>
    <w:rsid w:val="00021539"/>
    <w:rsid w:val="000216BF"/>
    <w:rsid w:val="0002200D"/>
    <w:rsid w:val="00023B53"/>
    <w:rsid w:val="00024588"/>
    <w:rsid w:val="00024D0B"/>
    <w:rsid w:val="0002613F"/>
    <w:rsid w:val="000270A6"/>
    <w:rsid w:val="00027B0F"/>
    <w:rsid w:val="00027F12"/>
    <w:rsid w:val="000320CD"/>
    <w:rsid w:val="0003372A"/>
    <w:rsid w:val="00033928"/>
    <w:rsid w:val="00034CEB"/>
    <w:rsid w:val="00035A00"/>
    <w:rsid w:val="00042613"/>
    <w:rsid w:val="00042EE2"/>
    <w:rsid w:val="0004786E"/>
    <w:rsid w:val="000542C2"/>
    <w:rsid w:val="000602D6"/>
    <w:rsid w:val="0006154E"/>
    <w:rsid w:val="00061687"/>
    <w:rsid w:val="000627F8"/>
    <w:rsid w:val="00063447"/>
    <w:rsid w:val="000651B2"/>
    <w:rsid w:val="00066FFC"/>
    <w:rsid w:val="00067957"/>
    <w:rsid w:val="000705E3"/>
    <w:rsid w:val="000706D4"/>
    <w:rsid w:val="000719F9"/>
    <w:rsid w:val="00072D44"/>
    <w:rsid w:val="00073B22"/>
    <w:rsid w:val="00073FB1"/>
    <w:rsid w:val="00076632"/>
    <w:rsid w:val="000769C7"/>
    <w:rsid w:val="000769F9"/>
    <w:rsid w:val="00076A98"/>
    <w:rsid w:val="00080006"/>
    <w:rsid w:val="000800F0"/>
    <w:rsid w:val="000816B4"/>
    <w:rsid w:val="00081C5C"/>
    <w:rsid w:val="0008220C"/>
    <w:rsid w:val="00082C92"/>
    <w:rsid w:val="00084AD0"/>
    <w:rsid w:val="00084F4F"/>
    <w:rsid w:val="0008795D"/>
    <w:rsid w:val="000951AD"/>
    <w:rsid w:val="00097C67"/>
    <w:rsid w:val="000A0DCD"/>
    <w:rsid w:val="000A22A9"/>
    <w:rsid w:val="000A4375"/>
    <w:rsid w:val="000A46AE"/>
    <w:rsid w:val="000A4E03"/>
    <w:rsid w:val="000A67EC"/>
    <w:rsid w:val="000B084C"/>
    <w:rsid w:val="000B0AB5"/>
    <w:rsid w:val="000B1C3B"/>
    <w:rsid w:val="000B416C"/>
    <w:rsid w:val="000B4A99"/>
    <w:rsid w:val="000B538C"/>
    <w:rsid w:val="000B559F"/>
    <w:rsid w:val="000B67AA"/>
    <w:rsid w:val="000B7535"/>
    <w:rsid w:val="000B77C8"/>
    <w:rsid w:val="000C01AB"/>
    <w:rsid w:val="000C0BAE"/>
    <w:rsid w:val="000C1D07"/>
    <w:rsid w:val="000C1D47"/>
    <w:rsid w:val="000C342A"/>
    <w:rsid w:val="000C404E"/>
    <w:rsid w:val="000D0721"/>
    <w:rsid w:val="000D2028"/>
    <w:rsid w:val="000D5FA4"/>
    <w:rsid w:val="000D5FEA"/>
    <w:rsid w:val="000D6B91"/>
    <w:rsid w:val="000D7024"/>
    <w:rsid w:val="000D73C7"/>
    <w:rsid w:val="000E0783"/>
    <w:rsid w:val="000E0ECE"/>
    <w:rsid w:val="000E1D39"/>
    <w:rsid w:val="000E5F58"/>
    <w:rsid w:val="000E633F"/>
    <w:rsid w:val="000E70CE"/>
    <w:rsid w:val="000E7DDD"/>
    <w:rsid w:val="000F1543"/>
    <w:rsid w:val="000F324C"/>
    <w:rsid w:val="000F3869"/>
    <w:rsid w:val="000F38FD"/>
    <w:rsid w:val="000F4AFA"/>
    <w:rsid w:val="000F6983"/>
    <w:rsid w:val="000F6D72"/>
    <w:rsid w:val="000F7569"/>
    <w:rsid w:val="0010172F"/>
    <w:rsid w:val="00102205"/>
    <w:rsid w:val="00102C4E"/>
    <w:rsid w:val="00103483"/>
    <w:rsid w:val="0010398A"/>
    <w:rsid w:val="00103DFA"/>
    <w:rsid w:val="0010418A"/>
    <w:rsid w:val="001048E2"/>
    <w:rsid w:val="001106A8"/>
    <w:rsid w:val="0011265A"/>
    <w:rsid w:val="00112948"/>
    <w:rsid w:val="00116ACF"/>
    <w:rsid w:val="00120BE1"/>
    <w:rsid w:val="001215F4"/>
    <w:rsid w:val="0012192C"/>
    <w:rsid w:val="0012202C"/>
    <w:rsid w:val="00123FBA"/>
    <w:rsid w:val="00124E48"/>
    <w:rsid w:val="001251DD"/>
    <w:rsid w:val="00126E6C"/>
    <w:rsid w:val="00126EF3"/>
    <w:rsid w:val="00127275"/>
    <w:rsid w:val="00127558"/>
    <w:rsid w:val="0013084A"/>
    <w:rsid w:val="001325EC"/>
    <w:rsid w:val="00132DA8"/>
    <w:rsid w:val="00133C25"/>
    <w:rsid w:val="001345BB"/>
    <w:rsid w:val="00134E37"/>
    <w:rsid w:val="00137492"/>
    <w:rsid w:val="00137EDE"/>
    <w:rsid w:val="00141411"/>
    <w:rsid w:val="00142483"/>
    <w:rsid w:val="0014371F"/>
    <w:rsid w:val="00144703"/>
    <w:rsid w:val="0014552B"/>
    <w:rsid w:val="00146338"/>
    <w:rsid w:val="00146B08"/>
    <w:rsid w:val="00146B3A"/>
    <w:rsid w:val="00146B73"/>
    <w:rsid w:val="0015048B"/>
    <w:rsid w:val="001528C7"/>
    <w:rsid w:val="0016053E"/>
    <w:rsid w:val="00160B1B"/>
    <w:rsid w:val="00160E3A"/>
    <w:rsid w:val="0016282A"/>
    <w:rsid w:val="00162E28"/>
    <w:rsid w:val="00165A87"/>
    <w:rsid w:val="00166066"/>
    <w:rsid w:val="001663E8"/>
    <w:rsid w:val="001678B0"/>
    <w:rsid w:val="00170DF2"/>
    <w:rsid w:val="00171E7B"/>
    <w:rsid w:val="00172208"/>
    <w:rsid w:val="00172975"/>
    <w:rsid w:val="00173247"/>
    <w:rsid w:val="00173F84"/>
    <w:rsid w:val="0017444D"/>
    <w:rsid w:val="00176571"/>
    <w:rsid w:val="00177049"/>
    <w:rsid w:val="00177ABE"/>
    <w:rsid w:val="00177FC0"/>
    <w:rsid w:val="00180867"/>
    <w:rsid w:val="00180FA7"/>
    <w:rsid w:val="00183ECC"/>
    <w:rsid w:val="00184560"/>
    <w:rsid w:val="00186048"/>
    <w:rsid w:val="001860A5"/>
    <w:rsid w:val="001868B1"/>
    <w:rsid w:val="001870BC"/>
    <w:rsid w:val="00187320"/>
    <w:rsid w:val="00191666"/>
    <w:rsid w:val="00191C63"/>
    <w:rsid w:val="00193932"/>
    <w:rsid w:val="00193A48"/>
    <w:rsid w:val="001952F9"/>
    <w:rsid w:val="00197865"/>
    <w:rsid w:val="001A446D"/>
    <w:rsid w:val="001A4D30"/>
    <w:rsid w:val="001A4F96"/>
    <w:rsid w:val="001A570B"/>
    <w:rsid w:val="001A7F1A"/>
    <w:rsid w:val="001B01C1"/>
    <w:rsid w:val="001B0BCB"/>
    <w:rsid w:val="001B1C3F"/>
    <w:rsid w:val="001B36E0"/>
    <w:rsid w:val="001B6FB9"/>
    <w:rsid w:val="001B7FFD"/>
    <w:rsid w:val="001C051E"/>
    <w:rsid w:val="001C1652"/>
    <w:rsid w:val="001C1B9C"/>
    <w:rsid w:val="001C2260"/>
    <w:rsid w:val="001C335F"/>
    <w:rsid w:val="001C3CD4"/>
    <w:rsid w:val="001C496C"/>
    <w:rsid w:val="001C4B38"/>
    <w:rsid w:val="001C4BA8"/>
    <w:rsid w:val="001D2063"/>
    <w:rsid w:val="001D28C6"/>
    <w:rsid w:val="001D2D9A"/>
    <w:rsid w:val="001D32D3"/>
    <w:rsid w:val="001D684D"/>
    <w:rsid w:val="001D7266"/>
    <w:rsid w:val="001D752A"/>
    <w:rsid w:val="001E1708"/>
    <w:rsid w:val="001E19CF"/>
    <w:rsid w:val="001E2EA0"/>
    <w:rsid w:val="001E3017"/>
    <w:rsid w:val="001E3FBA"/>
    <w:rsid w:val="001E4725"/>
    <w:rsid w:val="001E4A14"/>
    <w:rsid w:val="001E4F81"/>
    <w:rsid w:val="001E552A"/>
    <w:rsid w:val="001E59EB"/>
    <w:rsid w:val="001E5BC8"/>
    <w:rsid w:val="001E5FDF"/>
    <w:rsid w:val="001F03ED"/>
    <w:rsid w:val="001F04CA"/>
    <w:rsid w:val="001F08F2"/>
    <w:rsid w:val="001F0D4B"/>
    <w:rsid w:val="001F0E20"/>
    <w:rsid w:val="001F3572"/>
    <w:rsid w:val="001F61C2"/>
    <w:rsid w:val="001F6CE6"/>
    <w:rsid w:val="001F6F4C"/>
    <w:rsid w:val="001F7478"/>
    <w:rsid w:val="001F7EA5"/>
    <w:rsid w:val="002002A5"/>
    <w:rsid w:val="00202BD8"/>
    <w:rsid w:val="00202FB8"/>
    <w:rsid w:val="0020428D"/>
    <w:rsid w:val="00207D15"/>
    <w:rsid w:val="0021008D"/>
    <w:rsid w:val="002101CB"/>
    <w:rsid w:val="00210B0F"/>
    <w:rsid w:val="002110D8"/>
    <w:rsid w:val="002115BC"/>
    <w:rsid w:val="00211852"/>
    <w:rsid w:val="002137DC"/>
    <w:rsid w:val="0021466A"/>
    <w:rsid w:val="00217297"/>
    <w:rsid w:val="00217F23"/>
    <w:rsid w:val="00220328"/>
    <w:rsid w:val="002204A3"/>
    <w:rsid w:val="00220853"/>
    <w:rsid w:val="00220A45"/>
    <w:rsid w:val="00220C1E"/>
    <w:rsid w:val="0022187A"/>
    <w:rsid w:val="002230D1"/>
    <w:rsid w:val="00223ECB"/>
    <w:rsid w:val="00224EBB"/>
    <w:rsid w:val="00226026"/>
    <w:rsid w:val="0022657F"/>
    <w:rsid w:val="002309C0"/>
    <w:rsid w:val="00230D59"/>
    <w:rsid w:val="0023445F"/>
    <w:rsid w:val="00237E38"/>
    <w:rsid w:val="00240A71"/>
    <w:rsid w:val="00240ED6"/>
    <w:rsid w:val="00242326"/>
    <w:rsid w:val="00244074"/>
    <w:rsid w:val="00244DF3"/>
    <w:rsid w:val="00245AD9"/>
    <w:rsid w:val="00247C0F"/>
    <w:rsid w:val="0025094D"/>
    <w:rsid w:val="00250E9E"/>
    <w:rsid w:val="0025160D"/>
    <w:rsid w:val="00251C76"/>
    <w:rsid w:val="00252C69"/>
    <w:rsid w:val="0025355E"/>
    <w:rsid w:val="0025398E"/>
    <w:rsid w:val="00256B4A"/>
    <w:rsid w:val="002572A8"/>
    <w:rsid w:val="002605FE"/>
    <w:rsid w:val="00264AB0"/>
    <w:rsid w:val="002655A5"/>
    <w:rsid w:val="00265923"/>
    <w:rsid w:val="00265945"/>
    <w:rsid w:val="0026602E"/>
    <w:rsid w:val="00266761"/>
    <w:rsid w:val="00267F02"/>
    <w:rsid w:val="00270D3F"/>
    <w:rsid w:val="00271F4A"/>
    <w:rsid w:val="00272E7E"/>
    <w:rsid w:val="0027401D"/>
    <w:rsid w:val="00274C88"/>
    <w:rsid w:val="00274F07"/>
    <w:rsid w:val="00276815"/>
    <w:rsid w:val="00280A66"/>
    <w:rsid w:val="00282122"/>
    <w:rsid w:val="00283FA0"/>
    <w:rsid w:val="0028474C"/>
    <w:rsid w:val="00284BC0"/>
    <w:rsid w:val="00285A23"/>
    <w:rsid w:val="002878E2"/>
    <w:rsid w:val="002917E8"/>
    <w:rsid w:val="0029221A"/>
    <w:rsid w:val="00292306"/>
    <w:rsid w:val="00292908"/>
    <w:rsid w:val="00292B88"/>
    <w:rsid w:val="00293114"/>
    <w:rsid w:val="00293471"/>
    <w:rsid w:val="00295CF6"/>
    <w:rsid w:val="002962B6"/>
    <w:rsid w:val="00296912"/>
    <w:rsid w:val="00296991"/>
    <w:rsid w:val="00296A9C"/>
    <w:rsid w:val="002971A0"/>
    <w:rsid w:val="00297493"/>
    <w:rsid w:val="00297A12"/>
    <w:rsid w:val="00297EBA"/>
    <w:rsid w:val="002A1806"/>
    <w:rsid w:val="002A2891"/>
    <w:rsid w:val="002A3A0F"/>
    <w:rsid w:val="002B0591"/>
    <w:rsid w:val="002B08C3"/>
    <w:rsid w:val="002B0C93"/>
    <w:rsid w:val="002B0F93"/>
    <w:rsid w:val="002B3870"/>
    <w:rsid w:val="002B4674"/>
    <w:rsid w:val="002B4807"/>
    <w:rsid w:val="002B4A6A"/>
    <w:rsid w:val="002B53FD"/>
    <w:rsid w:val="002B61AB"/>
    <w:rsid w:val="002B6C5B"/>
    <w:rsid w:val="002B7ED8"/>
    <w:rsid w:val="002C0F69"/>
    <w:rsid w:val="002C10DE"/>
    <w:rsid w:val="002C1DE9"/>
    <w:rsid w:val="002C2461"/>
    <w:rsid w:val="002C37AA"/>
    <w:rsid w:val="002C389A"/>
    <w:rsid w:val="002C5084"/>
    <w:rsid w:val="002C5871"/>
    <w:rsid w:val="002C5A3C"/>
    <w:rsid w:val="002C72BB"/>
    <w:rsid w:val="002D016F"/>
    <w:rsid w:val="002D05CD"/>
    <w:rsid w:val="002D10AE"/>
    <w:rsid w:val="002D1251"/>
    <w:rsid w:val="002D138B"/>
    <w:rsid w:val="002D3F4B"/>
    <w:rsid w:val="002D5E73"/>
    <w:rsid w:val="002D61AB"/>
    <w:rsid w:val="002D621C"/>
    <w:rsid w:val="002D6954"/>
    <w:rsid w:val="002D759C"/>
    <w:rsid w:val="002D7B3B"/>
    <w:rsid w:val="002D7BBC"/>
    <w:rsid w:val="002E14DF"/>
    <w:rsid w:val="002E17CB"/>
    <w:rsid w:val="002E590A"/>
    <w:rsid w:val="002E744F"/>
    <w:rsid w:val="002F0918"/>
    <w:rsid w:val="002F0B9C"/>
    <w:rsid w:val="002F1807"/>
    <w:rsid w:val="002F2C20"/>
    <w:rsid w:val="002F30E2"/>
    <w:rsid w:val="002F3E3D"/>
    <w:rsid w:val="002F49A0"/>
    <w:rsid w:val="002F59E5"/>
    <w:rsid w:val="002F661B"/>
    <w:rsid w:val="00300CE7"/>
    <w:rsid w:val="003016E2"/>
    <w:rsid w:val="003034F1"/>
    <w:rsid w:val="00303742"/>
    <w:rsid w:val="00303D4D"/>
    <w:rsid w:val="00304F7C"/>
    <w:rsid w:val="00305B2A"/>
    <w:rsid w:val="00305E78"/>
    <w:rsid w:val="003075D0"/>
    <w:rsid w:val="00311D38"/>
    <w:rsid w:val="00312648"/>
    <w:rsid w:val="00312F42"/>
    <w:rsid w:val="003132AF"/>
    <w:rsid w:val="00313755"/>
    <w:rsid w:val="0031585F"/>
    <w:rsid w:val="00316B92"/>
    <w:rsid w:val="003207DC"/>
    <w:rsid w:val="00320C50"/>
    <w:rsid w:val="00322851"/>
    <w:rsid w:val="00325910"/>
    <w:rsid w:val="00325B20"/>
    <w:rsid w:val="00325C4B"/>
    <w:rsid w:val="003273B3"/>
    <w:rsid w:val="00331193"/>
    <w:rsid w:val="00331D1E"/>
    <w:rsid w:val="00332854"/>
    <w:rsid w:val="0033311A"/>
    <w:rsid w:val="00336635"/>
    <w:rsid w:val="00336A5B"/>
    <w:rsid w:val="003409D5"/>
    <w:rsid w:val="003417CF"/>
    <w:rsid w:val="003430C8"/>
    <w:rsid w:val="00343B57"/>
    <w:rsid w:val="00343F89"/>
    <w:rsid w:val="00344618"/>
    <w:rsid w:val="00344D4C"/>
    <w:rsid w:val="00345165"/>
    <w:rsid w:val="00350AB4"/>
    <w:rsid w:val="003514A3"/>
    <w:rsid w:val="00352195"/>
    <w:rsid w:val="00353060"/>
    <w:rsid w:val="0035538F"/>
    <w:rsid w:val="00356BAE"/>
    <w:rsid w:val="00356E0E"/>
    <w:rsid w:val="00361286"/>
    <w:rsid w:val="00361777"/>
    <w:rsid w:val="00361CAE"/>
    <w:rsid w:val="0036384A"/>
    <w:rsid w:val="00363AC4"/>
    <w:rsid w:val="00364748"/>
    <w:rsid w:val="003667FB"/>
    <w:rsid w:val="0037069D"/>
    <w:rsid w:val="00370B71"/>
    <w:rsid w:val="00370D3A"/>
    <w:rsid w:val="00372494"/>
    <w:rsid w:val="003728BC"/>
    <w:rsid w:val="00373CFE"/>
    <w:rsid w:val="00373D53"/>
    <w:rsid w:val="003762E6"/>
    <w:rsid w:val="0037709A"/>
    <w:rsid w:val="00377464"/>
    <w:rsid w:val="00377C4F"/>
    <w:rsid w:val="003824C1"/>
    <w:rsid w:val="0038312F"/>
    <w:rsid w:val="003835AB"/>
    <w:rsid w:val="003877D8"/>
    <w:rsid w:val="0038795B"/>
    <w:rsid w:val="00387CE8"/>
    <w:rsid w:val="0039100E"/>
    <w:rsid w:val="003918E3"/>
    <w:rsid w:val="003923FC"/>
    <w:rsid w:val="00392FFB"/>
    <w:rsid w:val="00393ACC"/>
    <w:rsid w:val="00393C95"/>
    <w:rsid w:val="00393FCA"/>
    <w:rsid w:val="00394478"/>
    <w:rsid w:val="00394CDC"/>
    <w:rsid w:val="00394D31"/>
    <w:rsid w:val="003A09E7"/>
    <w:rsid w:val="003A1A87"/>
    <w:rsid w:val="003A1FCD"/>
    <w:rsid w:val="003A38F2"/>
    <w:rsid w:val="003A45EE"/>
    <w:rsid w:val="003A4D77"/>
    <w:rsid w:val="003A5A39"/>
    <w:rsid w:val="003A5CAF"/>
    <w:rsid w:val="003A728E"/>
    <w:rsid w:val="003A72A0"/>
    <w:rsid w:val="003A74DA"/>
    <w:rsid w:val="003B06F6"/>
    <w:rsid w:val="003B0D20"/>
    <w:rsid w:val="003B122E"/>
    <w:rsid w:val="003B28FB"/>
    <w:rsid w:val="003B2E83"/>
    <w:rsid w:val="003B2F13"/>
    <w:rsid w:val="003B3278"/>
    <w:rsid w:val="003B44B6"/>
    <w:rsid w:val="003B5899"/>
    <w:rsid w:val="003B6C6C"/>
    <w:rsid w:val="003B7471"/>
    <w:rsid w:val="003C061B"/>
    <w:rsid w:val="003C1393"/>
    <w:rsid w:val="003C18ED"/>
    <w:rsid w:val="003C3C79"/>
    <w:rsid w:val="003C4C58"/>
    <w:rsid w:val="003C68FC"/>
    <w:rsid w:val="003C76CA"/>
    <w:rsid w:val="003C78F6"/>
    <w:rsid w:val="003D1457"/>
    <w:rsid w:val="003D166B"/>
    <w:rsid w:val="003D27BA"/>
    <w:rsid w:val="003D4953"/>
    <w:rsid w:val="003D6EAE"/>
    <w:rsid w:val="003D74BE"/>
    <w:rsid w:val="003D7E33"/>
    <w:rsid w:val="003E00CB"/>
    <w:rsid w:val="003E04BB"/>
    <w:rsid w:val="003E0CEF"/>
    <w:rsid w:val="003E0EFB"/>
    <w:rsid w:val="003E4CF5"/>
    <w:rsid w:val="003E5033"/>
    <w:rsid w:val="003E5874"/>
    <w:rsid w:val="003E5E57"/>
    <w:rsid w:val="003E708B"/>
    <w:rsid w:val="003F144C"/>
    <w:rsid w:val="003F271E"/>
    <w:rsid w:val="003F3568"/>
    <w:rsid w:val="003F3DB7"/>
    <w:rsid w:val="003F4800"/>
    <w:rsid w:val="003F4AD4"/>
    <w:rsid w:val="003F51DA"/>
    <w:rsid w:val="003F6C47"/>
    <w:rsid w:val="004001CA"/>
    <w:rsid w:val="00401FB7"/>
    <w:rsid w:val="00402353"/>
    <w:rsid w:val="004063FE"/>
    <w:rsid w:val="0040701A"/>
    <w:rsid w:val="004071CD"/>
    <w:rsid w:val="004110EA"/>
    <w:rsid w:val="00411904"/>
    <w:rsid w:val="00411A1D"/>
    <w:rsid w:val="00411FCB"/>
    <w:rsid w:val="00413093"/>
    <w:rsid w:val="004130A0"/>
    <w:rsid w:val="00415168"/>
    <w:rsid w:val="00420518"/>
    <w:rsid w:val="00421761"/>
    <w:rsid w:val="00421CF3"/>
    <w:rsid w:val="0042233A"/>
    <w:rsid w:val="004245D1"/>
    <w:rsid w:val="0042460F"/>
    <w:rsid w:val="004246FA"/>
    <w:rsid w:val="00424B46"/>
    <w:rsid w:val="00425C47"/>
    <w:rsid w:val="00426EB2"/>
    <w:rsid w:val="0042778A"/>
    <w:rsid w:val="004277F0"/>
    <w:rsid w:val="00430AB5"/>
    <w:rsid w:val="00430B2E"/>
    <w:rsid w:val="004310B6"/>
    <w:rsid w:val="0043143A"/>
    <w:rsid w:val="00431AFB"/>
    <w:rsid w:val="0043225C"/>
    <w:rsid w:val="00434448"/>
    <w:rsid w:val="004365A5"/>
    <w:rsid w:val="00437B6C"/>
    <w:rsid w:val="004403C2"/>
    <w:rsid w:val="004404D1"/>
    <w:rsid w:val="00441338"/>
    <w:rsid w:val="00441A13"/>
    <w:rsid w:val="00441D4F"/>
    <w:rsid w:val="00442787"/>
    <w:rsid w:val="00442AEF"/>
    <w:rsid w:val="00443708"/>
    <w:rsid w:val="004451E5"/>
    <w:rsid w:val="00445BAD"/>
    <w:rsid w:val="00446F13"/>
    <w:rsid w:val="00447763"/>
    <w:rsid w:val="0045224B"/>
    <w:rsid w:val="00453174"/>
    <w:rsid w:val="004532C6"/>
    <w:rsid w:val="004535E6"/>
    <w:rsid w:val="00453860"/>
    <w:rsid w:val="00453B04"/>
    <w:rsid w:val="0045529F"/>
    <w:rsid w:val="00455D60"/>
    <w:rsid w:val="0045601A"/>
    <w:rsid w:val="00456D04"/>
    <w:rsid w:val="00456F6D"/>
    <w:rsid w:val="004571CF"/>
    <w:rsid w:val="00457AED"/>
    <w:rsid w:val="00457D39"/>
    <w:rsid w:val="0046384D"/>
    <w:rsid w:val="004640AF"/>
    <w:rsid w:val="00464979"/>
    <w:rsid w:val="00465024"/>
    <w:rsid w:val="0046505A"/>
    <w:rsid w:val="00465702"/>
    <w:rsid w:val="00465A48"/>
    <w:rsid w:val="00465DC5"/>
    <w:rsid w:val="0046723F"/>
    <w:rsid w:val="004676CD"/>
    <w:rsid w:val="0047229B"/>
    <w:rsid w:val="00474245"/>
    <w:rsid w:val="00474CB0"/>
    <w:rsid w:val="004779B7"/>
    <w:rsid w:val="00477F8D"/>
    <w:rsid w:val="004810D9"/>
    <w:rsid w:val="00481265"/>
    <w:rsid w:val="00482316"/>
    <w:rsid w:val="004823EC"/>
    <w:rsid w:val="00486533"/>
    <w:rsid w:val="00486EAB"/>
    <w:rsid w:val="00487251"/>
    <w:rsid w:val="004874FF"/>
    <w:rsid w:val="0048780B"/>
    <w:rsid w:val="00490B8E"/>
    <w:rsid w:val="00490DF9"/>
    <w:rsid w:val="0049123A"/>
    <w:rsid w:val="0049265A"/>
    <w:rsid w:val="004926CC"/>
    <w:rsid w:val="00493D05"/>
    <w:rsid w:val="00494024"/>
    <w:rsid w:val="00494CAC"/>
    <w:rsid w:val="004961C9"/>
    <w:rsid w:val="00496242"/>
    <w:rsid w:val="00496F31"/>
    <w:rsid w:val="004A00B2"/>
    <w:rsid w:val="004A0E49"/>
    <w:rsid w:val="004A106E"/>
    <w:rsid w:val="004A19A1"/>
    <w:rsid w:val="004A58D7"/>
    <w:rsid w:val="004B03E8"/>
    <w:rsid w:val="004B04BF"/>
    <w:rsid w:val="004B06EE"/>
    <w:rsid w:val="004B3A47"/>
    <w:rsid w:val="004B412C"/>
    <w:rsid w:val="004B47D3"/>
    <w:rsid w:val="004B5E1D"/>
    <w:rsid w:val="004B7246"/>
    <w:rsid w:val="004B7730"/>
    <w:rsid w:val="004C328A"/>
    <w:rsid w:val="004C3417"/>
    <w:rsid w:val="004C3965"/>
    <w:rsid w:val="004C5839"/>
    <w:rsid w:val="004C5FEA"/>
    <w:rsid w:val="004C6875"/>
    <w:rsid w:val="004C6D41"/>
    <w:rsid w:val="004D0751"/>
    <w:rsid w:val="004D0AB1"/>
    <w:rsid w:val="004D2812"/>
    <w:rsid w:val="004D2A14"/>
    <w:rsid w:val="004D360E"/>
    <w:rsid w:val="004D5127"/>
    <w:rsid w:val="004D5EB3"/>
    <w:rsid w:val="004E126B"/>
    <w:rsid w:val="004E1515"/>
    <w:rsid w:val="004E15D4"/>
    <w:rsid w:val="004E2137"/>
    <w:rsid w:val="004E297F"/>
    <w:rsid w:val="004E2D75"/>
    <w:rsid w:val="004E365F"/>
    <w:rsid w:val="004E473F"/>
    <w:rsid w:val="004E4903"/>
    <w:rsid w:val="004E5B36"/>
    <w:rsid w:val="004E5BC8"/>
    <w:rsid w:val="004E5C4F"/>
    <w:rsid w:val="004E5ED8"/>
    <w:rsid w:val="004E65DA"/>
    <w:rsid w:val="004F08AF"/>
    <w:rsid w:val="004F1916"/>
    <w:rsid w:val="004F21CE"/>
    <w:rsid w:val="004F5B76"/>
    <w:rsid w:val="004F5DED"/>
    <w:rsid w:val="004F7018"/>
    <w:rsid w:val="004F7583"/>
    <w:rsid w:val="004F7DE1"/>
    <w:rsid w:val="00501AA4"/>
    <w:rsid w:val="00501E6C"/>
    <w:rsid w:val="00501FBB"/>
    <w:rsid w:val="005030ED"/>
    <w:rsid w:val="00503E52"/>
    <w:rsid w:val="00503FE3"/>
    <w:rsid w:val="005052F2"/>
    <w:rsid w:val="00505398"/>
    <w:rsid w:val="00505E71"/>
    <w:rsid w:val="00506435"/>
    <w:rsid w:val="0050686C"/>
    <w:rsid w:val="005103F9"/>
    <w:rsid w:val="00510430"/>
    <w:rsid w:val="0051255C"/>
    <w:rsid w:val="00513C12"/>
    <w:rsid w:val="00513FB5"/>
    <w:rsid w:val="005140DE"/>
    <w:rsid w:val="00515706"/>
    <w:rsid w:val="005219C4"/>
    <w:rsid w:val="00521D12"/>
    <w:rsid w:val="00521D5D"/>
    <w:rsid w:val="00523A2D"/>
    <w:rsid w:val="00525D75"/>
    <w:rsid w:val="00526802"/>
    <w:rsid w:val="00526B6B"/>
    <w:rsid w:val="00526E35"/>
    <w:rsid w:val="00527A0F"/>
    <w:rsid w:val="0053026B"/>
    <w:rsid w:val="005312B7"/>
    <w:rsid w:val="00531BD4"/>
    <w:rsid w:val="00532481"/>
    <w:rsid w:val="00532754"/>
    <w:rsid w:val="00532CC4"/>
    <w:rsid w:val="00535825"/>
    <w:rsid w:val="00537B51"/>
    <w:rsid w:val="00540D02"/>
    <w:rsid w:val="00541FD8"/>
    <w:rsid w:val="00543246"/>
    <w:rsid w:val="0054368E"/>
    <w:rsid w:val="00543FCF"/>
    <w:rsid w:val="00544352"/>
    <w:rsid w:val="00546BFC"/>
    <w:rsid w:val="00546D2F"/>
    <w:rsid w:val="005470EC"/>
    <w:rsid w:val="00547D0E"/>
    <w:rsid w:val="0055076A"/>
    <w:rsid w:val="005513CB"/>
    <w:rsid w:val="005526CD"/>
    <w:rsid w:val="00552D72"/>
    <w:rsid w:val="00554587"/>
    <w:rsid w:val="00555220"/>
    <w:rsid w:val="00556BFD"/>
    <w:rsid w:val="005653CB"/>
    <w:rsid w:val="005663B6"/>
    <w:rsid w:val="00567539"/>
    <w:rsid w:val="00567F68"/>
    <w:rsid w:val="0057002F"/>
    <w:rsid w:val="00570076"/>
    <w:rsid w:val="005705BC"/>
    <w:rsid w:val="005705EC"/>
    <w:rsid w:val="00570793"/>
    <w:rsid w:val="005707D1"/>
    <w:rsid w:val="00570BC2"/>
    <w:rsid w:val="005732B9"/>
    <w:rsid w:val="005737F8"/>
    <w:rsid w:val="00576781"/>
    <w:rsid w:val="005802D4"/>
    <w:rsid w:val="00583527"/>
    <w:rsid w:val="00584213"/>
    <w:rsid w:val="00585375"/>
    <w:rsid w:val="005867DB"/>
    <w:rsid w:val="00587387"/>
    <w:rsid w:val="0059192E"/>
    <w:rsid w:val="00591D39"/>
    <w:rsid w:val="0059201B"/>
    <w:rsid w:val="005932DA"/>
    <w:rsid w:val="0059338D"/>
    <w:rsid w:val="00593420"/>
    <w:rsid w:val="00594299"/>
    <w:rsid w:val="00594BA9"/>
    <w:rsid w:val="00595E38"/>
    <w:rsid w:val="00596E19"/>
    <w:rsid w:val="005973DA"/>
    <w:rsid w:val="0059766F"/>
    <w:rsid w:val="0059772F"/>
    <w:rsid w:val="0059778C"/>
    <w:rsid w:val="005A1C24"/>
    <w:rsid w:val="005A2FC7"/>
    <w:rsid w:val="005A35F8"/>
    <w:rsid w:val="005A609B"/>
    <w:rsid w:val="005A7A95"/>
    <w:rsid w:val="005B0268"/>
    <w:rsid w:val="005B04E1"/>
    <w:rsid w:val="005B05C0"/>
    <w:rsid w:val="005B05C4"/>
    <w:rsid w:val="005B0B8C"/>
    <w:rsid w:val="005B0EDC"/>
    <w:rsid w:val="005B14A0"/>
    <w:rsid w:val="005B466E"/>
    <w:rsid w:val="005B52D6"/>
    <w:rsid w:val="005B5C01"/>
    <w:rsid w:val="005B680E"/>
    <w:rsid w:val="005B7900"/>
    <w:rsid w:val="005B79D1"/>
    <w:rsid w:val="005C0090"/>
    <w:rsid w:val="005C50B7"/>
    <w:rsid w:val="005C5747"/>
    <w:rsid w:val="005D0DBD"/>
    <w:rsid w:val="005D471B"/>
    <w:rsid w:val="005D5486"/>
    <w:rsid w:val="005E26AB"/>
    <w:rsid w:val="005E28B4"/>
    <w:rsid w:val="005E3642"/>
    <w:rsid w:val="005E4DEC"/>
    <w:rsid w:val="005E5870"/>
    <w:rsid w:val="005E7DC9"/>
    <w:rsid w:val="005F020B"/>
    <w:rsid w:val="005F0408"/>
    <w:rsid w:val="005F0702"/>
    <w:rsid w:val="005F075F"/>
    <w:rsid w:val="005F14A4"/>
    <w:rsid w:val="005F237F"/>
    <w:rsid w:val="005F2D9C"/>
    <w:rsid w:val="005F4F20"/>
    <w:rsid w:val="006001EE"/>
    <w:rsid w:val="00600629"/>
    <w:rsid w:val="00601DD2"/>
    <w:rsid w:val="00602A2E"/>
    <w:rsid w:val="006035CD"/>
    <w:rsid w:val="00603685"/>
    <w:rsid w:val="00604EE3"/>
    <w:rsid w:val="00605795"/>
    <w:rsid w:val="00605803"/>
    <w:rsid w:val="006061AF"/>
    <w:rsid w:val="00606A7E"/>
    <w:rsid w:val="00607AB2"/>
    <w:rsid w:val="00610738"/>
    <w:rsid w:val="00611EDE"/>
    <w:rsid w:val="00616818"/>
    <w:rsid w:val="006170F2"/>
    <w:rsid w:val="00620E80"/>
    <w:rsid w:val="006216BB"/>
    <w:rsid w:val="0062181B"/>
    <w:rsid w:val="00622194"/>
    <w:rsid w:val="00622BD3"/>
    <w:rsid w:val="006235F4"/>
    <w:rsid w:val="00623CE0"/>
    <w:rsid w:val="00626722"/>
    <w:rsid w:val="00627FCE"/>
    <w:rsid w:val="00630555"/>
    <w:rsid w:val="00632286"/>
    <w:rsid w:val="00633F70"/>
    <w:rsid w:val="00634DD9"/>
    <w:rsid w:val="006353B7"/>
    <w:rsid w:val="00635A00"/>
    <w:rsid w:val="0064082C"/>
    <w:rsid w:val="00640B04"/>
    <w:rsid w:val="006416E1"/>
    <w:rsid w:val="006449B3"/>
    <w:rsid w:val="00644BCF"/>
    <w:rsid w:val="00646AB1"/>
    <w:rsid w:val="006473C4"/>
    <w:rsid w:val="006503C2"/>
    <w:rsid w:val="00651181"/>
    <w:rsid w:val="006545F7"/>
    <w:rsid w:val="00654D68"/>
    <w:rsid w:val="00655372"/>
    <w:rsid w:val="0065568A"/>
    <w:rsid w:val="00655BE3"/>
    <w:rsid w:val="00655D63"/>
    <w:rsid w:val="00655E0B"/>
    <w:rsid w:val="00657E62"/>
    <w:rsid w:val="006602C3"/>
    <w:rsid w:val="00660705"/>
    <w:rsid w:val="0066114B"/>
    <w:rsid w:val="00661280"/>
    <w:rsid w:val="00661DB4"/>
    <w:rsid w:val="006620A3"/>
    <w:rsid w:val="00664437"/>
    <w:rsid w:val="00664523"/>
    <w:rsid w:val="0066452D"/>
    <w:rsid w:val="00665CB7"/>
    <w:rsid w:val="00666B9D"/>
    <w:rsid w:val="0066767F"/>
    <w:rsid w:val="006679D9"/>
    <w:rsid w:val="00670347"/>
    <w:rsid w:val="0067243B"/>
    <w:rsid w:val="0067244B"/>
    <w:rsid w:val="00672DC6"/>
    <w:rsid w:val="006743E0"/>
    <w:rsid w:val="006753F4"/>
    <w:rsid w:val="00675F18"/>
    <w:rsid w:val="00677150"/>
    <w:rsid w:val="00677642"/>
    <w:rsid w:val="00677BBB"/>
    <w:rsid w:val="00677C67"/>
    <w:rsid w:val="0068095F"/>
    <w:rsid w:val="00680AD3"/>
    <w:rsid w:val="006821BB"/>
    <w:rsid w:val="00682A36"/>
    <w:rsid w:val="00682E85"/>
    <w:rsid w:val="0068411D"/>
    <w:rsid w:val="006848F1"/>
    <w:rsid w:val="00684D8F"/>
    <w:rsid w:val="00684F5D"/>
    <w:rsid w:val="00685552"/>
    <w:rsid w:val="006855AB"/>
    <w:rsid w:val="00690ECF"/>
    <w:rsid w:val="00691326"/>
    <w:rsid w:val="0069139D"/>
    <w:rsid w:val="00692AFC"/>
    <w:rsid w:val="006953B3"/>
    <w:rsid w:val="00695925"/>
    <w:rsid w:val="00695E62"/>
    <w:rsid w:val="006967E0"/>
    <w:rsid w:val="00697315"/>
    <w:rsid w:val="006976CF"/>
    <w:rsid w:val="006977C1"/>
    <w:rsid w:val="006A02E1"/>
    <w:rsid w:val="006A0EC6"/>
    <w:rsid w:val="006A2AC4"/>
    <w:rsid w:val="006A34F9"/>
    <w:rsid w:val="006A7A06"/>
    <w:rsid w:val="006B0589"/>
    <w:rsid w:val="006B184D"/>
    <w:rsid w:val="006B1DE5"/>
    <w:rsid w:val="006B28F0"/>
    <w:rsid w:val="006B411C"/>
    <w:rsid w:val="006B64DB"/>
    <w:rsid w:val="006C0211"/>
    <w:rsid w:val="006C0CBB"/>
    <w:rsid w:val="006C106F"/>
    <w:rsid w:val="006C1374"/>
    <w:rsid w:val="006C1610"/>
    <w:rsid w:val="006C175F"/>
    <w:rsid w:val="006C18B2"/>
    <w:rsid w:val="006C21AC"/>
    <w:rsid w:val="006C3180"/>
    <w:rsid w:val="006C477A"/>
    <w:rsid w:val="006C52AF"/>
    <w:rsid w:val="006C5598"/>
    <w:rsid w:val="006C7FAA"/>
    <w:rsid w:val="006D0417"/>
    <w:rsid w:val="006D0B10"/>
    <w:rsid w:val="006D0B3E"/>
    <w:rsid w:val="006D1D9F"/>
    <w:rsid w:val="006D29E9"/>
    <w:rsid w:val="006D4D44"/>
    <w:rsid w:val="006D53CE"/>
    <w:rsid w:val="006D7312"/>
    <w:rsid w:val="006D747F"/>
    <w:rsid w:val="006D76F5"/>
    <w:rsid w:val="006D7C79"/>
    <w:rsid w:val="006E0735"/>
    <w:rsid w:val="006E1E00"/>
    <w:rsid w:val="006E6995"/>
    <w:rsid w:val="006E762A"/>
    <w:rsid w:val="006E7BCC"/>
    <w:rsid w:val="006E7CF2"/>
    <w:rsid w:val="006F01D8"/>
    <w:rsid w:val="006F0AAC"/>
    <w:rsid w:val="006F1D38"/>
    <w:rsid w:val="006F2A59"/>
    <w:rsid w:val="006F30F2"/>
    <w:rsid w:val="006F34E5"/>
    <w:rsid w:val="006F456B"/>
    <w:rsid w:val="006F45B2"/>
    <w:rsid w:val="006F4B56"/>
    <w:rsid w:val="006F6715"/>
    <w:rsid w:val="006F6B06"/>
    <w:rsid w:val="006F7219"/>
    <w:rsid w:val="007004BB"/>
    <w:rsid w:val="0070080C"/>
    <w:rsid w:val="00700FD3"/>
    <w:rsid w:val="007031A1"/>
    <w:rsid w:val="00704337"/>
    <w:rsid w:val="00710262"/>
    <w:rsid w:val="00710B66"/>
    <w:rsid w:val="007114EA"/>
    <w:rsid w:val="00713089"/>
    <w:rsid w:val="00713533"/>
    <w:rsid w:val="00714924"/>
    <w:rsid w:val="00715D1E"/>
    <w:rsid w:val="00716F54"/>
    <w:rsid w:val="007170A6"/>
    <w:rsid w:val="00717146"/>
    <w:rsid w:val="00717295"/>
    <w:rsid w:val="00717DE2"/>
    <w:rsid w:val="00717E28"/>
    <w:rsid w:val="007202D9"/>
    <w:rsid w:val="007220E7"/>
    <w:rsid w:val="0072320F"/>
    <w:rsid w:val="0072356C"/>
    <w:rsid w:val="00723AEF"/>
    <w:rsid w:val="00724AF1"/>
    <w:rsid w:val="00724FDF"/>
    <w:rsid w:val="00727022"/>
    <w:rsid w:val="007301F7"/>
    <w:rsid w:val="00731E4B"/>
    <w:rsid w:val="00732869"/>
    <w:rsid w:val="0073317B"/>
    <w:rsid w:val="0073418F"/>
    <w:rsid w:val="0073421E"/>
    <w:rsid w:val="007366C3"/>
    <w:rsid w:val="007366FB"/>
    <w:rsid w:val="00737905"/>
    <w:rsid w:val="00740202"/>
    <w:rsid w:val="0074063E"/>
    <w:rsid w:val="0074387A"/>
    <w:rsid w:val="00746D4B"/>
    <w:rsid w:val="0074714F"/>
    <w:rsid w:val="0074734A"/>
    <w:rsid w:val="0074795B"/>
    <w:rsid w:val="00757B4E"/>
    <w:rsid w:val="00760002"/>
    <w:rsid w:val="0076109C"/>
    <w:rsid w:val="00762D80"/>
    <w:rsid w:val="0076352F"/>
    <w:rsid w:val="007639BD"/>
    <w:rsid w:val="007655CA"/>
    <w:rsid w:val="00765BB7"/>
    <w:rsid w:val="00767A88"/>
    <w:rsid w:val="00771CE2"/>
    <w:rsid w:val="00772450"/>
    <w:rsid w:val="00772465"/>
    <w:rsid w:val="0077331A"/>
    <w:rsid w:val="00773432"/>
    <w:rsid w:val="007738EB"/>
    <w:rsid w:val="00773D4B"/>
    <w:rsid w:val="0077472C"/>
    <w:rsid w:val="00775DBB"/>
    <w:rsid w:val="007768AC"/>
    <w:rsid w:val="00777BF9"/>
    <w:rsid w:val="0078021C"/>
    <w:rsid w:val="007803D4"/>
    <w:rsid w:val="007813E5"/>
    <w:rsid w:val="007815B9"/>
    <w:rsid w:val="00782F96"/>
    <w:rsid w:val="007837D5"/>
    <w:rsid w:val="00783F7D"/>
    <w:rsid w:val="00785423"/>
    <w:rsid w:val="00785578"/>
    <w:rsid w:val="007855D8"/>
    <w:rsid w:val="00785F16"/>
    <w:rsid w:val="00786004"/>
    <w:rsid w:val="007906CE"/>
    <w:rsid w:val="0079247A"/>
    <w:rsid w:val="00793262"/>
    <w:rsid w:val="00795F55"/>
    <w:rsid w:val="0079765C"/>
    <w:rsid w:val="007A2806"/>
    <w:rsid w:val="007A2EA6"/>
    <w:rsid w:val="007A311D"/>
    <w:rsid w:val="007A3F66"/>
    <w:rsid w:val="007A52F6"/>
    <w:rsid w:val="007A542C"/>
    <w:rsid w:val="007A5A33"/>
    <w:rsid w:val="007A5CCB"/>
    <w:rsid w:val="007B06F6"/>
    <w:rsid w:val="007B1506"/>
    <w:rsid w:val="007B1D14"/>
    <w:rsid w:val="007B2335"/>
    <w:rsid w:val="007B293D"/>
    <w:rsid w:val="007B2FD8"/>
    <w:rsid w:val="007B4807"/>
    <w:rsid w:val="007B55E7"/>
    <w:rsid w:val="007B627D"/>
    <w:rsid w:val="007B670D"/>
    <w:rsid w:val="007C01BB"/>
    <w:rsid w:val="007C0751"/>
    <w:rsid w:val="007C0CD3"/>
    <w:rsid w:val="007C15EF"/>
    <w:rsid w:val="007C2861"/>
    <w:rsid w:val="007C2976"/>
    <w:rsid w:val="007C2B87"/>
    <w:rsid w:val="007C2CF2"/>
    <w:rsid w:val="007C455A"/>
    <w:rsid w:val="007C5801"/>
    <w:rsid w:val="007C5AEE"/>
    <w:rsid w:val="007C5C50"/>
    <w:rsid w:val="007C7A41"/>
    <w:rsid w:val="007D113A"/>
    <w:rsid w:val="007D2087"/>
    <w:rsid w:val="007D23E8"/>
    <w:rsid w:val="007D2D71"/>
    <w:rsid w:val="007D530B"/>
    <w:rsid w:val="007D74DF"/>
    <w:rsid w:val="007E02E9"/>
    <w:rsid w:val="007E0B16"/>
    <w:rsid w:val="007E5E55"/>
    <w:rsid w:val="007E69DA"/>
    <w:rsid w:val="007F107B"/>
    <w:rsid w:val="007F507B"/>
    <w:rsid w:val="007F62EF"/>
    <w:rsid w:val="00800D8F"/>
    <w:rsid w:val="008016BC"/>
    <w:rsid w:val="008016E5"/>
    <w:rsid w:val="008023DA"/>
    <w:rsid w:val="0080253A"/>
    <w:rsid w:val="00803D8B"/>
    <w:rsid w:val="008046F2"/>
    <w:rsid w:val="008058D5"/>
    <w:rsid w:val="008065AF"/>
    <w:rsid w:val="008065DB"/>
    <w:rsid w:val="00806A9B"/>
    <w:rsid w:val="00806CD8"/>
    <w:rsid w:val="00807082"/>
    <w:rsid w:val="00814CA7"/>
    <w:rsid w:val="0081581A"/>
    <w:rsid w:val="00815F80"/>
    <w:rsid w:val="00816078"/>
    <w:rsid w:val="008204D3"/>
    <w:rsid w:val="00822EC5"/>
    <w:rsid w:val="00825CBE"/>
    <w:rsid w:val="00825E34"/>
    <w:rsid w:val="00826372"/>
    <w:rsid w:val="00826387"/>
    <w:rsid w:val="00826E38"/>
    <w:rsid w:val="00827E80"/>
    <w:rsid w:val="00831695"/>
    <w:rsid w:val="00832A77"/>
    <w:rsid w:val="008346FC"/>
    <w:rsid w:val="00834991"/>
    <w:rsid w:val="00834E7A"/>
    <w:rsid w:val="00835FAA"/>
    <w:rsid w:val="00836D1B"/>
    <w:rsid w:val="00836DDE"/>
    <w:rsid w:val="00837068"/>
    <w:rsid w:val="0083720C"/>
    <w:rsid w:val="00840528"/>
    <w:rsid w:val="00841607"/>
    <w:rsid w:val="00841CDF"/>
    <w:rsid w:val="00841FA9"/>
    <w:rsid w:val="008423A1"/>
    <w:rsid w:val="00845D17"/>
    <w:rsid w:val="008460F2"/>
    <w:rsid w:val="008501E9"/>
    <w:rsid w:val="00850C90"/>
    <w:rsid w:val="008517E0"/>
    <w:rsid w:val="008517EA"/>
    <w:rsid w:val="008534E3"/>
    <w:rsid w:val="00853E28"/>
    <w:rsid w:val="008557CB"/>
    <w:rsid w:val="00855800"/>
    <w:rsid w:val="008574D2"/>
    <w:rsid w:val="008605FB"/>
    <w:rsid w:val="0086121E"/>
    <w:rsid w:val="00862912"/>
    <w:rsid w:val="00864EAE"/>
    <w:rsid w:val="008655FC"/>
    <w:rsid w:val="00866744"/>
    <w:rsid w:val="00866D42"/>
    <w:rsid w:val="00867673"/>
    <w:rsid w:val="00870C77"/>
    <w:rsid w:val="0087168D"/>
    <w:rsid w:val="0087351E"/>
    <w:rsid w:val="00874CF6"/>
    <w:rsid w:val="00875BDB"/>
    <w:rsid w:val="00876388"/>
    <w:rsid w:val="0087661F"/>
    <w:rsid w:val="00876F33"/>
    <w:rsid w:val="008805C8"/>
    <w:rsid w:val="0088098E"/>
    <w:rsid w:val="00880BDB"/>
    <w:rsid w:val="00882404"/>
    <w:rsid w:val="0088284A"/>
    <w:rsid w:val="00883900"/>
    <w:rsid w:val="00883B46"/>
    <w:rsid w:val="0088414C"/>
    <w:rsid w:val="008843F2"/>
    <w:rsid w:val="0088487A"/>
    <w:rsid w:val="0088635F"/>
    <w:rsid w:val="0088703E"/>
    <w:rsid w:val="00887425"/>
    <w:rsid w:val="0088795A"/>
    <w:rsid w:val="00887AC5"/>
    <w:rsid w:val="00890803"/>
    <w:rsid w:val="00892329"/>
    <w:rsid w:val="008934BA"/>
    <w:rsid w:val="00895033"/>
    <w:rsid w:val="00895851"/>
    <w:rsid w:val="0089654B"/>
    <w:rsid w:val="008965B1"/>
    <w:rsid w:val="00897159"/>
    <w:rsid w:val="008A06EC"/>
    <w:rsid w:val="008A1287"/>
    <w:rsid w:val="008A1913"/>
    <w:rsid w:val="008A3566"/>
    <w:rsid w:val="008A4C3D"/>
    <w:rsid w:val="008A55E5"/>
    <w:rsid w:val="008A58CB"/>
    <w:rsid w:val="008B068B"/>
    <w:rsid w:val="008B1C8F"/>
    <w:rsid w:val="008B28A6"/>
    <w:rsid w:val="008B3792"/>
    <w:rsid w:val="008B5165"/>
    <w:rsid w:val="008B6103"/>
    <w:rsid w:val="008B635E"/>
    <w:rsid w:val="008B7713"/>
    <w:rsid w:val="008C2338"/>
    <w:rsid w:val="008C246B"/>
    <w:rsid w:val="008C28C8"/>
    <w:rsid w:val="008C48BA"/>
    <w:rsid w:val="008C4D0A"/>
    <w:rsid w:val="008C5A84"/>
    <w:rsid w:val="008D005B"/>
    <w:rsid w:val="008D23A6"/>
    <w:rsid w:val="008D2EA7"/>
    <w:rsid w:val="008D31BE"/>
    <w:rsid w:val="008D3CF6"/>
    <w:rsid w:val="008D542F"/>
    <w:rsid w:val="008E0A2D"/>
    <w:rsid w:val="008E1D4A"/>
    <w:rsid w:val="008E2420"/>
    <w:rsid w:val="008E24C9"/>
    <w:rsid w:val="008E276D"/>
    <w:rsid w:val="008E5209"/>
    <w:rsid w:val="008E71CE"/>
    <w:rsid w:val="008E736C"/>
    <w:rsid w:val="008F2B75"/>
    <w:rsid w:val="008F2D82"/>
    <w:rsid w:val="008F3398"/>
    <w:rsid w:val="008F36D8"/>
    <w:rsid w:val="008F3AB1"/>
    <w:rsid w:val="008F5312"/>
    <w:rsid w:val="008F56B3"/>
    <w:rsid w:val="008F7566"/>
    <w:rsid w:val="00900975"/>
    <w:rsid w:val="00900D21"/>
    <w:rsid w:val="00901635"/>
    <w:rsid w:val="00901D83"/>
    <w:rsid w:val="009024FA"/>
    <w:rsid w:val="00902866"/>
    <w:rsid w:val="00903ECE"/>
    <w:rsid w:val="00904B4C"/>
    <w:rsid w:val="00906874"/>
    <w:rsid w:val="00906A49"/>
    <w:rsid w:val="0091003F"/>
    <w:rsid w:val="0091110B"/>
    <w:rsid w:val="00912482"/>
    <w:rsid w:val="00912916"/>
    <w:rsid w:val="00913921"/>
    <w:rsid w:val="009141B9"/>
    <w:rsid w:val="00915C6D"/>
    <w:rsid w:val="0091747E"/>
    <w:rsid w:val="00917DD6"/>
    <w:rsid w:val="009208FF"/>
    <w:rsid w:val="00922454"/>
    <w:rsid w:val="00924B10"/>
    <w:rsid w:val="00924C56"/>
    <w:rsid w:val="00925322"/>
    <w:rsid w:val="009265B5"/>
    <w:rsid w:val="00927030"/>
    <w:rsid w:val="00933FEF"/>
    <w:rsid w:val="00934B26"/>
    <w:rsid w:val="009355A1"/>
    <w:rsid w:val="009356C9"/>
    <w:rsid w:val="0093626F"/>
    <w:rsid w:val="00940418"/>
    <w:rsid w:val="009426B4"/>
    <w:rsid w:val="00943809"/>
    <w:rsid w:val="00943DD8"/>
    <w:rsid w:val="00944EC2"/>
    <w:rsid w:val="00945F6E"/>
    <w:rsid w:val="009465E8"/>
    <w:rsid w:val="0094684B"/>
    <w:rsid w:val="00950EFC"/>
    <w:rsid w:val="00952679"/>
    <w:rsid w:val="0095506E"/>
    <w:rsid w:val="00955558"/>
    <w:rsid w:val="00956001"/>
    <w:rsid w:val="009612F9"/>
    <w:rsid w:val="009618C4"/>
    <w:rsid w:val="009619A9"/>
    <w:rsid w:val="00962239"/>
    <w:rsid w:val="009623E8"/>
    <w:rsid w:val="009626D6"/>
    <w:rsid w:val="00963624"/>
    <w:rsid w:val="00965588"/>
    <w:rsid w:val="00967053"/>
    <w:rsid w:val="00967359"/>
    <w:rsid w:val="00970437"/>
    <w:rsid w:val="0097044E"/>
    <w:rsid w:val="00971958"/>
    <w:rsid w:val="009721CF"/>
    <w:rsid w:val="00973932"/>
    <w:rsid w:val="009759A6"/>
    <w:rsid w:val="00975D45"/>
    <w:rsid w:val="009760BC"/>
    <w:rsid w:val="00976433"/>
    <w:rsid w:val="00982E84"/>
    <w:rsid w:val="00983E6A"/>
    <w:rsid w:val="00983FB2"/>
    <w:rsid w:val="009853D3"/>
    <w:rsid w:val="00986EC2"/>
    <w:rsid w:val="00986F1F"/>
    <w:rsid w:val="0098755A"/>
    <w:rsid w:val="00987AB1"/>
    <w:rsid w:val="009934D2"/>
    <w:rsid w:val="00993E39"/>
    <w:rsid w:val="00996663"/>
    <w:rsid w:val="009979BB"/>
    <w:rsid w:val="009A0E13"/>
    <w:rsid w:val="009A2452"/>
    <w:rsid w:val="009A672B"/>
    <w:rsid w:val="009A6BD5"/>
    <w:rsid w:val="009A7E30"/>
    <w:rsid w:val="009B06CF"/>
    <w:rsid w:val="009B2A3C"/>
    <w:rsid w:val="009B4961"/>
    <w:rsid w:val="009C03A5"/>
    <w:rsid w:val="009C1B43"/>
    <w:rsid w:val="009C416B"/>
    <w:rsid w:val="009C484D"/>
    <w:rsid w:val="009C5640"/>
    <w:rsid w:val="009C6F46"/>
    <w:rsid w:val="009C7431"/>
    <w:rsid w:val="009C749F"/>
    <w:rsid w:val="009C767D"/>
    <w:rsid w:val="009C773A"/>
    <w:rsid w:val="009D0FF4"/>
    <w:rsid w:val="009D3DB1"/>
    <w:rsid w:val="009D421A"/>
    <w:rsid w:val="009D43EE"/>
    <w:rsid w:val="009D5D7E"/>
    <w:rsid w:val="009D6436"/>
    <w:rsid w:val="009D759C"/>
    <w:rsid w:val="009D7EC8"/>
    <w:rsid w:val="009E1191"/>
    <w:rsid w:val="009E1235"/>
    <w:rsid w:val="009E3AC5"/>
    <w:rsid w:val="009E4733"/>
    <w:rsid w:val="009E5E61"/>
    <w:rsid w:val="009E66FE"/>
    <w:rsid w:val="009E6AD1"/>
    <w:rsid w:val="009E7E28"/>
    <w:rsid w:val="009F06B3"/>
    <w:rsid w:val="009F0CC4"/>
    <w:rsid w:val="009F2B23"/>
    <w:rsid w:val="009F3437"/>
    <w:rsid w:val="009F3639"/>
    <w:rsid w:val="009F3ECE"/>
    <w:rsid w:val="009F54E3"/>
    <w:rsid w:val="009F6545"/>
    <w:rsid w:val="009F7889"/>
    <w:rsid w:val="009F798B"/>
    <w:rsid w:val="00A004E2"/>
    <w:rsid w:val="00A006BA"/>
    <w:rsid w:val="00A014DF"/>
    <w:rsid w:val="00A017B3"/>
    <w:rsid w:val="00A019FF"/>
    <w:rsid w:val="00A02E5C"/>
    <w:rsid w:val="00A03BC0"/>
    <w:rsid w:val="00A04803"/>
    <w:rsid w:val="00A0529C"/>
    <w:rsid w:val="00A061A7"/>
    <w:rsid w:val="00A0691A"/>
    <w:rsid w:val="00A07626"/>
    <w:rsid w:val="00A07FE2"/>
    <w:rsid w:val="00A10405"/>
    <w:rsid w:val="00A1095F"/>
    <w:rsid w:val="00A11427"/>
    <w:rsid w:val="00A15A07"/>
    <w:rsid w:val="00A17B53"/>
    <w:rsid w:val="00A24272"/>
    <w:rsid w:val="00A2431E"/>
    <w:rsid w:val="00A24546"/>
    <w:rsid w:val="00A26257"/>
    <w:rsid w:val="00A26C90"/>
    <w:rsid w:val="00A276F9"/>
    <w:rsid w:val="00A30179"/>
    <w:rsid w:val="00A31279"/>
    <w:rsid w:val="00A314A4"/>
    <w:rsid w:val="00A32334"/>
    <w:rsid w:val="00A32415"/>
    <w:rsid w:val="00A33290"/>
    <w:rsid w:val="00A33AD9"/>
    <w:rsid w:val="00A33E13"/>
    <w:rsid w:val="00A361DF"/>
    <w:rsid w:val="00A36874"/>
    <w:rsid w:val="00A37D92"/>
    <w:rsid w:val="00A4061E"/>
    <w:rsid w:val="00A41531"/>
    <w:rsid w:val="00A43D4E"/>
    <w:rsid w:val="00A43DC6"/>
    <w:rsid w:val="00A43F4D"/>
    <w:rsid w:val="00A450AF"/>
    <w:rsid w:val="00A45178"/>
    <w:rsid w:val="00A454C6"/>
    <w:rsid w:val="00A46C1B"/>
    <w:rsid w:val="00A5176F"/>
    <w:rsid w:val="00A51EE7"/>
    <w:rsid w:val="00A52F8A"/>
    <w:rsid w:val="00A55B32"/>
    <w:rsid w:val="00A55B49"/>
    <w:rsid w:val="00A57661"/>
    <w:rsid w:val="00A57843"/>
    <w:rsid w:val="00A6086E"/>
    <w:rsid w:val="00A6319D"/>
    <w:rsid w:val="00A63DDC"/>
    <w:rsid w:val="00A6460B"/>
    <w:rsid w:val="00A651A9"/>
    <w:rsid w:val="00A65E21"/>
    <w:rsid w:val="00A70BBC"/>
    <w:rsid w:val="00A71A05"/>
    <w:rsid w:val="00A722A2"/>
    <w:rsid w:val="00A731F2"/>
    <w:rsid w:val="00A74B3F"/>
    <w:rsid w:val="00A75679"/>
    <w:rsid w:val="00A75E1F"/>
    <w:rsid w:val="00A761F0"/>
    <w:rsid w:val="00A82618"/>
    <w:rsid w:val="00A82EA8"/>
    <w:rsid w:val="00A83638"/>
    <w:rsid w:val="00A8462B"/>
    <w:rsid w:val="00A86669"/>
    <w:rsid w:val="00A90279"/>
    <w:rsid w:val="00A9261B"/>
    <w:rsid w:val="00A9307C"/>
    <w:rsid w:val="00A93351"/>
    <w:rsid w:val="00A93521"/>
    <w:rsid w:val="00A935DE"/>
    <w:rsid w:val="00A93851"/>
    <w:rsid w:val="00A94405"/>
    <w:rsid w:val="00A9559F"/>
    <w:rsid w:val="00A967A6"/>
    <w:rsid w:val="00A97A14"/>
    <w:rsid w:val="00A97EAE"/>
    <w:rsid w:val="00A97EFA"/>
    <w:rsid w:val="00AA07F9"/>
    <w:rsid w:val="00AA11CC"/>
    <w:rsid w:val="00AA4509"/>
    <w:rsid w:val="00AB05E5"/>
    <w:rsid w:val="00AB0B50"/>
    <w:rsid w:val="00AB35B6"/>
    <w:rsid w:val="00AB3DC4"/>
    <w:rsid w:val="00AB56F0"/>
    <w:rsid w:val="00AB577E"/>
    <w:rsid w:val="00AB75E1"/>
    <w:rsid w:val="00AB7996"/>
    <w:rsid w:val="00AC046D"/>
    <w:rsid w:val="00AC1B50"/>
    <w:rsid w:val="00AC1CD8"/>
    <w:rsid w:val="00AC28D5"/>
    <w:rsid w:val="00AC399E"/>
    <w:rsid w:val="00AC429A"/>
    <w:rsid w:val="00AC4C4C"/>
    <w:rsid w:val="00AC555F"/>
    <w:rsid w:val="00AC59FB"/>
    <w:rsid w:val="00AC6053"/>
    <w:rsid w:val="00AC7482"/>
    <w:rsid w:val="00AC7E46"/>
    <w:rsid w:val="00AC7FDA"/>
    <w:rsid w:val="00AD0772"/>
    <w:rsid w:val="00AD0CC8"/>
    <w:rsid w:val="00AD10B9"/>
    <w:rsid w:val="00AD2C09"/>
    <w:rsid w:val="00AD3636"/>
    <w:rsid w:val="00AD7175"/>
    <w:rsid w:val="00AE0A0B"/>
    <w:rsid w:val="00AE0B92"/>
    <w:rsid w:val="00AE1C22"/>
    <w:rsid w:val="00AE2378"/>
    <w:rsid w:val="00AE288C"/>
    <w:rsid w:val="00AE2949"/>
    <w:rsid w:val="00AE3B25"/>
    <w:rsid w:val="00AE4CA4"/>
    <w:rsid w:val="00AE5E42"/>
    <w:rsid w:val="00AF0DB0"/>
    <w:rsid w:val="00AF4028"/>
    <w:rsid w:val="00AF41EA"/>
    <w:rsid w:val="00AF5072"/>
    <w:rsid w:val="00AF651C"/>
    <w:rsid w:val="00AF6543"/>
    <w:rsid w:val="00AF71CA"/>
    <w:rsid w:val="00B00B49"/>
    <w:rsid w:val="00B010C1"/>
    <w:rsid w:val="00B011B4"/>
    <w:rsid w:val="00B018D1"/>
    <w:rsid w:val="00B02484"/>
    <w:rsid w:val="00B02B15"/>
    <w:rsid w:val="00B053CC"/>
    <w:rsid w:val="00B06DAC"/>
    <w:rsid w:val="00B07B55"/>
    <w:rsid w:val="00B10B9F"/>
    <w:rsid w:val="00B1446B"/>
    <w:rsid w:val="00B14A55"/>
    <w:rsid w:val="00B1506D"/>
    <w:rsid w:val="00B167EF"/>
    <w:rsid w:val="00B21114"/>
    <w:rsid w:val="00B21142"/>
    <w:rsid w:val="00B226A2"/>
    <w:rsid w:val="00B22CE1"/>
    <w:rsid w:val="00B22D14"/>
    <w:rsid w:val="00B234B1"/>
    <w:rsid w:val="00B2401A"/>
    <w:rsid w:val="00B2755C"/>
    <w:rsid w:val="00B33357"/>
    <w:rsid w:val="00B40609"/>
    <w:rsid w:val="00B419B5"/>
    <w:rsid w:val="00B4263E"/>
    <w:rsid w:val="00B428CC"/>
    <w:rsid w:val="00B439BA"/>
    <w:rsid w:val="00B4559A"/>
    <w:rsid w:val="00B47B01"/>
    <w:rsid w:val="00B50702"/>
    <w:rsid w:val="00B5106C"/>
    <w:rsid w:val="00B522D1"/>
    <w:rsid w:val="00B52E48"/>
    <w:rsid w:val="00B5455F"/>
    <w:rsid w:val="00B54F91"/>
    <w:rsid w:val="00B5678D"/>
    <w:rsid w:val="00B605D0"/>
    <w:rsid w:val="00B61433"/>
    <w:rsid w:val="00B623BF"/>
    <w:rsid w:val="00B62614"/>
    <w:rsid w:val="00B62915"/>
    <w:rsid w:val="00B62FD3"/>
    <w:rsid w:val="00B63654"/>
    <w:rsid w:val="00B63C73"/>
    <w:rsid w:val="00B63CE8"/>
    <w:rsid w:val="00B64C39"/>
    <w:rsid w:val="00B65363"/>
    <w:rsid w:val="00B6591F"/>
    <w:rsid w:val="00B65F61"/>
    <w:rsid w:val="00B66C91"/>
    <w:rsid w:val="00B71B38"/>
    <w:rsid w:val="00B73730"/>
    <w:rsid w:val="00B74236"/>
    <w:rsid w:val="00B747A7"/>
    <w:rsid w:val="00B7694C"/>
    <w:rsid w:val="00B76F27"/>
    <w:rsid w:val="00B81534"/>
    <w:rsid w:val="00B8188D"/>
    <w:rsid w:val="00B81A85"/>
    <w:rsid w:val="00B85178"/>
    <w:rsid w:val="00B8634E"/>
    <w:rsid w:val="00B87640"/>
    <w:rsid w:val="00B87DFE"/>
    <w:rsid w:val="00B91297"/>
    <w:rsid w:val="00B91B9A"/>
    <w:rsid w:val="00B92BFE"/>
    <w:rsid w:val="00B93385"/>
    <w:rsid w:val="00B94A68"/>
    <w:rsid w:val="00B95E7B"/>
    <w:rsid w:val="00B9639F"/>
    <w:rsid w:val="00B971A8"/>
    <w:rsid w:val="00BA1521"/>
    <w:rsid w:val="00BA1E7D"/>
    <w:rsid w:val="00BA1EB7"/>
    <w:rsid w:val="00BA3F27"/>
    <w:rsid w:val="00BA42C7"/>
    <w:rsid w:val="00BA5097"/>
    <w:rsid w:val="00BA5489"/>
    <w:rsid w:val="00BA64D0"/>
    <w:rsid w:val="00BA6DE9"/>
    <w:rsid w:val="00BA7CA1"/>
    <w:rsid w:val="00BB102D"/>
    <w:rsid w:val="00BB2901"/>
    <w:rsid w:val="00BB31AB"/>
    <w:rsid w:val="00BB35D7"/>
    <w:rsid w:val="00BB551D"/>
    <w:rsid w:val="00BB684A"/>
    <w:rsid w:val="00BB70EF"/>
    <w:rsid w:val="00BB7B92"/>
    <w:rsid w:val="00BC0E39"/>
    <w:rsid w:val="00BC0F8A"/>
    <w:rsid w:val="00BC1276"/>
    <w:rsid w:val="00BC18E5"/>
    <w:rsid w:val="00BC28FC"/>
    <w:rsid w:val="00BC37DA"/>
    <w:rsid w:val="00BC3D27"/>
    <w:rsid w:val="00BC5620"/>
    <w:rsid w:val="00BC6B59"/>
    <w:rsid w:val="00BD077D"/>
    <w:rsid w:val="00BD1CD6"/>
    <w:rsid w:val="00BD2465"/>
    <w:rsid w:val="00BD254B"/>
    <w:rsid w:val="00BD2B76"/>
    <w:rsid w:val="00BD2F94"/>
    <w:rsid w:val="00BD4351"/>
    <w:rsid w:val="00BD4DC8"/>
    <w:rsid w:val="00BD626C"/>
    <w:rsid w:val="00BD6C46"/>
    <w:rsid w:val="00BD6F04"/>
    <w:rsid w:val="00BE05C7"/>
    <w:rsid w:val="00BE0C4E"/>
    <w:rsid w:val="00BE1350"/>
    <w:rsid w:val="00BE2707"/>
    <w:rsid w:val="00BE2950"/>
    <w:rsid w:val="00BE3B00"/>
    <w:rsid w:val="00BE5EAE"/>
    <w:rsid w:val="00BE685C"/>
    <w:rsid w:val="00BE68AC"/>
    <w:rsid w:val="00BF0C67"/>
    <w:rsid w:val="00BF18F6"/>
    <w:rsid w:val="00BF1DA5"/>
    <w:rsid w:val="00BF1EA3"/>
    <w:rsid w:val="00BF7032"/>
    <w:rsid w:val="00BF7D89"/>
    <w:rsid w:val="00C00419"/>
    <w:rsid w:val="00C00693"/>
    <w:rsid w:val="00C01429"/>
    <w:rsid w:val="00C0153C"/>
    <w:rsid w:val="00C01BE4"/>
    <w:rsid w:val="00C01FF8"/>
    <w:rsid w:val="00C02F9E"/>
    <w:rsid w:val="00C04332"/>
    <w:rsid w:val="00C043E6"/>
    <w:rsid w:val="00C049D1"/>
    <w:rsid w:val="00C049FA"/>
    <w:rsid w:val="00C0537C"/>
    <w:rsid w:val="00C079F2"/>
    <w:rsid w:val="00C1118D"/>
    <w:rsid w:val="00C14792"/>
    <w:rsid w:val="00C207FB"/>
    <w:rsid w:val="00C20DE4"/>
    <w:rsid w:val="00C20ECB"/>
    <w:rsid w:val="00C229A5"/>
    <w:rsid w:val="00C250D1"/>
    <w:rsid w:val="00C253C3"/>
    <w:rsid w:val="00C264D7"/>
    <w:rsid w:val="00C2651D"/>
    <w:rsid w:val="00C272ED"/>
    <w:rsid w:val="00C32C68"/>
    <w:rsid w:val="00C35896"/>
    <w:rsid w:val="00C35AF5"/>
    <w:rsid w:val="00C3695E"/>
    <w:rsid w:val="00C408D3"/>
    <w:rsid w:val="00C41213"/>
    <w:rsid w:val="00C413E4"/>
    <w:rsid w:val="00C41465"/>
    <w:rsid w:val="00C41B5E"/>
    <w:rsid w:val="00C43205"/>
    <w:rsid w:val="00C4597A"/>
    <w:rsid w:val="00C4611B"/>
    <w:rsid w:val="00C4648B"/>
    <w:rsid w:val="00C46A67"/>
    <w:rsid w:val="00C47007"/>
    <w:rsid w:val="00C50319"/>
    <w:rsid w:val="00C51457"/>
    <w:rsid w:val="00C524BA"/>
    <w:rsid w:val="00C5253B"/>
    <w:rsid w:val="00C52A45"/>
    <w:rsid w:val="00C532B1"/>
    <w:rsid w:val="00C532D3"/>
    <w:rsid w:val="00C55FC7"/>
    <w:rsid w:val="00C6219F"/>
    <w:rsid w:val="00C647AC"/>
    <w:rsid w:val="00C66113"/>
    <w:rsid w:val="00C662E8"/>
    <w:rsid w:val="00C6717F"/>
    <w:rsid w:val="00C67BBE"/>
    <w:rsid w:val="00C713DC"/>
    <w:rsid w:val="00C71EAA"/>
    <w:rsid w:val="00C72B20"/>
    <w:rsid w:val="00C72BC4"/>
    <w:rsid w:val="00C72D7F"/>
    <w:rsid w:val="00C73EB8"/>
    <w:rsid w:val="00C74F46"/>
    <w:rsid w:val="00C754CF"/>
    <w:rsid w:val="00C75B03"/>
    <w:rsid w:val="00C76765"/>
    <w:rsid w:val="00C77213"/>
    <w:rsid w:val="00C82CBB"/>
    <w:rsid w:val="00C84CFE"/>
    <w:rsid w:val="00C85B2E"/>
    <w:rsid w:val="00C86D5D"/>
    <w:rsid w:val="00C87F41"/>
    <w:rsid w:val="00C93621"/>
    <w:rsid w:val="00C93931"/>
    <w:rsid w:val="00C939A7"/>
    <w:rsid w:val="00C93ADB"/>
    <w:rsid w:val="00C94864"/>
    <w:rsid w:val="00C95043"/>
    <w:rsid w:val="00C95656"/>
    <w:rsid w:val="00C9595E"/>
    <w:rsid w:val="00C96974"/>
    <w:rsid w:val="00C96CF4"/>
    <w:rsid w:val="00CA0370"/>
    <w:rsid w:val="00CA0BA8"/>
    <w:rsid w:val="00CA663C"/>
    <w:rsid w:val="00CA78F9"/>
    <w:rsid w:val="00CA7D9D"/>
    <w:rsid w:val="00CB0E72"/>
    <w:rsid w:val="00CB14A2"/>
    <w:rsid w:val="00CB18A9"/>
    <w:rsid w:val="00CB1CE1"/>
    <w:rsid w:val="00CB25BB"/>
    <w:rsid w:val="00CB3024"/>
    <w:rsid w:val="00CB31CB"/>
    <w:rsid w:val="00CB43D4"/>
    <w:rsid w:val="00CB534A"/>
    <w:rsid w:val="00CB6219"/>
    <w:rsid w:val="00CB637B"/>
    <w:rsid w:val="00CB6FEA"/>
    <w:rsid w:val="00CC0381"/>
    <w:rsid w:val="00CC13D6"/>
    <w:rsid w:val="00CC15AB"/>
    <w:rsid w:val="00CC380C"/>
    <w:rsid w:val="00CC79BF"/>
    <w:rsid w:val="00CC7CEF"/>
    <w:rsid w:val="00CC7F32"/>
    <w:rsid w:val="00CD04B6"/>
    <w:rsid w:val="00CD1441"/>
    <w:rsid w:val="00CD242B"/>
    <w:rsid w:val="00CD2792"/>
    <w:rsid w:val="00CD4EF9"/>
    <w:rsid w:val="00CD6673"/>
    <w:rsid w:val="00CD697E"/>
    <w:rsid w:val="00CD6D0D"/>
    <w:rsid w:val="00CE0D85"/>
    <w:rsid w:val="00CE2377"/>
    <w:rsid w:val="00CE2F3F"/>
    <w:rsid w:val="00CE3165"/>
    <w:rsid w:val="00CE463E"/>
    <w:rsid w:val="00CE46F8"/>
    <w:rsid w:val="00CE4B2C"/>
    <w:rsid w:val="00CE519F"/>
    <w:rsid w:val="00CE668C"/>
    <w:rsid w:val="00CF002A"/>
    <w:rsid w:val="00CF077D"/>
    <w:rsid w:val="00CF111C"/>
    <w:rsid w:val="00CF125E"/>
    <w:rsid w:val="00CF5395"/>
    <w:rsid w:val="00CF6980"/>
    <w:rsid w:val="00D002AC"/>
    <w:rsid w:val="00D0073D"/>
    <w:rsid w:val="00D00B89"/>
    <w:rsid w:val="00D00FD0"/>
    <w:rsid w:val="00D039E6"/>
    <w:rsid w:val="00D0422F"/>
    <w:rsid w:val="00D06044"/>
    <w:rsid w:val="00D06085"/>
    <w:rsid w:val="00D066D9"/>
    <w:rsid w:val="00D07FE2"/>
    <w:rsid w:val="00D10F08"/>
    <w:rsid w:val="00D1294A"/>
    <w:rsid w:val="00D15FCC"/>
    <w:rsid w:val="00D2035F"/>
    <w:rsid w:val="00D217DE"/>
    <w:rsid w:val="00D21EF8"/>
    <w:rsid w:val="00D22476"/>
    <w:rsid w:val="00D25DF1"/>
    <w:rsid w:val="00D26EDB"/>
    <w:rsid w:val="00D273A4"/>
    <w:rsid w:val="00D27E60"/>
    <w:rsid w:val="00D31ACA"/>
    <w:rsid w:val="00D328A9"/>
    <w:rsid w:val="00D32C2E"/>
    <w:rsid w:val="00D3301B"/>
    <w:rsid w:val="00D3416E"/>
    <w:rsid w:val="00D34880"/>
    <w:rsid w:val="00D34F99"/>
    <w:rsid w:val="00D35279"/>
    <w:rsid w:val="00D3559C"/>
    <w:rsid w:val="00D357C7"/>
    <w:rsid w:val="00D36947"/>
    <w:rsid w:val="00D378B8"/>
    <w:rsid w:val="00D37C47"/>
    <w:rsid w:val="00D4270C"/>
    <w:rsid w:val="00D432BD"/>
    <w:rsid w:val="00D43A4B"/>
    <w:rsid w:val="00D441A7"/>
    <w:rsid w:val="00D44CB8"/>
    <w:rsid w:val="00D456BC"/>
    <w:rsid w:val="00D45C81"/>
    <w:rsid w:val="00D47D9E"/>
    <w:rsid w:val="00D533F9"/>
    <w:rsid w:val="00D53A49"/>
    <w:rsid w:val="00D54FE2"/>
    <w:rsid w:val="00D55475"/>
    <w:rsid w:val="00D5661D"/>
    <w:rsid w:val="00D56776"/>
    <w:rsid w:val="00D61E8A"/>
    <w:rsid w:val="00D63175"/>
    <w:rsid w:val="00D632F2"/>
    <w:rsid w:val="00D64938"/>
    <w:rsid w:val="00D64C0C"/>
    <w:rsid w:val="00D661BE"/>
    <w:rsid w:val="00D72903"/>
    <w:rsid w:val="00D73052"/>
    <w:rsid w:val="00D735BF"/>
    <w:rsid w:val="00D738E9"/>
    <w:rsid w:val="00D759DD"/>
    <w:rsid w:val="00D763C3"/>
    <w:rsid w:val="00D80134"/>
    <w:rsid w:val="00D82B17"/>
    <w:rsid w:val="00D82CC3"/>
    <w:rsid w:val="00D831DA"/>
    <w:rsid w:val="00D8414A"/>
    <w:rsid w:val="00D843DC"/>
    <w:rsid w:val="00D8440A"/>
    <w:rsid w:val="00D846FE"/>
    <w:rsid w:val="00D848FE"/>
    <w:rsid w:val="00D8599B"/>
    <w:rsid w:val="00D86785"/>
    <w:rsid w:val="00D86F48"/>
    <w:rsid w:val="00D874C7"/>
    <w:rsid w:val="00D91FC9"/>
    <w:rsid w:val="00D92BEA"/>
    <w:rsid w:val="00D938E4"/>
    <w:rsid w:val="00D939DA"/>
    <w:rsid w:val="00D95D9E"/>
    <w:rsid w:val="00D962D0"/>
    <w:rsid w:val="00D96C10"/>
    <w:rsid w:val="00D97C1D"/>
    <w:rsid w:val="00DA0848"/>
    <w:rsid w:val="00DA1C7B"/>
    <w:rsid w:val="00DA2666"/>
    <w:rsid w:val="00DA2F8A"/>
    <w:rsid w:val="00DA367B"/>
    <w:rsid w:val="00DA4279"/>
    <w:rsid w:val="00DA59FD"/>
    <w:rsid w:val="00DA70CA"/>
    <w:rsid w:val="00DB0449"/>
    <w:rsid w:val="00DB0680"/>
    <w:rsid w:val="00DB0886"/>
    <w:rsid w:val="00DB1952"/>
    <w:rsid w:val="00DB323E"/>
    <w:rsid w:val="00DB4848"/>
    <w:rsid w:val="00DB6E65"/>
    <w:rsid w:val="00DB6FB4"/>
    <w:rsid w:val="00DB7C98"/>
    <w:rsid w:val="00DC037B"/>
    <w:rsid w:val="00DC081D"/>
    <w:rsid w:val="00DC32B5"/>
    <w:rsid w:val="00DC4E35"/>
    <w:rsid w:val="00DC5345"/>
    <w:rsid w:val="00DC7978"/>
    <w:rsid w:val="00DC7C7B"/>
    <w:rsid w:val="00DD0355"/>
    <w:rsid w:val="00DD06A6"/>
    <w:rsid w:val="00DD13EE"/>
    <w:rsid w:val="00DD1625"/>
    <w:rsid w:val="00DD4917"/>
    <w:rsid w:val="00DD52E6"/>
    <w:rsid w:val="00DD5436"/>
    <w:rsid w:val="00DD764F"/>
    <w:rsid w:val="00DD7ED7"/>
    <w:rsid w:val="00DE0337"/>
    <w:rsid w:val="00DE2A7E"/>
    <w:rsid w:val="00DE45E7"/>
    <w:rsid w:val="00DE7FA0"/>
    <w:rsid w:val="00DF0D28"/>
    <w:rsid w:val="00DF114D"/>
    <w:rsid w:val="00DF24F6"/>
    <w:rsid w:val="00DF5AF5"/>
    <w:rsid w:val="00DF5BC4"/>
    <w:rsid w:val="00DF63A4"/>
    <w:rsid w:val="00DF74E7"/>
    <w:rsid w:val="00DF7EA5"/>
    <w:rsid w:val="00E025F5"/>
    <w:rsid w:val="00E02C07"/>
    <w:rsid w:val="00E04968"/>
    <w:rsid w:val="00E07903"/>
    <w:rsid w:val="00E113F2"/>
    <w:rsid w:val="00E12EC1"/>
    <w:rsid w:val="00E12F28"/>
    <w:rsid w:val="00E13260"/>
    <w:rsid w:val="00E14484"/>
    <w:rsid w:val="00E14BDC"/>
    <w:rsid w:val="00E16856"/>
    <w:rsid w:val="00E17A8B"/>
    <w:rsid w:val="00E201DF"/>
    <w:rsid w:val="00E2252E"/>
    <w:rsid w:val="00E22B15"/>
    <w:rsid w:val="00E24510"/>
    <w:rsid w:val="00E255D5"/>
    <w:rsid w:val="00E2648F"/>
    <w:rsid w:val="00E30AFB"/>
    <w:rsid w:val="00E30CBD"/>
    <w:rsid w:val="00E312ED"/>
    <w:rsid w:val="00E31A65"/>
    <w:rsid w:val="00E32BFC"/>
    <w:rsid w:val="00E334B7"/>
    <w:rsid w:val="00E3386D"/>
    <w:rsid w:val="00E35370"/>
    <w:rsid w:val="00E37FE7"/>
    <w:rsid w:val="00E40A1A"/>
    <w:rsid w:val="00E4157B"/>
    <w:rsid w:val="00E418CC"/>
    <w:rsid w:val="00E47310"/>
    <w:rsid w:val="00E503EB"/>
    <w:rsid w:val="00E52347"/>
    <w:rsid w:val="00E52A7D"/>
    <w:rsid w:val="00E533E2"/>
    <w:rsid w:val="00E5429C"/>
    <w:rsid w:val="00E5458A"/>
    <w:rsid w:val="00E5460C"/>
    <w:rsid w:val="00E5541D"/>
    <w:rsid w:val="00E55A92"/>
    <w:rsid w:val="00E56B54"/>
    <w:rsid w:val="00E60C2E"/>
    <w:rsid w:val="00E61554"/>
    <w:rsid w:val="00E649F0"/>
    <w:rsid w:val="00E669EB"/>
    <w:rsid w:val="00E66C0B"/>
    <w:rsid w:val="00E67977"/>
    <w:rsid w:val="00E67CB2"/>
    <w:rsid w:val="00E70124"/>
    <w:rsid w:val="00E707BD"/>
    <w:rsid w:val="00E729F1"/>
    <w:rsid w:val="00E72FC7"/>
    <w:rsid w:val="00E74504"/>
    <w:rsid w:val="00E7534A"/>
    <w:rsid w:val="00E759B2"/>
    <w:rsid w:val="00E75BFA"/>
    <w:rsid w:val="00E769C1"/>
    <w:rsid w:val="00E77EED"/>
    <w:rsid w:val="00E80871"/>
    <w:rsid w:val="00E81830"/>
    <w:rsid w:val="00E83879"/>
    <w:rsid w:val="00E83957"/>
    <w:rsid w:val="00E845EC"/>
    <w:rsid w:val="00E84686"/>
    <w:rsid w:val="00E90BAC"/>
    <w:rsid w:val="00E91D1E"/>
    <w:rsid w:val="00E924F1"/>
    <w:rsid w:val="00E92E13"/>
    <w:rsid w:val="00E94CA9"/>
    <w:rsid w:val="00E96406"/>
    <w:rsid w:val="00E97FDD"/>
    <w:rsid w:val="00EA41B4"/>
    <w:rsid w:val="00EA58EE"/>
    <w:rsid w:val="00EA5D7F"/>
    <w:rsid w:val="00EA62AD"/>
    <w:rsid w:val="00EA7F00"/>
    <w:rsid w:val="00EB0129"/>
    <w:rsid w:val="00EB01B9"/>
    <w:rsid w:val="00EB1CCC"/>
    <w:rsid w:val="00EB2ADD"/>
    <w:rsid w:val="00EB3183"/>
    <w:rsid w:val="00EB47F0"/>
    <w:rsid w:val="00EB4A70"/>
    <w:rsid w:val="00EB4F2F"/>
    <w:rsid w:val="00EB6E10"/>
    <w:rsid w:val="00EC0492"/>
    <w:rsid w:val="00EC0B29"/>
    <w:rsid w:val="00EC143C"/>
    <w:rsid w:val="00EC7BE0"/>
    <w:rsid w:val="00ED0427"/>
    <w:rsid w:val="00ED062B"/>
    <w:rsid w:val="00ED1CB7"/>
    <w:rsid w:val="00ED1CDA"/>
    <w:rsid w:val="00ED385B"/>
    <w:rsid w:val="00ED3FB3"/>
    <w:rsid w:val="00ED4D91"/>
    <w:rsid w:val="00ED5EB0"/>
    <w:rsid w:val="00ED60B6"/>
    <w:rsid w:val="00ED633C"/>
    <w:rsid w:val="00ED656A"/>
    <w:rsid w:val="00ED743E"/>
    <w:rsid w:val="00EE0FC7"/>
    <w:rsid w:val="00EE27D5"/>
    <w:rsid w:val="00EE43E1"/>
    <w:rsid w:val="00EE46EA"/>
    <w:rsid w:val="00EE49B4"/>
    <w:rsid w:val="00EE5093"/>
    <w:rsid w:val="00EE6508"/>
    <w:rsid w:val="00EE7157"/>
    <w:rsid w:val="00EE7976"/>
    <w:rsid w:val="00EF0DA9"/>
    <w:rsid w:val="00EF395E"/>
    <w:rsid w:val="00EF5E0E"/>
    <w:rsid w:val="00EF6807"/>
    <w:rsid w:val="00EF6D3C"/>
    <w:rsid w:val="00EF7598"/>
    <w:rsid w:val="00EF7639"/>
    <w:rsid w:val="00EF7760"/>
    <w:rsid w:val="00F01831"/>
    <w:rsid w:val="00F0401D"/>
    <w:rsid w:val="00F04D17"/>
    <w:rsid w:val="00F10CFC"/>
    <w:rsid w:val="00F11392"/>
    <w:rsid w:val="00F1144E"/>
    <w:rsid w:val="00F11A06"/>
    <w:rsid w:val="00F11D64"/>
    <w:rsid w:val="00F12247"/>
    <w:rsid w:val="00F13D0C"/>
    <w:rsid w:val="00F1480C"/>
    <w:rsid w:val="00F20585"/>
    <w:rsid w:val="00F20BB2"/>
    <w:rsid w:val="00F218AE"/>
    <w:rsid w:val="00F23F8E"/>
    <w:rsid w:val="00F2428F"/>
    <w:rsid w:val="00F24CB0"/>
    <w:rsid w:val="00F24E6A"/>
    <w:rsid w:val="00F2601E"/>
    <w:rsid w:val="00F267FE"/>
    <w:rsid w:val="00F26EA6"/>
    <w:rsid w:val="00F27F6C"/>
    <w:rsid w:val="00F27FB6"/>
    <w:rsid w:val="00F305C3"/>
    <w:rsid w:val="00F31081"/>
    <w:rsid w:val="00F31A63"/>
    <w:rsid w:val="00F3233E"/>
    <w:rsid w:val="00F33888"/>
    <w:rsid w:val="00F341B2"/>
    <w:rsid w:val="00F350CF"/>
    <w:rsid w:val="00F35AF5"/>
    <w:rsid w:val="00F36A5C"/>
    <w:rsid w:val="00F40ED0"/>
    <w:rsid w:val="00F425D4"/>
    <w:rsid w:val="00F4350D"/>
    <w:rsid w:val="00F43660"/>
    <w:rsid w:val="00F448C0"/>
    <w:rsid w:val="00F45327"/>
    <w:rsid w:val="00F474C0"/>
    <w:rsid w:val="00F47775"/>
    <w:rsid w:val="00F51073"/>
    <w:rsid w:val="00F526FF"/>
    <w:rsid w:val="00F53149"/>
    <w:rsid w:val="00F547CE"/>
    <w:rsid w:val="00F54917"/>
    <w:rsid w:val="00F565FD"/>
    <w:rsid w:val="00F57754"/>
    <w:rsid w:val="00F627EA"/>
    <w:rsid w:val="00F62DA7"/>
    <w:rsid w:val="00F6344F"/>
    <w:rsid w:val="00F63A8B"/>
    <w:rsid w:val="00F6416F"/>
    <w:rsid w:val="00F656F2"/>
    <w:rsid w:val="00F66BB8"/>
    <w:rsid w:val="00F67AB0"/>
    <w:rsid w:val="00F70A7E"/>
    <w:rsid w:val="00F715E4"/>
    <w:rsid w:val="00F723B5"/>
    <w:rsid w:val="00F732F4"/>
    <w:rsid w:val="00F73735"/>
    <w:rsid w:val="00F7406B"/>
    <w:rsid w:val="00F7490E"/>
    <w:rsid w:val="00F759AE"/>
    <w:rsid w:val="00F76A37"/>
    <w:rsid w:val="00F7727D"/>
    <w:rsid w:val="00F80547"/>
    <w:rsid w:val="00F8087D"/>
    <w:rsid w:val="00F81248"/>
    <w:rsid w:val="00F81E30"/>
    <w:rsid w:val="00F8281B"/>
    <w:rsid w:val="00F857DD"/>
    <w:rsid w:val="00F87AA9"/>
    <w:rsid w:val="00F914BF"/>
    <w:rsid w:val="00F916EF"/>
    <w:rsid w:val="00F926F7"/>
    <w:rsid w:val="00F94C69"/>
    <w:rsid w:val="00F959A3"/>
    <w:rsid w:val="00F9705B"/>
    <w:rsid w:val="00F9720E"/>
    <w:rsid w:val="00F97A39"/>
    <w:rsid w:val="00FA13DE"/>
    <w:rsid w:val="00FA3B87"/>
    <w:rsid w:val="00FA5223"/>
    <w:rsid w:val="00FA5A0E"/>
    <w:rsid w:val="00FA6CF8"/>
    <w:rsid w:val="00FB0213"/>
    <w:rsid w:val="00FB07EC"/>
    <w:rsid w:val="00FB0CAB"/>
    <w:rsid w:val="00FB104C"/>
    <w:rsid w:val="00FB1EE6"/>
    <w:rsid w:val="00FB2F41"/>
    <w:rsid w:val="00FB3A7B"/>
    <w:rsid w:val="00FB435D"/>
    <w:rsid w:val="00FB4E0D"/>
    <w:rsid w:val="00FB7248"/>
    <w:rsid w:val="00FC05DD"/>
    <w:rsid w:val="00FC1927"/>
    <w:rsid w:val="00FC25F5"/>
    <w:rsid w:val="00FC2DE8"/>
    <w:rsid w:val="00FC348A"/>
    <w:rsid w:val="00FC3F13"/>
    <w:rsid w:val="00FC4519"/>
    <w:rsid w:val="00FC61FA"/>
    <w:rsid w:val="00FC6C72"/>
    <w:rsid w:val="00FC6EA6"/>
    <w:rsid w:val="00FD023B"/>
    <w:rsid w:val="00FD071D"/>
    <w:rsid w:val="00FD1F93"/>
    <w:rsid w:val="00FD2235"/>
    <w:rsid w:val="00FD2A40"/>
    <w:rsid w:val="00FD3713"/>
    <w:rsid w:val="00FD4271"/>
    <w:rsid w:val="00FD5C34"/>
    <w:rsid w:val="00FD6564"/>
    <w:rsid w:val="00FD6C40"/>
    <w:rsid w:val="00FD7515"/>
    <w:rsid w:val="00FE089D"/>
    <w:rsid w:val="00FE1410"/>
    <w:rsid w:val="00FE4ECB"/>
    <w:rsid w:val="00FE5E42"/>
    <w:rsid w:val="00FE6F9B"/>
    <w:rsid w:val="00FE737C"/>
    <w:rsid w:val="00FE79A6"/>
    <w:rsid w:val="00FF15A1"/>
    <w:rsid w:val="00FF3A2C"/>
    <w:rsid w:val="00FF47E5"/>
    <w:rsid w:val="00FF558F"/>
    <w:rsid w:val="00FF7D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0DBDE3F"/>
  <w15:docId w15:val="{60849BC5-E1C2-4DB9-B763-1D7D7DFE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6EA"/>
    <w:pPr>
      <w:spacing w:after="0" w:line="240" w:lineRule="auto"/>
    </w:pPr>
    <w:rPr>
      <w:rFonts w:ascii="Calibri" w:hAnsi="Calibri" w:cs="Times New Roman"/>
    </w:rPr>
  </w:style>
  <w:style w:type="paragraph" w:styleId="Ttulo1">
    <w:name w:val="heading 1"/>
    <w:basedOn w:val="Normal"/>
    <w:next w:val="Normal"/>
    <w:link w:val="Ttulo1Char"/>
    <w:uiPriority w:val="9"/>
    <w:qFormat/>
    <w:rsid w:val="005D47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D36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EE46EA"/>
    <w:pPr>
      <w:spacing w:before="100" w:beforeAutospacing="1" w:after="100" w:afterAutospacing="1"/>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basedOn w:val="Fontepargpadro"/>
    <w:link w:val="PargrafodaLista"/>
    <w:uiPriority w:val="34"/>
    <w:qFormat/>
    <w:locked/>
    <w:rsid w:val="00EE46EA"/>
    <w:rPr>
      <w:rFonts w:ascii="Calibri" w:hAnsi="Calibri" w:cs="Times New Roman"/>
    </w:rPr>
  </w:style>
  <w:style w:type="paragraph" w:styleId="PargrafodaLista">
    <w:name w:val="List Paragraph"/>
    <w:basedOn w:val="Normal"/>
    <w:link w:val="PargrafodaListaChar"/>
    <w:uiPriority w:val="34"/>
    <w:qFormat/>
    <w:rsid w:val="00EE46EA"/>
    <w:pPr>
      <w:ind w:left="720"/>
    </w:pPr>
  </w:style>
  <w:style w:type="character" w:styleId="Hyperlink">
    <w:name w:val="Hyperlink"/>
    <w:basedOn w:val="Fontepargpadro"/>
    <w:uiPriority w:val="99"/>
    <w:unhideWhenUsed/>
    <w:rsid w:val="00EE46EA"/>
    <w:rPr>
      <w:color w:val="0000FF"/>
      <w:u w:val="single"/>
    </w:rPr>
  </w:style>
  <w:style w:type="character" w:customStyle="1" w:styleId="Ttulo3Char">
    <w:name w:val="Título 3 Char"/>
    <w:basedOn w:val="Fontepargpadro"/>
    <w:link w:val="Ttulo3"/>
    <w:uiPriority w:val="9"/>
    <w:rsid w:val="00EE46EA"/>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EE46EA"/>
  </w:style>
  <w:style w:type="paragraph" w:styleId="NormalWeb">
    <w:name w:val="Normal (Web)"/>
    <w:basedOn w:val="Normal"/>
    <w:uiPriority w:val="99"/>
    <w:unhideWhenUsed/>
    <w:rsid w:val="00EE46EA"/>
    <w:pPr>
      <w:spacing w:before="100" w:beforeAutospacing="1" w:after="100" w:afterAutospacing="1"/>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DD4917"/>
    <w:rPr>
      <w:rFonts w:ascii="Tahoma" w:hAnsi="Tahoma" w:cs="Tahoma"/>
      <w:sz w:val="16"/>
      <w:szCs w:val="16"/>
    </w:rPr>
  </w:style>
  <w:style w:type="character" w:customStyle="1" w:styleId="TextodebaloChar">
    <w:name w:val="Texto de balão Char"/>
    <w:basedOn w:val="Fontepargpadro"/>
    <w:link w:val="Textodebalo"/>
    <w:uiPriority w:val="99"/>
    <w:semiHidden/>
    <w:rsid w:val="00DD4917"/>
    <w:rPr>
      <w:rFonts w:ascii="Tahoma" w:hAnsi="Tahoma" w:cs="Tahoma"/>
      <w:sz w:val="16"/>
      <w:szCs w:val="16"/>
    </w:rPr>
  </w:style>
  <w:style w:type="character" w:styleId="Forte">
    <w:name w:val="Strong"/>
    <w:basedOn w:val="Fontepargpadro"/>
    <w:uiPriority w:val="22"/>
    <w:qFormat/>
    <w:rsid w:val="00515706"/>
    <w:rPr>
      <w:b/>
      <w:bCs/>
    </w:rPr>
  </w:style>
  <w:style w:type="paragraph" w:styleId="Cabealho">
    <w:name w:val="header"/>
    <w:basedOn w:val="Normal"/>
    <w:link w:val="CabealhoChar"/>
    <w:uiPriority w:val="99"/>
    <w:unhideWhenUsed/>
    <w:rsid w:val="00515706"/>
    <w:pPr>
      <w:tabs>
        <w:tab w:val="center" w:pos="4252"/>
        <w:tab w:val="right" w:pos="8504"/>
      </w:tabs>
    </w:pPr>
  </w:style>
  <w:style w:type="character" w:customStyle="1" w:styleId="CabealhoChar">
    <w:name w:val="Cabeçalho Char"/>
    <w:basedOn w:val="Fontepargpadro"/>
    <w:link w:val="Cabealho"/>
    <w:uiPriority w:val="99"/>
    <w:rsid w:val="00515706"/>
    <w:rPr>
      <w:rFonts w:ascii="Calibri" w:hAnsi="Calibri" w:cs="Times New Roman"/>
    </w:rPr>
  </w:style>
  <w:style w:type="paragraph" w:styleId="Rodap">
    <w:name w:val="footer"/>
    <w:basedOn w:val="Normal"/>
    <w:link w:val="RodapChar"/>
    <w:uiPriority w:val="99"/>
    <w:unhideWhenUsed/>
    <w:rsid w:val="00515706"/>
    <w:pPr>
      <w:tabs>
        <w:tab w:val="center" w:pos="4252"/>
        <w:tab w:val="right" w:pos="8504"/>
      </w:tabs>
    </w:pPr>
  </w:style>
  <w:style w:type="character" w:customStyle="1" w:styleId="RodapChar">
    <w:name w:val="Rodapé Char"/>
    <w:basedOn w:val="Fontepargpadro"/>
    <w:link w:val="Rodap"/>
    <w:uiPriority w:val="99"/>
    <w:rsid w:val="00515706"/>
    <w:rPr>
      <w:rFonts w:ascii="Calibri" w:hAnsi="Calibri" w:cs="Times New Roman"/>
    </w:rPr>
  </w:style>
  <w:style w:type="paragraph" w:styleId="Legenda">
    <w:name w:val="caption"/>
    <w:basedOn w:val="Normal"/>
    <w:next w:val="Normal"/>
    <w:uiPriority w:val="35"/>
    <w:unhideWhenUsed/>
    <w:qFormat/>
    <w:rsid w:val="00715D1E"/>
    <w:pPr>
      <w:spacing w:after="200"/>
    </w:pPr>
    <w:rPr>
      <w:b/>
      <w:bCs/>
      <w:color w:val="4F81BD" w:themeColor="accent1"/>
      <w:sz w:val="18"/>
      <w:szCs w:val="18"/>
    </w:rPr>
  </w:style>
  <w:style w:type="paragraph" w:styleId="Textodenotaderodap">
    <w:name w:val="footnote text"/>
    <w:basedOn w:val="Normal"/>
    <w:link w:val="TextodenotaderodapChar"/>
    <w:uiPriority w:val="99"/>
    <w:unhideWhenUsed/>
    <w:rsid w:val="0081581A"/>
    <w:rPr>
      <w:rFonts w:asciiTheme="minorHAnsi" w:hAnsiTheme="minorHAnsi" w:cstheme="minorBidi"/>
      <w:sz w:val="20"/>
      <w:szCs w:val="20"/>
    </w:rPr>
  </w:style>
  <w:style w:type="character" w:customStyle="1" w:styleId="TextodenotaderodapChar">
    <w:name w:val="Texto de nota de rodapé Char"/>
    <w:basedOn w:val="Fontepargpadro"/>
    <w:link w:val="Textodenotaderodap"/>
    <w:uiPriority w:val="99"/>
    <w:rsid w:val="0081581A"/>
    <w:rPr>
      <w:sz w:val="20"/>
      <w:szCs w:val="20"/>
    </w:rPr>
  </w:style>
  <w:style w:type="table" w:styleId="Tabelacomgrade">
    <w:name w:val="Table Grid"/>
    <w:basedOn w:val="Tabelanormal"/>
    <w:uiPriority w:val="59"/>
    <w:rsid w:val="00A8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CC038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tuloManual">
    <w:name w:val="Título Manual"/>
    <w:basedOn w:val="Ttulo1"/>
    <w:next w:val="Ttulo1"/>
    <w:link w:val="TtuloManualChar"/>
    <w:autoRedefine/>
    <w:qFormat/>
    <w:rsid w:val="00E669EB"/>
    <w:pPr>
      <w:spacing w:before="0"/>
      <w:jc w:val="center"/>
    </w:pPr>
    <w:rPr>
      <w:rFonts w:ascii="Myriad Pro" w:hAnsi="Myriad Pro" w:cs="Miriam"/>
      <w:color w:val="002060"/>
      <w:sz w:val="24"/>
      <w:szCs w:val="24"/>
      <w:lang w:eastAsia="pt-BR"/>
    </w:rPr>
  </w:style>
  <w:style w:type="character" w:customStyle="1" w:styleId="Ttulo1Char">
    <w:name w:val="Título 1 Char"/>
    <w:basedOn w:val="Fontepargpadro"/>
    <w:link w:val="Ttulo1"/>
    <w:uiPriority w:val="9"/>
    <w:rsid w:val="005D471B"/>
    <w:rPr>
      <w:rFonts w:asciiTheme="majorHAnsi" w:eastAsiaTheme="majorEastAsia" w:hAnsiTheme="majorHAnsi" w:cstheme="majorBidi"/>
      <w:b/>
      <w:bCs/>
      <w:color w:val="365F91" w:themeColor="accent1" w:themeShade="BF"/>
      <w:sz w:val="28"/>
      <w:szCs w:val="28"/>
    </w:rPr>
  </w:style>
  <w:style w:type="character" w:customStyle="1" w:styleId="TtuloManualChar">
    <w:name w:val="Título Manual Char"/>
    <w:basedOn w:val="Fontepargpadro"/>
    <w:link w:val="TtuloManual"/>
    <w:rsid w:val="00E669EB"/>
    <w:rPr>
      <w:rFonts w:ascii="Myriad Pro" w:eastAsiaTheme="majorEastAsia" w:hAnsi="Myriad Pro" w:cs="Miriam"/>
      <w:b/>
      <w:bCs/>
      <w:color w:val="002060"/>
      <w:sz w:val="24"/>
      <w:szCs w:val="24"/>
      <w:lang w:eastAsia="pt-BR"/>
    </w:rPr>
  </w:style>
  <w:style w:type="paragraph" w:styleId="CabealhodoSumrio">
    <w:name w:val="TOC Heading"/>
    <w:basedOn w:val="Ttulo1"/>
    <w:next w:val="Normal"/>
    <w:uiPriority w:val="39"/>
    <w:unhideWhenUsed/>
    <w:qFormat/>
    <w:rsid w:val="005D471B"/>
    <w:pPr>
      <w:spacing w:line="276" w:lineRule="auto"/>
      <w:outlineLvl w:val="9"/>
    </w:pPr>
    <w:rPr>
      <w:lang w:eastAsia="pt-BR"/>
    </w:rPr>
  </w:style>
  <w:style w:type="paragraph" w:styleId="Sumrio3">
    <w:name w:val="toc 3"/>
    <w:basedOn w:val="Normal"/>
    <w:next w:val="Normal"/>
    <w:autoRedefine/>
    <w:uiPriority w:val="39"/>
    <w:unhideWhenUsed/>
    <w:rsid w:val="005D471B"/>
    <w:pPr>
      <w:spacing w:after="100"/>
      <w:ind w:left="440"/>
    </w:pPr>
  </w:style>
  <w:style w:type="paragraph" w:styleId="Sumrio1">
    <w:name w:val="toc 1"/>
    <w:basedOn w:val="Normal"/>
    <w:next w:val="Normal"/>
    <w:autoRedefine/>
    <w:uiPriority w:val="39"/>
    <w:unhideWhenUsed/>
    <w:rsid w:val="00B6591F"/>
    <w:pPr>
      <w:tabs>
        <w:tab w:val="left" w:pos="440"/>
        <w:tab w:val="right" w:leader="dot" w:pos="10206"/>
      </w:tabs>
      <w:spacing w:after="100"/>
      <w:jc w:val="both"/>
    </w:pPr>
  </w:style>
  <w:style w:type="table" w:styleId="ListaClara-nfase1">
    <w:name w:val="Light List Accent 1"/>
    <w:basedOn w:val="Tabelanormal"/>
    <w:uiPriority w:val="61"/>
    <w:rsid w:val="00AE3B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argrafodaLista1">
    <w:name w:val="Parágrafo da Lista1"/>
    <w:basedOn w:val="Normal"/>
    <w:rsid w:val="00973932"/>
    <w:pPr>
      <w:widowControl w:val="0"/>
      <w:suppressAutoHyphens/>
      <w:spacing w:after="200"/>
      <w:ind w:left="720"/>
      <w:textAlignment w:val="baseline"/>
    </w:pPr>
    <w:rPr>
      <w:rFonts w:ascii="Liberation Serif" w:eastAsia="Times New Roman" w:hAnsi="Liberation Serif" w:cs="Lohit Devanagari"/>
      <w:kern w:val="1"/>
      <w:sz w:val="24"/>
      <w:szCs w:val="24"/>
      <w:lang w:eastAsia="hi-IN" w:bidi="hi-IN"/>
    </w:rPr>
  </w:style>
  <w:style w:type="table" w:styleId="SombreamentoMdio1-nfase1">
    <w:name w:val="Medium Shading 1 Accent 1"/>
    <w:basedOn w:val="Tabelanormal"/>
    <w:uiPriority w:val="63"/>
    <w:rsid w:val="0097393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adeMdia1-nfase1">
    <w:name w:val="Medium Grid 1 Accent 1"/>
    <w:basedOn w:val="Tabelanormal"/>
    <w:uiPriority w:val="67"/>
    <w:rsid w:val="00180F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Refdecomentrio">
    <w:name w:val="annotation reference"/>
    <w:basedOn w:val="Fontepargpadro"/>
    <w:uiPriority w:val="99"/>
    <w:semiHidden/>
    <w:unhideWhenUsed/>
    <w:rsid w:val="00292908"/>
    <w:rPr>
      <w:sz w:val="16"/>
      <w:szCs w:val="16"/>
    </w:rPr>
  </w:style>
  <w:style w:type="paragraph" w:styleId="Textodecomentrio">
    <w:name w:val="annotation text"/>
    <w:basedOn w:val="Normal"/>
    <w:link w:val="TextodecomentrioChar"/>
    <w:uiPriority w:val="99"/>
    <w:unhideWhenUsed/>
    <w:rsid w:val="00292908"/>
    <w:rPr>
      <w:sz w:val="20"/>
      <w:szCs w:val="20"/>
    </w:rPr>
  </w:style>
  <w:style w:type="character" w:customStyle="1" w:styleId="TextodecomentrioChar">
    <w:name w:val="Texto de comentário Char"/>
    <w:basedOn w:val="Fontepargpadro"/>
    <w:link w:val="Textodecomentrio"/>
    <w:uiPriority w:val="99"/>
    <w:rsid w:val="00292908"/>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92908"/>
    <w:rPr>
      <w:b/>
      <w:bCs/>
    </w:rPr>
  </w:style>
  <w:style w:type="character" w:customStyle="1" w:styleId="AssuntodocomentrioChar">
    <w:name w:val="Assunto do comentário Char"/>
    <w:basedOn w:val="TextodecomentrioChar"/>
    <w:link w:val="Assuntodocomentrio"/>
    <w:uiPriority w:val="99"/>
    <w:semiHidden/>
    <w:rsid w:val="00292908"/>
    <w:rPr>
      <w:rFonts w:ascii="Calibri" w:hAnsi="Calibri" w:cs="Times New Roman"/>
      <w:b/>
      <w:bCs/>
      <w:sz w:val="20"/>
      <w:szCs w:val="20"/>
    </w:rPr>
  </w:style>
  <w:style w:type="character" w:customStyle="1" w:styleId="highlight">
    <w:name w:val="highlight"/>
    <w:basedOn w:val="Fontepargpadro"/>
    <w:rsid w:val="0074714F"/>
  </w:style>
  <w:style w:type="character" w:styleId="Refdenotaderodap">
    <w:name w:val="footnote reference"/>
    <w:uiPriority w:val="99"/>
    <w:rsid w:val="007A2EA6"/>
    <w:rPr>
      <w:vertAlign w:val="superscript"/>
    </w:rPr>
  </w:style>
  <w:style w:type="paragraph" w:customStyle="1" w:styleId="RelTexto">
    <w:name w:val="Rel Texto"/>
    <w:basedOn w:val="Normal"/>
    <w:link w:val="RelTextoChar"/>
    <w:qFormat/>
    <w:rsid w:val="007A2EA6"/>
    <w:pPr>
      <w:spacing w:after="120" w:line="360" w:lineRule="auto"/>
      <w:contextualSpacing/>
      <w:jc w:val="both"/>
    </w:pPr>
    <w:rPr>
      <w:rFonts w:eastAsia="Calibri"/>
      <w:lang w:eastAsia="pt-BR"/>
    </w:rPr>
  </w:style>
  <w:style w:type="character" w:customStyle="1" w:styleId="RelTextoChar">
    <w:name w:val="Rel Texto Char"/>
    <w:basedOn w:val="Fontepargpadro"/>
    <w:link w:val="RelTexto"/>
    <w:rsid w:val="007A2EA6"/>
    <w:rPr>
      <w:rFonts w:ascii="Calibri" w:eastAsia="Calibri" w:hAnsi="Calibri" w:cs="Times New Roman"/>
      <w:lang w:eastAsia="pt-BR"/>
    </w:rPr>
  </w:style>
  <w:style w:type="paragraph" w:styleId="Corpodetexto">
    <w:name w:val="Body Text"/>
    <w:basedOn w:val="Normal"/>
    <w:link w:val="CorpodetextoChar"/>
    <w:semiHidden/>
    <w:unhideWhenUsed/>
    <w:rsid w:val="00313755"/>
    <w:pPr>
      <w:suppressAutoHyphens/>
      <w:spacing w:before="113" w:after="119"/>
      <w:ind w:left="624"/>
    </w:pPr>
    <w:rPr>
      <w:rFonts w:ascii="Arial" w:eastAsia="Times New Roman" w:hAnsi="Arial"/>
      <w:sz w:val="20"/>
      <w:szCs w:val="24"/>
    </w:rPr>
  </w:style>
  <w:style w:type="character" w:customStyle="1" w:styleId="CorpodetextoChar">
    <w:name w:val="Corpo de texto Char"/>
    <w:basedOn w:val="Fontepargpadro"/>
    <w:link w:val="Corpodetexto"/>
    <w:semiHidden/>
    <w:rsid w:val="00313755"/>
    <w:rPr>
      <w:rFonts w:ascii="Arial" w:eastAsia="Times New Roman" w:hAnsi="Arial" w:cs="Times New Roman"/>
      <w:sz w:val="20"/>
      <w:szCs w:val="24"/>
    </w:rPr>
  </w:style>
  <w:style w:type="paragraph" w:customStyle="1" w:styleId="ndice">
    <w:name w:val="índice"/>
    <w:basedOn w:val="Ttulo1"/>
    <w:link w:val="ndiceChar"/>
    <w:qFormat/>
    <w:rsid w:val="00BA42C7"/>
    <w:pPr>
      <w:numPr>
        <w:numId w:val="1"/>
      </w:numPr>
      <w:shd w:val="clear" w:color="auto" w:fill="D6E3BC" w:themeFill="accent3" w:themeFillTint="66"/>
      <w:spacing w:line="276" w:lineRule="auto"/>
      <w:jc w:val="both"/>
    </w:pPr>
    <w:rPr>
      <w:rFonts w:ascii="Calibri" w:hAnsi="Calibri"/>
      <w:b w:val="0"/>
      <w:color w:val="auto"/>
      <w:sz w:val="26"/>
      <w:szCs w:val="26"/>
    </w:rPr>
  </w:style>
  <w:style w:type="character" w:customStyle="1" w:styleId="ndiceChar">
    <w:name w:val="índice Char"/>
    <w:basedOn w:val="PargrafodaListaChar"/>
    <w:link w:val="ndice"/>
    <w:rsid w:val="00BA42C7"/>
    <w:rPr>
      <w:rFonts w:ascii="Calibri" w:eastAsiaTheme="majorEastAsia" w:hAnsi="Calibri" w:cstheme="majorBidi"/>
      <w:bCs/>
      <w:sz w:val="26"/>
      <w:szCs w:val="26"/>
      <w:shd w:val="clear" w:color="auto" w:fill="D6E3BC" w:themeFill="accent3" w:themeFillTint="66"/>
    </w:rPr>
  </w:style>
  <w:style w:type="paragraph" w:styleId="Reviso">
    <w:name w:val="Revision"/>
    <w:hidden/>
    <w:uiPriority w:val="99"/>
    <w:semiHidden/>
    <w:rsid w:val="00183ECC"/>
    <w:pPr>
      <w:spacing w:after="0" w:line="240" w:lineRule="auto"/>
    </w:pPr>
    <w:rPr>
      <w:rFonts w:ascii="Calibri" w:hAnsi="Calibri" w:cs="Times New Roman"/>
    </w:rPr>
  </w:style>
  <w:style w:type="character" w:customStyle="1" w:styleId="Ttulo2Char">
    <w:name w:val="Título 2 Char"/>
    <w:basedOn w:val="Fontepargpadro"/>
    <w:link w:val="Ttulo2"/>
    <w:uiPriority w:val="9"/>
    <w:rsid w:val="00AD3636"/>
    <w:rPr>
      <w:rFonts w:asciiTheme="majorHAnsi" w:eastAsiaTheme="majorEastAsia" w:hAnsiTheme="majorHAnsi" w:cstheme="majorBidi"/>
      <w:color w:val="365F91" w:themeColor="accent1" w:themeShade="BF"/>
      <w:sz w:val="26"/>
      <w:szCs w:val="26"/>
    </w:rPr>
  </w:style>
  <w:style w:type="paragraph" w:customStyle="1" w:styleId="paragrafonumeradonivel1">
    <w:name w:val="paragrafo_numerado_nivel1"/>
    <w:basedOn w:val="Normal"/>
    <w:rsid w:val="00AD3636"/>
    <w:pPr>
      <w:spacing w:before="100" w:beforeAutospacing="1" w:after="100" w:afterAutospacing="1"/>
    </w:pPr>
    <w:rPr>
      <w:rFonts w:ascii="Times New Roman" w:eastAsia="Times New Roman" w:hAnsi="Times New Roman"/>
      <w:sz w:val="24"/>
      <w:szCs w:val="24"/>
      <w:lang w:eastAsia="pt-BR"/>
    </w:rPr>
  </w:style>
  <w:style w:type="table" w:styleId="TabelaSimples2">
    <w:name w:val="Plain Table 2"/>
    <w:basedOn w:val="Tabelanormal"/>
    <w:uiPriority w:val="42"/>
    <w:rsid w:val="00AD36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stilo2">
    <w:name w:val="Estilo2"/>
    <w:basedOn w:val="TtuloManual"/>
    <w:link w:val="Estilo2Char"/>
    <w:qFormat/>
    <w:rsid w:val="00AD3636"/>
    <w:pPr>
      <w:tabs>
        <w:tab w:val="left" w:pos="284"/>
      </w:tabs>
    </w:pPr>
  </w:style>
  <w:style w:type="character" w:customStyle="1" w:styleId="Estilo2Char">
    <w:name w:val="Estilo2 Char"/>
    <w:basedOn w:val="TtuloManualChar"/>
    <w:link w:val="Estilo2"/>
    <w:rsid w:val="00AD3636"/>
    <w:rPr>
      <w:rFonts w:ascii="Myriad Pro" w:eastAsiaTheme="majorEastAsia" w:hAnsi="Myriad Pro" w:cs="Miriam"/>
      <w:b/>
      <w:bCs/>
      <w:color w:val="002060"/>
      <w:sz w:val="24"/>
      <w:szCs w:val="24"/>
      <w:lang w:eastAsia="pt-BR"/>
    </w:rPr>
  </w:style>
  <w:style w:type="character" w:customStyle="1" w:styleId="TextodenotadefimChar">
    <w:name w:val="Texto de nota de fim Char"/>
    <w:basedOn w:val="Fontepargpadro"/>
    <w:link w:val="Textodenotadefim"/>
    <w:uiPriority w:val="99"/>
    <w:semiHidden/>
    <w:rsid w:val="00AD3636"/>
    <w:rPr>
      <w:rFonts w:ascii="Calibri" w:hAnsi="Calibri" w:cs="Times New Roman"/>
      <w:sz w:val="20"/>
      <w:szCs w:val="20"/>
    </w:rPr>
  </w:style>
  <w:style w:type="paragraph" w:styleId="Textodenotadefim">
    <w:name w:val="endnote text"/>
    <w:basedOn w:val="Normal"/>
    <w:link w:val="TextodenotadefimChar"/>
    <w:uiPriority w:val="99"/>
    <w:semiHidden/>
    <w:unhideWhenUsed/>
    <w:rsid w:val="00AD3636"/>
    <w:rPr>
      <w:sz w:val="20"/>
      <w:szCs w:val="20"/>
    </w:rPr>
  </w:style>
  <w:style w:type="character" w:customStyle="1" w:styleId="TextodenotadefimChar1">
    <w:name w:val="Texto de nota de fim Char1"/>
    <w:basedOn w:val="Fontepargpadro"/>
    <w:uiPriority w:val="99"/>
    <w:semiHidden/>
    <w:rsid w:val="00AD3636"/>
    <w:rPr>
      <w:rFonts w:ascii="Calibri" w:hAnsi="Calibri" w:cs="Times New Roman"/>
      <w:sz w:val="20"/>
      <w:szCs w:val="20"/>
    </w:rPr>
  </w:style>
  <w:style w:type="paragraph" w:customStyle="1" w:styleId="artigo">
    <w:name w:val="artigo"/>
    <w:basedOn w:val="Normal"/>
    <w:rsid w:val="00AD3636"/>
    <w:pPr>
      <w:spacing w:before="100" w:beforeAutospacing="1" w:after="100" w:afterAutospacing="1"/>
    </w:pPr>
    <w:rPr>
      <w:rFonts w:ascii="Times New Roman" w:eastAsia="Times New Roman" w:hAnsi="Times New Roman"/>
      <w:sz w:val="24"/>
      <w:szCs w:val="24"/>
      <w:lang w:eastAsia="pt-BR"/>
    </w:rPr>
  </w:style>
  <w:style w:type="paragraph" w:styleId="Sumrio2">
    <w:name w:val="toc 2"/>
    <w:basedOn w:val="Normal"/>
    <w:next w:val="Normal"/>
    <w:autoRedefine/>
    <w:uiPriority w:val="39"/>
    <w:unhideWhenUsed/>
    <w:rsid w:val="00605803"/>
    <w:pPr>
      <w:tabs>
        <w:tab w:val="left" w:pos="709"/>
        <w:tab w:val="right" w:leader="dot" w:pos="10206"/>
      </w:tabs>
      <w:spacing w:after="100"/>
      <w:ind w:left="220"/>
    </w:pPr>
  </w:style>
  <w:style w:type="table" w:styleId="TabeladeGrade1Clara-nfase1">
    <w:name w:val="Grid Table 1 Light Accent 1"/>
    <w:basedOn w:val="Tabelanormal"/>
    <w:uiPriority w:val="46"/>
    <w:rsid w:val="00A314A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iperlinkVisitado">
    <w:name w:val="FollowedHyperlink"/>
    <w:basedOn w:val="Fontepargpadro"/>
    <w:uiPriority w:val="99"/>
    <w:semiHidden/>
    <w:unhideWhenUsed/>
    <w:rsid w:val="001E19CF"/>
    <w:rPr>
      <w:color w:val="800080" w:themeColor="followedHyperlink"/>
      <w:u w:val="single"/>
    </w:rPr>
  </w:style>
  <w:style w:type="paragraph" w:customStyle="1" w:styleId="itemalinealetra">
    <w:name w:val="item_alinea_letra"/>
    <w:basedOn w:val="Normal"/>
    <w:rsid w:val="00684D8F"/>
    <w:pPr>
      <w:spacing w:before="100" w:beforeAutospacing="1" w:after="100" w:afterAutospacing="1"/>
    </w:pPr>
    <w:rPr>
      <w:rFonts w:ascii="Times New Roman" w:eastAsia="Times New Roman" w:hAnsi="Times New Roman"/>
      <w:sz w:val="24"/>
      <w:szCs w:val="24"/>
      <w:lang w:eastAsia="pt-BR"/>
    </w:rPr>
  </w:style>
  <w:style w:type="paragraph" w:customStyle="1" w:styleId="msonormal0">
    <w:name w:val="msonormal"/>
    <w:basedOn w:val="Normal"/>
    <w:rsid w:val="00356E0E"/>
    <w:pPr>
      <w:spacing w:before="100" w:beforeAutospacing="1" w:after="100" w:afterAutospacing="1"/>
    </w:pPr>
    <w:rPr>
      <w:rFonts w:ascii="Times New Roman" w:eastAsia="Times New Roman" w:hAnsi="Times New Roman"/>
      <w:sz w:val="24"/>
      <w:szCs w:val="24"/>
      <w:lang w:eastAsia="pt-BR"/>
    </w:rPr>
  </w:style>
  <w:style w:type="paragraph" w:customStyle="1" w:styleId="xl65">
    <w:name w:val="xl65"/>
    <w:basedOn w:val="Normal"/>
    <w:rsid w:val="00356E0E"/>
    <w:pPr>
      <w:shd w:val="clear" w:color="000000" w:fill="4F81BD"/>
      <w:spacing w:before="100" w:beforeAutospacing="1" w:after="100" w:afterAutospacing="1"/>
    </w:pPr>
    <w:rPr>
      <w:rFonts w:ascii="Times New Roman" w:eastAsia="Times New Roman" w:hAnsi="Times New Roman"/>
      <w:b/>
      <w:bCs/>
      <w:color w:val="FFFFFF"/>
      <w:sz w:val="24"/>
      <w:szCs w:val="24"/>
      <w:lang w:eastAsia="pt-BR"/>
    </w:rPr>
  </w:style>
  <w:style w:type="character" w:styleId="Refdenotadefim">
    <w:name w:val="endnote reference"/>
    <w:basedOn w:val="Fontepargpadro"/>
    <w:uiPriority w:val="99"/>
    <w:semiHidden/>
    <w:unhideWhenUsed/>
    <w:rsid w:val="0043143A"/>
    <w:rPr>
      <w:vertAlign w:val="superscript"/>
    </w:rPr>
  </w:style>
  <w:style w:type="character" w:styleId="MenoPendente">
    <w:name w:val="Unresolved Mention"/>
    <w:basedOn w:val="Fontepargpadro"/>
    <w:uiPriority w:val="99"/>
    <w:semiHidden/>
    <w:unhideWhenUsed/>
    <w:rsid w:val="00AC555F"/>
    <w:rPr>
      <w:color w:val="808080"/>
      <w:shd w:val="clear" w:color="auto" w:fill="E6E6E6"/>
    </w:rPr>
  </w:style>
  <w:style w:type="character" w:styleId="Meno">
    <w:name w:val="Mention"/>
    <w:basedOn w:val="Fontepargpadro"/>
    <w:uiPriority w:val="99"/>
    <w:semiHidden/>
    <w:unhideWhenUsed/>
    <w:rsid w:val="009C484D"/>
    <w:rPr>
      <w:color w:val="2B579A"/>
      <w:shd w:val="clear" w:color="auto" w:fill="E6E6E6"/>
    </w:rPr>
  </w:style>
  <w:style w:type="paragraph" w:customStyle="1" w:styleId="callout">
    <w:name w:val="callout"/>
    <w:basedOn w:val="Normal"/>
    <w:rsid w:val="009C484D"/>
    <w:pPr>
      <w:spacing w:before="100" w:beforeAutospacing="1" w:after="100" w:afterAutospacing="1"/>
    </w:pPr>
    <w:rPr>
      <w:rFonts w:ascii="Times New Roman" w:eastAsia="Times New Roman" w:hAnsi="Times New Roman"/>
      <w:sz w:val="24"/>
      <w:szCs w:val="24"/>
      <w:lang w:eastAsia="pt-BR"/>
    </w:rPr>
  </w:style>
  <w:style w:type="character" w:styleId="nfase">
    <w:name w:val="Emphasis"/>
    <w:basedOn w:val="Fontepargpadro"/>
    <w:uiPriority w:val="20"/>
    <w:qFormat/>
    <w:rsid w:val="009C484D"/>
    <w:rPr>
      <w:i/>
      <w:iCs/>
    </w:rPr>
  </w:style>
  <w:style w:type="paragraph" w:customStyle="1" w:styleId="texto">
    <w:name w:val="texto"/>
    <w:basedOn w:val="Normal"/>
    <w:rsid w:val="009C484D"/>
    <w:pPr>
      <w:spacing w:before="100" w:beforeAutospacing="1" w:after="100" w:afterAutospacing="1"/>
    </w:pPr>
    <w:rPr>
      <w:rFonts w:ascii="Times New Roman" w:eastAsia="Times New Roman" w:hAnsi="Times New Roman"/>
      <w:sz w:val="24"/>
      <w:szCs w:val="24"/>
      <w:lang w:eastAsia="pt-BR"/>
    </w:rPr>
  </w:style>
  <w:style w:type="paragraph" w:customStyle="1" w:styleId="EmptyCellLayoutStyle">
    <w:name w:val="EmptyCellLayoutStyle"/>
    <w:rsid w:val="009C484D"/>
    <w:pPr>
      <w:spacing w:after="160" w:line="259" w:lineRule="auto"/>
    </w:pPr>
    <w:rPr>
      <w:rFonts w:ascii="Times New Roman" w:eastAsia="Times New Roman" w:hAnsi="Times New Roman" w:cs="Times New Roman"/>
      <w:sz w:val="2"/>
      <w:szCs w:val="20"/>
      <w:lang w:eastAsia="pt-BR"/>
    </w:rPr>
  </w:style>
  <w:style w:type="paragraph" w:customStyle="1" w:styleId="itemnivel2">
    <w:name w:val="item_nivel2"/>
    <w:basedOn w:val="Normal"/>
    <w:rsid w:val="009C484D"/>
    <w:pPr>
      <w:spacing w:before="100" w:beforeAutospacing="1" w:after="100" w:afterAutospacing="1"/>
    </w:pPr>
    <w:rPr>
      <w:rFonts w:ascii="Times New Roman" w:eastAsia="Times New Roman" w:hAnsi="Times New Roman"/>
      <w:sz w:val="24"/>
      <w:szCs w:val="24"/>
      <w:lang w:eastAsia="pt-BR"/>
    </w:rPr>
  </w:style>
  <w:style w:type="paragraph" w:customStyle="1" w:styleId="Default">
    <w:name w:val="Default"/>
    <w:rsid w:val="00E503EB"/>
    <w:pPr>
      <w:autoSpaceDE w:val="0"/>
      <w:autoSpaceDN w:val="0"/>
      <w:adjustRightInd w:val="0"/>
      <w:spacing w:after="0" w:line="240" w:lineRule="auto"/>
    </w:pPr>
    <w:rPr>
      <w:rFonts w:ascii="Calibri" w:hAnsi="Calibri" w:cs="Calibri"/>
      <w:color w:val="000000"/>
      <w:sz w:val="24"/>
      <w:szCs w:val="24"/>
    </w:rPr>
  </w:style>
  <w:style w:type="table" w:styleId="TabeladeGradeClara">
    <w:name w:val="Grid Table Light"/>
    <w:basedOn w:val="Tabelanormal"/>
    <w:uiPriority w:val="40"/>
    <w:rsid w:val="0021729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6405">
      <w:bodyDiv w:val="1"/>
      <w:marLeft w:val="0"/>
      <w:marRight w:val="0"/>
      <w:marTop w:val="0"/>
      <w:marBottom w:val="0"/>
      <w:divBdr>
        <w:top w:val="none" w:sz="0" w:space="0" w:color="auto"/>
        <w:left w:val="none" w:sz="0" w:space="0" w:color="auto"/>
        <w:bottom w:val="none" w:sz="0" w:space="0" w:color="auto"/>
        <w:right w:val="none" w:sz="0" w:space="0" w:color="auto"/>
      </w:divBdr>
    </w:div>
    <w:div w:id="68700046">
      <w:bodyDiv w:val="1"/>
      <w:marLeft w:val="0"/>
      <w:marRight w:val="0"/>
      <w:marTop w:val="0"/>
      <w:marBottom w:val="0"/>
      <w:divBdr>
        <w:top w:val="none" w:sz="0" w:space="0" w:color="auto"/>
        <w:left w:val="none" w:sz="0" w:space="0" w:color="auto"/>
        <w:bottom w:val="none" w:sz="0" w:space="0" w:color="auto"/>
        <w:right w:val="none" w:sz="0" w:space="0" w:color="auto"/>
      </w:divBdr>
    </w:div>
    <w:div w:id="102652940">
      <w:bodyDiv w:val="1"/>
      <w:marLeft w:val="0"/>
      <w:marRight w:val="0"/>
      <w:marTop w:val="0"/>
      <w:marBottom w:val="0"/>
      <w:divBdr>
        <w:top w:val="none" w:sz="0" w:space="0" w:color="auto"/>
        <w:left w:val="none" w:sz="0" w:space="0" w:color="auto"/>
        <w:bottom w:val="none" w:sz="0" w:space="0" w:color="auto"/>
        <w:right w:val="none" w:sz="0" w:space="0" w:color="auto"/>
      </w:divBdr>
      <w:divsChild>
        <w:div w:id="1374385153">
          <w:marLeft w:val="0"/>
          <w:marRight w:val="0"/>
          <w:marTop w:val="0"/>
          <w:marBottom w:val="0"/>
          <w:divBdr>
            <w:top w:val="none" w:sz="0" w:space="0" w:color="auto"/>
            <w:left w:val="none" w:sz="0" w:space="0" w:color="auto"/>
            <w:bottom w:val="none" w:sz="0" w:space="0" w:color="auto"/>
            <w:right w:val="none" w:sz="0" w:space="0" w:color="auto"/>
          </w:divBdr>
        </w:div>
      </w:divsChild>
    </w:div>
    <w:div w:id="120927286">
      <w:bodyDiv w:val="1"/>
      <w:marLeft w:val="0"/>
      <w:marRight w:val="0"/>
      <w:marTop w:val="0"/>
      <w:marBottom w:val="0"/>
      <w:divBdr>
        <w:top w:val="none" w:sz="0" w:space="0" w:color="auto"/>
        <w:left w:val="none" w:sz="0" w:space="0" w:color="auto"/>
        <w:bottom w:val="none" w:sz="0" w:space="0" w:color="auto"/>
        <w:right w:val="none" w:sz="0" w:space="0" w:color="auto"/>
      </w:divBdr>
      <w:divsChild>
        <w:div w:id="791484139">
          <w:marLeft w:val="0"/>
          <w:marRight w:val="0"/>
          <w:marTop w:val="0"/>
          <w:marBottom w:val="0"/>
          <w:divBdr>
            <w:top w:val="none" w:sz="0" w:space="0" w:color="auto"/>
            <w:left w:val="none" w:sz="0" w:space="0" w:color="auto"/>
            <w:bottom w:val="none" w:sz="0" w:space="0" w:color="auto"/>
            <w:right w:val="none" w:sz="0" w:space="0" w:color="auto"/>
          </w:divBdr>
        </w:div>
        <w:div w:id="1120300241">
          <w:marLeft w:val="0"/>
          <w:marRight w:val="0"/>
          <w:marTop w:val="0"/>
          <w:marBottom w:val="0"/>
          <w:divBdr>
            <w:top w:val="none" w:sz="0" w:space="0" w:color="auto"/>
            <w:left w:val="none" w:sz="0" w:space="0" w:color="auto"/>
            <w:bottom w:val="none" w:sz="0" w:space="0" w:color="auto"/>
            <w:right w:val="none" w:sz="0" w:space="0" w:color="auto"/>
          </w:divBdr>
        </w:div>
        <w:div w:id="1181821361">
          <w:marLeft w:val="0"/>
          <w:marRight w:val="0"/>
          <w:marTop w:val="0"/>
          <w:marBottom w:val="0"/>
          <w:divBdr>
            <w:top w:val="none" w:sz="0" w:space="0" w:color="auto"/>
            <w:left w:val="none" w:sz="0" w:space="0" w:color="auto"/>
            <w:bottom w:val="none" w:sz="0" w:space="0" w:color="auto"/>
            <w:right w:val="none" w:sz="0" w:space="0" w:color="auto"/>
          </w:divBdr>
        </w:div>
        <w:div w:id="1899634245">
          <w:marLeft w:val="0"/>
          <w:marRight w:val="0"/>
          <w:marTop w:val="0"/>
          <w:marBottom w:val="0"/>
          <w:divBdr>
            <w:top w:val="none" w:sz="0" w:space="0" w:color="auto"/>
            <w:left w:val="none" w:sz="0" w:space="0" w:color="auto"/>
            <w:bottom w:val="none" w:sz="0" w:space="0" w:color="auto"/>
            <w:right w:val="none" w:sz="0" w:space="0" w:color="auto"/>
          </w:divBdr>
        </w:div>
        <w:div w:id="1516578570">
          <w:marLeft w:val="0"/>
          <w:marRight w:val="0"/>
          <w:marTop w:val="0"/>
          <w:marBottom w:val="0"/>
          <w:divBdr>
            <w:top w:val="none" w:sz="0" w:space="0" w:color="auto"/>
            <w:left w:val="none" w:sz="0" w:space="0" w:color="auto"/>
            <w:bottom w:val="none" w:sz="0" w:space="0" w:color="auto"/>
            <w:right w:val="none" w:sz="0" w:space="0" w:color="auto"/>
          </w:divBdr>
        </w:div>
        <w:div w:id="1085228405">
          <w:marLeft w:val="0"/>
          <w:marRight w:val="0"/>
          <w:marTop w:val="0"/>
          <w:marBottom w:val="0"/>
          <w:divBdr>
            <w:top w:val="none" w:sz="0" w:space="0" w:color="auto"/>
            <w:left w:val="none" w:sz="0" w:space="0" w:color="auto"/>
            <w:bottom w:val="none" w:sz="0" w:space="0" w:color="auto"/>
            <w:right w:val="none" w:sz="0" w:space="0" w:color="auto"/>
          </w:divBdr>
        </w:div>
        <w:div w:id="1164777263">
          <w:marLeft w:val="0"/>
          <w:marRight w:val="0"/>
          <w:marTop w:val="0"/>
          <w:marBottom w:val="0"/>
          <w:divBdr>
            <w:top w:val="none" w:sz="0" w:space="0" w:color="auto"/>
            <w:left w:val="none" w:sz="0" w:space="0" w:color="auto"/>
            <w:bottom w:val="none" w:sz="0" w:space="0" w:color="auto"/>
            <w:right w:val="none" w:sz="0" w:space="0" w:color="auto"/>
          </w:divBdr>
        </w:div>
        <w:div w:id="1889755446">
          <w:marLeft w:val="0"/>
          <w:marRight w:val="0"/>
          <w:marTop w:val="0"/>
          <w:marBottom w:val="0"/>
          <w:divBdr>
            <w:top w:val="none" w:sz="0" w:space="0" w:color="auto"/>
            <w:left w:val="none" w:sz="0" w:space="0" w:color="auto"/>
            <w:bottom w:val="none" w:sz="0" w:space="0" w:color="auto"/>
            <w:right w:val="none" w:sz="0" w:space="0" w:color="auto"/>
          </w:divBdr>
        </w:div>
        <w:div w:id="13582396">
          <w:marLeft w:val="0"/>
          <w:marRight w:val="0"/>
          <w:marTop w:val="0"/>
          <w:marBottom w:val="0"/>
          <w:divBdr>
            <w:top w:val="none" w:sz="0" w:space="0" w:color="auto"/>
            <w:left w:val="none" w:sz="0" w:space="0" w:color="auto"/>
            <w:bottom w:val="none" w:sz="0" w:space="0" w:color="auto"/>
            <w:right w:val="none" w:sz="0" w:space="0" w:color="auto"/>
          </w:divBdr>
        </w:div>
        <w:div w:id="1172985244">
          <w:marLeft w:val="0"/>
          <w:marRight w:val="0"/>
          <w:marTop w:val="0"/>
          <w:marBottom w:val="0"/>
          <w:divBdr>
            <w:top w:val="none" w:sz="0" w:space="0" w:color="auto"/>
            <w:left w:val="none" w:sz="0" w:space="0" w:color="auto"/>
            <w:bottom w:val="none" w:sz="0" w:space="0" w:color="auto"/>
            <w:right w:val="none" w:sz="0" w:space="0" w:color="auto"/>
          </w:divBdr>
        </w:div>
        <w:div w:id="1685789794">
          <w:marLeft w:val="0"/>
          <w:marRight w:val="0"/>
          <w:marTop w:val="0"/>
          <w:marBottom w:val="0"/>
          <w:divBdr>
            <w:top w:val="none" w:sz="0" w:space="0" w:color="auto"/>
            <w:left w:val="none" w:sz="0" w:space="0" w:color="auto"/>
            <w:bottom w:val="none" w:sz="0" w:space="0" w:color="auto"/>
            <w:right w:val="none" w:sz="0" w:space="0" w:color="auto"/>
          </w:divBdr>
        </w:div>
        <w:div w:id="1889296472">
          <w:marLeft w:val="0"/>
          <w:marRight w:val="0"/>
          <w:marTop w:val="0"/>
          <w:marBottom w:val="0"/>
          <w:divBdr>
            <w:top w:val="none" w:sz="0" w:space="0" w:color="auto"/>
            <w:left w:val="none" w:sz="0" w:space="0" w:color="auto"/>
            <w:bottom w:val="none" w:sz="0" w:space="0" w:color="auto"/>
            <w:right w:val="none" w:sz="0" w:space="0" w:color="auto"/>
          </w:divBdr>
        </w:div>
        <w:div w:id="712191036">
          <w:marLeft w:val="0"/>
          <w:marRight w:val="0"/>
          <w:marTop w:val="0"/>
          <w:marBottom w:val="0"/>
          <w:divBdr>
            <w:top w:val="none" w:sz="0" w:space="0" w:color="auto"/>
            <w:left w:val="none" w:sz="0" w:space="0" w:color="auto"/>
            <w:bottom w:val="none" w:sz="0" w:space="0" w:color="auto"/>
            <w:right w:val="none" w:sz="0" w:space="0" w:color="auto"/>
          </w:divBdr>
        </w:div>
        <w:div w:id="340163066">
          <w:marLeft w:val="0"/>
          <w:marRight w:val="0"/>
          <w:marTop w:val="0"/>
          <w:marBottom w:val="0"/>
          <w:divBdr>
            <w:top w:val="none" w:sz="0" w:space="0" w:color="auto"/>
            <w:left w:val="none" w:sz="0" w:space="0" w:color="auto"/>
            <w:bottom w:val="none" w:sz="0" w:space="0" w:color="auto"/>
            <w:right w:val="none" w:sz="0" w:space="0" w:color="auto"/>
          </w:divBdr>
        </w:div>
        <w:div w:id="119880321">
          <w:marLeft w:val="0"/>
          <w:marRight w:val="0"/>
          <w:marTop w:val="0"/>
          <w:marBottom w:val="0"/>
          <w:divBdr>
            <w:top w:val="none" w:sz="0" w:space="0" w:color="auto"/>
            <w:left w:val="none" w:sz="0" w:space="0" w:color="auto"/>
            <w:bottom w:val="none" w:sz="0" w:space="0" w:color="auto"/>
            <w:right w:val="none" w:sz="0" w:space="0" w:color="auto"/>
          </w:divBdr>
        </w:div>
      </w:divsChild>
    </w:div>
    <w:div w:id="144010522">
      <w:bodyDiv w:val="1"/>
      <w:marLeft w:val="0"/>
      <w:marRight w:val="0"/>
      <w:marTop w:val="0"/>
      <w:marBottom w:val="0"/>
      <w:divBdr>
        <w:top w:val="none" w:sz="0" w:space="0" w:color="auto"/>
        <w:left w:val="none" w:sz="0" w:space="0" w:color="auto"/>
        <w:bottom w:val="none" w:sz="0" w:space="0" w:color="auto"/>
        <w:right w:val="none" w:sz="0" w:space="0" w:color="auto"/>
      </w:divBdr>
    </w:div>
    <w:div w:id="236676080">
      <w:bodyDiv w:val="1"/>
      <w:marLeft w:val="0"/>
      <w:marRight w:val="0"/>
      <w:marTop w:val="0"/>
      <w:marBottom w:val="0"/>
      <w:divBdr>
        <w:top w:val="none" w:sz="0" w:space="0" w:color="auto"/>
        <w:left w:val="none" w:sz="0" w:space="0" w:color="auto"/>
        <w:bottom w:val="none" w:sz="0" w:space="0" w:color="auto"/>
        <w:right w:val="none" w:sz="0" w:space="0" w:color="auto"/>
      </w:divBdr>
      <w:divsChild>
        <w:div w:id="1366246251">
          <w:marLeft w:val="0"/>
          <w:marRight w:val="0"/>
          <w:marTop w:val="0"/>
          <w:marBottom w:val="0"/>
          <w:divBdr>
            <w:top w:val="none" w:sz="0" w:space="0" w:color="auto"/>
            <w:left w:val="none" w:sz="0" w:space="0" w:color="auto"/>
            <w:bottom w:val="none" w:sz="0" w:space="0" w:color="auto"/>
            <w:right w:val="none" w:sz="0" w:space="0" w:color="auto"/>
          </w:divBdr>
          <w:divsChild>
            <w:div w:id="372777428">
              <w:marLeft w:val="0"/>
              <w:marRight w:val="0"/>
              <w:marTop w:val="0"/>
              <w:marBottom w:val="0"/>
              <w:divBdr>
                <w:top w:val="none" w:sz="0" w:space="0" w:color="auto"/>
                <w:left w:val="none" w:sz="0" w:space="0" w:color="auto"/>
                <w:bottom w:val="none" w:sz="0" w:space="0" w:color="auto"/>
                <w:right w:val="none" w:sz="0" w:space="0" w:color="auto"/>
              </w:divBdr>
              <w:divsChild>
                <w:div w:id="1674599444">
                  <w:marLeft w:val="0"/>
                  <w:marRight w:val="0"/>
                  <w:marTop w:val="0"/>
                  <w:marBottom w:val="0"/>
                  <w:divBdr>
                    <w:top w:val="none" w:sz="0" w:space="0" w:color="auto"/>
                    <w:left w:val="none" w:sz="0" w:space="0" w:color="auto"/>
                    <w:bottom w:val="none" w:sz="0" w:space="0" w:color="auto"/>
                    <w:right w:val="none" w:sz="0" w:space="0" w:color="auto"/>
                  </w:divBdr>
                  <w:divsChild>
                    <w:div w:id="777257603">
                      <w:marLeft w:val="0"/>
                      <w:marRight w:val="0"/>
                      <w:marTop w:val="0"/>
                      <w:marBottom w:val="0"/>
                      <w:divBdr>
                        <w:top w:val="none" w:sz="0" w:space="0" w:color="auto"/>
                        <w:left w:val="none" w:sz="0" w:space="0" w:color="auto"/>
                        <w:bottom w:val="none" w:sz="0" w:space="0" w:color="auto"/>
                        <w:right w:val="none" w:sz="0" w:space="0" w:color="auto"/>
                      </w:divBdr>
                      <w:divsChild>
                        <w:div w:id="1154301661">
                          <w:marLeft w:val="0"/>
                          <w:marRight w:val="0"/>
                          <w:marTop w:val="0"/>
                          <w:marBottom w:val="0"/>
                          <w:divBdr>
                            <w:top w:val="none" w:sz="0" w:space="0" w:color="auto"/>
                            <w:left w:val="none" w:sz="0" w:space="0" w:color="auto"/>
                            <w:bottom w:val="none" w:sz="0" w:space="0" w:color="auto"/>
                            <w:right w:val="none" w:sz="0" w:space="0" w:color="auto"/>
                          </w:divBdr>
                          <w:divsChild>
                            <w:div w:id="1319115986">
                              <w:marLeft w:val="0"/>
                              <w:marRight w:val="0"/>
                              <w:marTop w:val="0"/>
                              <w:marBottom w:val="0"/>
                              <w:divBdr>
                                <w:top w:val="none" w:sz="0" w:space="0" w:color="auto"/>
                                <w:left w:val="none" w:sz="0" w:space="0" w:color="auto"/>
                                <w:bottom w:val="none" w:sz="0" w:space="0" w:color="auto"/>
                                <w:right w:val="none" w:sz="0" w:space="0" w:color="auto"/>
                              </w:divBdr>
                              <w:divsChild>
                                <w:div w:id="2520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924284">
      <w:bodyDiv w:val="1"/>
      <w:marLeft w:val="0"/>
      <w:marRight w:val="0"/>
      <w:marTop w:val="0"/>
      <w:marBottom w:val="0"/>
      <w:divBdr>
        <w:top w:val="none" w:sz="0" w:space="0" w:color="auto"/>
        <w:left w:val="none" w:sz="0" w:space="0" w:color="auto"/>
        <w:bottom w:val="none" w:sz="0" w:space="0" w:color="auto"/>
        <w:right w:val="none" w:sz="0" w:space="0" w:color="auto"/>
      </w:divBdr>
      <w:divsChild>
        <w:div w:id="501089250">
          <w:marLeft w:val="0"/>
          <w:marRight w:val="0"/>
          <w:marTop w:val="0"/>
          <w:marBottom w:val="0"/>
          <w:divBdr>
            <w:top w:val="none" w:sz="0" w:space="0" w:color="auto"/>
            <w:left w:val="none" w:sz="0" w:space="0" w:color="auto"/>
            <w:bottom w:val="none" w:sz="0" w:space="0" w:color="auto"/>
            <w:right w:val="none" w:sz="0" w:space="0" w:color="auto"/>
          </w:divBdr>
        </w:div>
      </w:divsChild>
    </w:div>
    <w:div w:id="290288614">
      <w:bodyDiv w:val="1"/>
      <w:marLeft w:val="0"/>
      <w:marRight w:val="0"/>
      <w:marTop w:val="0"/>
      <w:marBottom w:val="0"/>
      <w:divBdr>
        <w:top w:val="none" w:sz="0" w:space="0" w:color="auto"/>
        <w:left w:val="none" w:sz="0" w:space="0" w:color="auto"/>
        <w:bottom w:val="none" w:sz="0" w:space="0" w:color="auto"/>
        <w:right w:val="none" w:sz="0" w:space="0" w:color="auto"/>
      </w:divBdr>
      <w:divsChild>
        <w:div w:id="80612271">
          <w:marLeft w:val="0"/>
          <w:marRight w:val="0"/>
          <w:marTop w:val="0"/>
          <w:marBottom w:val="0"/>
          <w:divBdr>
            <w:top w:val="none" w:sz="0" w:space="0" w:color="auto"/>
            <w:left w:val="none" w:sz="0" w:space="0" w:color="auto"/>
            <w:bottom w:val="none" w:sz="0" w:space="0" w:color="auto"/>
            <w:right w:val="none" w:sz="0" w:space="0" w:color="auto"/>
          </w:divBdr>
        </w:div>
        <w:div w:id="1266578402">
          <w:marLeft w:val="0"/>
          <w:marRight w:val="0"/>
          <w:marTop w:val="0"/>
          <w:marBottom w:val="0"/>
          <w:divBdr>
            <w:top w:val="none" w:sz="0" w:space="0" w:color="auto"/>
            <w:left w:val="none" w:sz="0" w:space="0" w:color="auto"/>
            <w:bottom w:val="none" w:sz="0" w:space="0" w:color="auto"/>
            <w:right w:val="none" w:sz="0" w:space="0" w:color="auto"/>
          </w:divBdr>
        </w:div>
        <w:div w:id="1148977710">
          <w:marLeft w:val="0"/>
          <w:marRight w:val="0"/>
          <w:marTop w:val="0"/>
          <w:marBottom w:val="0"/>
          <w:divBdr>
            <w:top w:val="none" w:sz="0" w:space="0" w:color="auto"/>
            <w:left w:val="none" w:sz="0" w:space="0" w:color="auto"/>
            <w:bottom w:val="none" w:sz="0" w:space="0" w:color="auto"/>
            <w:right w:val="none" w:sz="0" w:space="0" w:color="auto"/>
          </w:divBdr>
        </w:div>
        <w:div w:id="570696517">
          <w:marLeft w:val="0"/>
          <w:marRight w:val="0"/>
          <w:marTop w:val="0"/>
          <w:marBottom w:val="0"/>
          <w:divBdr>
            <w:top w:val="none" w:sz="0" w:space="0" w:color="auto"/>
            <w:left w:val="none" w:sz="0" w:space="0" w:color="auto"/>
            <w:bottom w:val="none" w:sz="0" w:space="0" w:color="auto"/>
            <w:right w:val="none" w:sz="0" w:space="0" w:color="auto"/>
          </w:divBdr>
        </w:div>
      </w:divsChild>
    </w:div>
    <w:div w:id="465585733">
      <w:bodyDiv w:val="1"/>
      <w:marLeft w:val="0"/>
      <w:marRight w:val="0"/>
      <w:marTop w:val="0"/>
      <w:marBottom w:val="0"/>
      <w:divBdr>
        <w:top w:val="none" w:sz="0" w:space="0" w:color="auto"/>
        <w:left w:val="none" w:sz="0" w:space="0" w:color="auto"/>
        <w:bottom w:val="none" w:sz="0" w:space="0" w:color="auto"/>
        <w:right w:val="none" w:sz="0" w:space="0" w:color="auto"/>
      </w:divBdr>
    </w:div>
    <w:div w:id="478350024">
      <w:bodyDiv w:val="1"/>
      <w:marLeft w:val="0"/>
      <w:marRight w:val="0"/>
      <w:marTop w:val="0"/>
      <w:marBottom w:val="0"/>
      <w:divBdr>
        <w:top w:val="none" w:sz="0" w:space="0" w:color="auto"/>
        <w:left w:val="none" w:sz="0" w:space="0" w:color="auto"/>
        <w:bottom w:val="none" w:sz="0" w:space="0" w:color="auto"/>
        <w:right w:val="none" w:sz="0" w:space="0" w:color="auto"/>
      </w:divBdr>
    </w:div>
    <w:div w:id="488518860">
      <w:bodyDiv w:val="1"/>
      <w:marLeft w:val="0"/>
      <w:marRight w:val="0"/>
      <w:marTop w:val="0"/>
      <w:marBottom w:val="0"/>
      <w:divBdr>
        <w:top w:val="none" w:sz="0" w:space="0" w:color="auto"/>
        <w:left w:val="none" w:sz="0" w:space="0" w:color="auto"/>
        <w:bottom w:val="none" w:sz="0" w:space="0" w:color="auto"/>
        <w:right w:val="none" w:sz="0" w:space="0" w:color="auto"/>
      </w:divBdr>
    </w:div>
    <w:div w:id="494340487">
      <w:bodyDiv w:val="1"/>
      <w:marLeft w:val="0"/>
      <w:marRight w:val="0"/>
      <w:marTop w:val="0"/>
      <w:marBottom w:val="0"/>
      <w:divBdr>
        <w:top w:val="none" w:sz="0" w:space="0" w:color="auto"/>
        <w:left w:val="none" w:sz="0" w:space="0" w:color="auto"/>
        <w:bottom w:val="none" w:sz="0" w:space="0" w:color="auto"/>
        <w:right w:val="none" w:sz="0" w:space="0" w:color="auto"/>
      </w:divBdr>
      <w:divsChild>
        <w:div w:id="672535314">
          <w:marLeft w:val="0"/>
          <w:marRight w:val="0"/>
          <w:marTop w:val="0"/>
          <w:marBottom w:val="0"/>
          <w:divBdr>
            <w:top w:val="none" w:sz="0" w:space="0" w:color="auto"/>
            <w:left w:val="none" w:sz="0" w:space="0" w:color="auto"/>
            <w:bottom w:val="none" w:sz="0" w:space="0" w:color="auto"/>
            <w:right w:val="none" w:sz="0" w:space="0" w:color="auto"/>
          </w:divBdr>
          <w:divsChild>
            <w:div w:id="144593867">
              <w:marLeft w:val="0"/>
              <w:marRight w:val="0"/>
              <w:marTop w:val="0"/>
              <w:marBottom w:val="0"/>
              <w:divBdr>
                <w:top w:val="none" w:sz="0" w:space="0" w:color="auto"/>
                <w:left w:val="none" w:sz="0" w:space="0" w:color="auto"/>
                <w:bottom w:val="none" w:sz="0" w:space="0" w:color="auto"/>
                <w:right w:val="none" w:sz="0" w:space="0" w:color="auto"/>
              </w:divBdr>
              <w:divsChild>
                <w:div w:id="1952395704">
                  <w:marLeft w:val="0"/>
                  <w:marRight w:val="0"/>
                  <w:marTop w:val="0"/>
                  <w:marBottom w:val="0"/>
                  <w:divBdr>
                    <w:top w:val="none" w:sz="0" w:space="0" w:color="auto"/>
                    <w:left w:val="none" w:sz="0" w:space="0" w:color="auto"/>
                    <w:bottom w:val="none" w:sz="0" w:space="0" w:color="auto"/>
                    <w:right w:val="none" w:sz="0" w:space="0" w:color="auto"/>
                  </w:divBdr>
                  <w:divsChild>
                    <w:div w:id="1099907720">
                      <w:marLeft w:val="0"/>
                      <w:marRight w:val="0"/>
                      <w:marTop w:val="0"/>
                      <w:marBottom w:val="0"/>
                      <w:divBdr>
                        <w:top w:val="none" w:sz="0" w:space="0" w:color="auto"/>
                        <w:left w:val="none" w:sz="0" w:space="0" w:color="auto"/>
                        <w:bottom w:val="none" w:sz="0" w:space="0" w:color="auto"/>
                        <w:right w:val="none" w:sz="0" w:space="0" w:color="auto"/>
                      </w:divBdr>
                      <w:divsChild>
                        <w:div w:id="1321150812">
                          <w:marLeft w:val="0"/>
                          <w:marRight w:val="0"/>
                          <w:marTop w:val="0"/>
                          <w:marBottom w:val="0"/>
                          <w:divBdr>
                            <w:top w:val="none" w:sz="0" w:space="0" w:color="auto"/>
                            <w:left w:val="none" w:sz="0" w:space="0" w:color="auto"/>
                            <w:bottom w:val="none" w:sz="0" w:space="0" w:color="auto"/>
                            <w:right w:val="none" w:sz="0" w:space="0" w:color="auto"/>
                          </w:divBdr>
                          <w:divsChild>
                            <w:div w:id="1119572923">
                              <w:marLeft w:val="0"/>
                              <w:marRight w:val="0"/>
                              <w:marTop w:val="0"/>
                              <w:marBottom w:val="0"/>
                              <w:divBdr>
                                <w:top w:val="none" w:sz="0" w:space="0" w:color="auto"/>
                                <w:left w:val="none" w:sz="0" w:space="0" w:color="auto"/>
                                <w:bottom w:val="none" w:sz="0" w:space="0" w:color="auto"/>
                                <w:right w:val="none" w:sz="0" w:space="0" w:color="auto"/>
                              </w:divBdr>
                              <w:divsChild>
                                <w:div w:id="2869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53083">
      <w:bodyDiv w:val="1"/>
      <w:marLeft w:val="0"/>
      <w:marRight w:val="0"/>
      <w:marTop w:val="0"/>
      <w:marBottom w:val="0"/>
      <w:divBdr>
        <w:top w:val="none" w:sz="0" w:space="0" w:color="auto"/>
        <w:left w:val="none" w:sz="0" w:space="0" w:color="auto"/>
        <w:bottom w:val="none" w:sz="0" w:space="0" w:color="auto"/>
        <w:right w:val="none" w:sz="0" w:space="0" w:color="auto"/>
      </w:divBdr>
    </w:div>
    <w:div w:id="613681402">
      <w:bodyDiv w:val="1"/>
      <w:marLeft w:val="0"/>
      <w:marRight w:val="0"/>
      <w:marTop w:val="0"/>
      <w:marBottom w:val="0"/>
      <w:divBdr>
        <w:top w:val="none" w:sz="0" w:space="0" w:color="auto"/>
        <w:left w:val="none" w:sz="0" w:space="0" w:color="auto"/>
        <w:bottom w:val="none" w:sz="0" w:space="0" w:color="auto"/>
        <w:right w:val="none" w:sz="0" w:space="0" w:color="auto"/>
      </w:divBdr>
    </w:div>
    <w:div w:id="624391841">
      <w:bodyDiv w:val="1"/>
      <w:marLeft w:val="0"/>
      <w:marRight w:val="0"/>
      <w:marTop w:val="0"/>
      <w:marBottom w:val="0"/>
      <w:divBdr>
        <w:top w:val="none" w:sz="0" w:space="0" w:color="auto"/>
        <w:left w:val="none" w:sz="0" w:space="0" w:color="auto"/>
        <w:bottom w:val="none" w:sz="0" w:space="0" w:color="auto"/>
        <w:right w:val="none" w:sz="0" w:space="0" w:color="auto"/>
      </w:divBdr>
      <w:divsChild>
        <w:div w:id="242375552">
          <w:marLeft w:val="0"/>
          <w:marRight w:val="0"/>
          <w:marTop w:val="0"/>
          <w:marBottom w:val="0"/>
          <w:divBdr>
            <w:top w:val="none" w:sz="0" w:space="0" w:color="auto"/>
            <w:left w:val="none" w:sz="0" w:space="0" w:color="auto"/>
            <w:bottom w:val="none" w:sz="0" w:space="0" w:color="auto"/>
            <w:right w:val="none" w:sz="0" w:space="0" w:color="auto"/>
          </w:divBdr>
        </w:div>
        <w:div w:id="476151308">
          <w:marLeft w:val="0"/>
          <w:marRight w:val="0"/>
          <w:marTop w:val="0"/>
          <w:marBottom w:val="0"/>
          <w:divBdr>
            <w:top w:val="none" w:sz="0" w:space="0" w:color="auto"/>
            <w:left w:val="none" w:sz="0" w:space="0" w:color="auto"/>
            <w:bottom w:val="none" w:sz="0" w:space="0" w:color="auto"/>
            <w:right w:val="none" w:sz="0" w:space="0" w:color="auto"/>
          </w:divBdr>
        </w:div>
        <w:div w:id="552039832">
          <w:marLeft w:val="0"/>
          <w:marRight w:val="0"/>
          <w:marTop w:val="0"/>
          <w:marBottom w:val="0"/>
          <w:divBdr>
            <w:top w:val="none" w:sz="0" w:space="0" w:color="auto"/>
            <w:left w:val="none" w:sz="0" w:space="0" w:color="auto"/>
            <w:bottom w:val="none" w:sz="0" w:space="0" w:color="auto"/>
            <w:right w:val="none" w:sz="0" w:space="0" w:color="auto"/>
          </w:divBdr>
        </w:div>
        <w:div w:id="588779048">
          <w:marLeft w:val="0"/>
          <w:marRight w:val="0"/>
          <w:marTop w:val="0"/>
          <w:marBottom w:val="0"/>
          <w:divBdr>
            <w:top w:val="none" w:sz="0" w:space="0" w:color="auto"/>
            <w:left w:val="none" w:sz="0" w:space="0" w:color="auto"/>
            <w:bottom w:val="none" w:sz="0" w:space="0" w:color="auto"/>
            <w:right w:val="none" w:sz="0" w:space="0" w:color="auto"/>
          </w:divBdr>
        </w:div>
        <w:div w:id="1096437230">
          <w:marLeft w:val="0"/>
          <w:marRight w:val="0"/>
          <w:marTop w:val="0"/>
          <w:marBottom w:val="0"/>
          <w:divBdr>
            <w:top w:val="none" w:sz="0" w:space="0" w:color="auto"/>
            <w:left w:val="none" w:sz="0" w:space="0" w:color="auto"/>
            <w:bottom w:val="none" w:sz="0" w:space="0" w:color="auto"/>
            <w:right w:val="none" w:sz="0" w:space="0" w:color="auto"/>
          </w:divBdr>
        </w:div>
        <w:div w:id="1144466993">
          <w:marLeft w:val="0"/>
          <w:marRight w:val="0"/>
          <w:marTop w:val="0"/>
          <w:marBottom w:val="0"/>
          <w:divBdr>
            <w:top w:val="none" w:sz="0" w:space="0" w:color="auto"/>
            <w:left w:val="none" w:sz="0" w:space="0" w:color="auto"/>
            <w:bottom w:val="none" w:sz="0" w:space="0" w:color="auto"/>
            <w:right w:val="none" w:sz="0" w:space="0" w:color="auto"/>
          </w:divBdr>
        </w:div>
        <w:div w:id="1697854585">
          <w:marLeft w:val="0"/>
          <w:marRight w:val="0"/>
          <w:marTop w:val="0"/>
          <w:marBottom w:val="0"/>
          <w:divBdr>
            <w:top w:val="none" w:sz="0" w:space="0" w:color="auto"/>
            <w:left w:val="none" w:sz="0" w:space="0" w:color="auto"/>
            <w:bottom w:val="none" w:sz="0" w:space="0" w:color="auto"/>
            <w:right w:val="none" w:sz="0" w:space="0" w:color="auto"/>
          </w:divBdr>
        </w:div>
        <w:div w:id="1708405711">
          <w:marLeft w:val="0"/>
          <w:marRight w:val="0"/>
          <w:marTop w:val="0"/>
          <w:marBottom w:val="0"/>
          <w:divBdr>
            <w:top w:val="none" w:sz="0" w:space="0" w:color="auto"/>
            <w:left w:val="none" w:sz="0" w:space="0" w:color="auto"/>
            <w:bottom w:val="none" w:sz="0" w:space="0" w:color="auto"/>
            <w:right w:val="none" w:sz="0" w:space="0" w:color="auto"/>
          </w:divBdr>
        </w:div>
        <w:div w:id="1730104258">
          <w:marLeft w:val="0"/>
          <w:marRight w:val="0"/>
          <w:marTop w:val="0"/>
          <w:marBottom w:val="0"/>
          <w:divBdr>
            <w:top w:val="none" w:sz="0" w:space="0" w:color="auto"/>
            <w:left w:val="none" w:sz="0" w:space="0" w:color="auto"/>
            <w:bottom w:val="none" w:sz="0" w:space="0" w:color="auto"/>
            <w:right w:val="none" w:sz="0" w:space="0" w:color="auto"/>
          </w:divBdr>
        </w:div>
        <w:div w:id="2086756595">
          <w:marLeft w:val="0"/>
          <w:marRight w:val="0"/>
          <w:marTop w:val="0"/>
          <w:marBottom w:val="0"/>
          <w:divBdr>
            <w:top w:val="none" w:sz="0" w:space="0" w:color="auto"/>
            <w:left w:val="none" w:sz="0" w:space="0" w:color="auto"/>
            <w:bottom w:val="none" w:sz="0" w:space="0" w:color="auto"/>
            <w:right w:val="none" w:sz="0" w:space="0" w:color="auto"/>
          </w:divBdr>
        </w:div>
        <w:div w:id="2108578148">
          <w:marLeft w:val="0"/>
          <w:marRight w:val="0"/>
          <w:marTop w:val="0"/>
          <w:marBottom w:val="0"/>
          <w:divBdr>
            <w:top w:val="none" w:sz="0" w:space="0" w:color="auto"/>
            <w:left w:val="none" w:sz="0" w:space="0" w:color="auto"/>
            <w:bottom w:val="none" w:sz="0" w:space="0" w:color="auto"/>
            <w:right w:val="none" w:sz="0" w:space="0" w:color="auto"/>
          </w:divBdr>
        </w:div>
      </w:divsChild>
    </w:div>
    <w:div w:id="628164453">
      <w:bodyDiv w:val="1"/>
      <w:marLeft w:val="0"/>
      <w:marRight w:val="0"/>
      <w:marTop w:val="0"/>
      <w:marBottom w:val="0"/>
      <w:divBdr>
        <w:top w:val="none" w:sz="0" w:space="0" w:color="auto"/>
        <w:left w:val="none" w:sz="0" w:space="0" w:color="auto"/>
        <w:bottom w:val="none" w:sz="0" w:space="0" w:color="auto"/>
        <w:right w:val="none" w:sz="0" w:space="0" w:color="auto"/>
      </w:divBdr>
    </w:div>
    <w:div w:id="646781160">
      <w:bodyDiv w:val="1"/>
      <w:marLeft w:val="0"/>
      <w:marRight w:val="0"/>
      <w:marTop w:val="0"/>
      <w:marBottom w:val="0"/>
      <w:divBdr>
        <w:top w:val="none" w:sz="0" w:space="0" w:color="auto"/>
        <w:left w:val="none" w:sz="0" w:space="0" w:color="auto"/>
        <w:bottom w:val="none" w:sz="0" w:space="0" w:color="auto"/>
        <w:right w:val="none" w:sz="0" w:space="0" w:color="auto"/>
      </w:divBdr>
    </w:div>
    <w:div w:id="733545242">
      <w:bodyDiv w:val="1"/>
      <w:marLeft w:val="0"/>
      <w:marRight w:val="0"/>
      <w:marTop w:val="0"/>
      <w:marBottom w:val="0"/>
      <w:divBdr>
        <w:top w:val="none" w:sz="0" w:space="0" w:color="auto"/>
        <w:left w:val="none" w:sz="0" w:space="0" w:color="auto"/>
        <w:bottom w:val="none" w:sz="0" w:space="0" w:color="auto"/>
        <w:right w:val="none" w:sz="0" w:space="0" w:color="auto"/>
      </w:divBdr>
    </w:div>
    <w:div w:id="734857449">
      <w:bodyDiv w:val="1"/>
      <w:marLeft w:val="0"/>
      <w:marRight w:val="0"/>
      <w:marTop w:val="0"/>
      <w:marBottom w:val="0"/>
      <w:divBdr>
        <w:top w:val="none" w:sz="0" w:space="0" w:color="auto"/>
        <w:left w:val="none" w:sz="0" w:space="0" w:color="auto"/>
        <w:bottom w:val="none" w:sz="0" w:space="0" w:color="auto"/>
        <w:right w:val="none" w:sz="0" w:space="0" w:color="auto"/>
      </w:divBdr>
    </w:div>
    <w:div w:id="804657966">
      <w:bodyDiv w:val="1"/>
      <w:marLeft w:val="0"/>
      <w:marRight w:val="0"/>
      <w:marTop w:val="0"/>
      <w:marBottom w:val="0"/>
      <w:divBdr>
        <w:top w:val="none" w:sz="0" w:space="0" w:color="auto"/>
        <w:left w:val="none" w:sz="0" w:space="0" w:color="auto"/>
        <w:bottom w:val="none" w:sz="0" w:space="0" w:color="auto"/>
        <w:right w:val="none" w:sz="0" w:space="0" w:color="auto"/>
      </w:divBdr>
    </w:div>
    <w:div w:id="809057629">
      <w:bodyDiv w:val="1"/>
      <w:marLeft w:val="0"/>
      <w:marRight w:val="0"/>
      <w:marTop w:val="0"/>
      <w:marBottom w:val="0"/>
      <w:divBdr>
        <w:top w:val="none" w:sz="0" w:space="0" w:color="auto"/>
        <w:left w:val="none" w:sz="0" w:space="0" w:color="auto"/>
        <w:bottom w:val="none" w:sz="0" w:space="0" w:color="auto"/>
        <w:right w:val="none" w:sz="0" w:space="0" w:color="auto"/>
      </w:divBdr>
    </w:div>
    <w:div w:id="814375057">
      <w:bodyDiv w:val="1"/>
      <w:marLeft w:val="0"/>
      <w:marRight w:val="0"/>
      <w:marTop w:val="0"/>
      <w:marBottom w:val="0"/>
      <w:divBdr>
        <w:top w:val="none" w:sz="0" w:space="0" w:color="auto"/>
        <w:left w:val="none" w:sz="0" w:space="0" w:color="auto"/>
        <w:bottom w:val="none" w:sz="0" w:space="0" w:color="auto"/>
        <w:right w:val="none" w:sz="0" w:space="0" w:color="auto"/>
      </w:divBdr>
      <w:divsChild>
        <w:div w:id="1337153586">
          <w:marLeft w:val="0"/>
          <w:marRight w:val="0"/>
          <w:marTop w:val="0"/>
          <w:marBottom w:val="0"/>
          <w:divBdr>
            <w:top w:val="none" w:sz="0" w:space="0" w:color="auto"/>
            <w:left w:val="none" w:sz="0" w:space="0" w:color="auto"/>
            <w:bottom w:val="none" w:sz="0" w:space="0" w:color="auto"/>
            <w:right w:val="none" w:sz="0" w:space="0" w:color="auto"/>
          </w:divBdr>
        </w:div>
      </w:divsChild>
    </w:div>
    <w:div w:id="822359191">
      <w:bodyDiv w:val="1"/>
      <w:marLeft w:val="0"/>
      <w:marRight w:val="0"/>
      <w:marTop w:val="0"/>
      <w:marBottom w:val="0"/>
      <w:divBdr>
        <w:top w:val="none" w:sz="0" w:space="0" w:color="auto"/>
        <w:left w:val="none" w:sz="0" w:space="0" w:color="auto"/>
        <w:bottom w:val="none" w:sz="0" w:space="0" w:color="auto"/>
        <w:right w:val="none" w:sz="0" w:space="0" w:color="auto"/>
      </w:divBdr>
    </w:div>
    <w:div w:id="861820353">
      <w:bodyDiv w:val="1"/>
      <w:marLeft w:val="0"/>
      <w:marRight w:val="0"/>
      <w:marTop w:val="0"/>
      <w:marBottom w:val="0"/>
      <w:divBdr>
        <w:top w:val="none" w:sz="0" w:space="0" w:color="auto"/>
        <w:left w:val="none" w:sz="0" w:space="0" w:color="auto"/>
        <w:bottom w:val="none" w:sz="0" w:space="0" w:color="auto"/>
        <w:right w:val="none" w:sz="0" w:space="0" w:color="auto"/>
      </w:divBdr>
      <w:divsChild>
        <w:div w:id="1085999418">
          <w:marLeft w:val="0"/>
          <w:marRight w:val="0"/>
          <w:marTop w:val="0"/>
          <w:marBottom w:val="0"/>
          <w:divBdr>
            <w:top w:val="none" w:sz="0" w:space="0" w:color="auto"/>
            <w:left w:val="none" w:sz="0" w:space="0" w:color="auto"/>
            <w:bottom w:val="none" w:sz="0" w:space="0" w:color="auto"/>
            <w:right w:val="none" w:sz="0" w:space="0" w:color="auto"/>
          </w:divBdr>
        </w:div>
        <w:div w:id="165293128">
          <w:marLeft w:val="0"/>
          <w:marRight w:val="0"/>
          <w:marTop w:val="0"/>
          <w:marBottom w:val="0"/>
          <w:divBdr>
            <w:top w:val="none" w:sz="0" w:space="0" w:color="auto"/>
            <w:left w:val="none" w:sz="0" w:space="0" w:color="auto"/>
            <w:bottom w:val="none" w:sz="0" w:space="0" w:color="auto"/>
            <w:right w:val="none" w:sz="0" w:space="0" w:color="auto"/>
          </w:divBdr>
        </w:div>
        <w:div w:id="1279407467">
          <w:marLeft w:val="0"/>
          <w:marRight w:val="0"/>
          <w:marTop w:val="0"/>
          <w:marBottom w:val="0"/>
          <w:divBdr>
            <w:top w:val="none" w:sz="0" w:space="0" w:color="auto"/>
            <w:left w:val="none" w:sz="0" w:space="0" w:color="auto"/>
            <w:bottom w:val="none" w:sz="0" w:space="0" w:color="auto"/>
            <w:right w:val="none" w:sz="0" w:space="0" w:color="auto"/>
          </w:divBdr>
        </w:div>
        <w:div w:id="1653487345">
          <w:marLeft w:val="0"/>
          <w:marRight w:val="0"/>
          <w:marTop w:val="0"/>
          <w:marBottom w:val="0"/>
          <w:divBdr>
            <w:top w:val="none" w:sz="0" w:space="0" w:color="auto"/>
            <w:left w:val="none" w:sz="0" w:space="0" w:color="auto"/>
            <w:bottom w:val="none" w:sz="0" w:space="0" w:color="auto"/>
            <w:right w:val="none" w:sz="0" w:space="0" w:color="auto"/>
          </w:divBdr>
        </w:div>
        <w:div w:id="1255211342">
          <w:marLeft w:val="0"/>
          <w:marRight w:val="0"/>
          <w:marTop w:val="0"/>
          <w:marBottom w:val="0"/>
          <w:divBdr>
            <w:top w:val="none" w:sz="0" w:space="0" w:color="auto"/>
            <w:left w:val="none" w:sz="0" w:space="0" w:color="auto"/>
            <w:bottom w:val="none" w:sz="0" w:space="0" w:color="auto"/>
            <w:right w:val="none" w:sz="0" w:space="0" w:color="auto"/>
          </w:divBdr>
        </w:div>
        <w:div w:id="147596765">
          <w:marLeft w:val="0"/>
          <w:marRight w:val="0"/>
          <w:marTop w:val="0"/>
          <w:marBottom w:val="0"/>
          <w:divBdr>
            <w:top w:val="none" w:sz="0" w:space="0" w:color="auto"/>
            <w:left w:val="none" w:sz="0" w:space="0" w:color="auto"/>
            <w:bottom w:val="none" w:sz="0" w:space="0" w:color="auto"/>
            <w:right w:val="none" w:sz="0" w:space="0" w:color="auto"/>
          </w:divBdr>
        </w:div>
      </w:divsChild>
    </w:div>
    <w:div w:id="897518341">
      <w:bodyDiv w:val="1"/>
      <w:marLeft w:val="0"/>
      <w:marRight w:val="0"/>
      <w:marTop w:val="0"/>
      <w:marBottom w:val="0"/>
      <w:divBdr>
        <w:top w:val="none" w:sz="0" w:space="0" w:color="auto"/>
        <w:left w:val="none" w:sz="0" w:space="0" w:color="auto"/>
        <w:bottom w:val="none" w:sz="0" w:space="0" w:color="auto"/>
        <w:right w:val="none" w:sz="0" w:space="0" w:color="auto"/>
      </w:divBdr>
      <w:divsChild>
        <w:div w:id="223420416">
          <w:marLeft w:val="0"/>
          <w:marRight w:val="0"/>
          <w:marTop w:val="0"/>
          <w:marBottom w:val="0"/>
          <w:divBdr>
            <w:top w:val="none" w:sz="0" w:space="0" w:color="auto"/>
            <w:left w:val="none" w:sz="0" w:space="0" w:color="auto"/>
            <w:bottom w:val="none" w:sz="0" w:space="0" w:color="auto"/>
            <w:right w:val="none" w:sz="0" w:space="0" w:color="auto"/>
          </w:divBdr>
        </w:div>
      </w:divsChild>
    </w:div>
    <w:div w:id="950824515">
      <w:bodyDiv w:val="1"/>
      <w:marLeft w:val="0"/>
      <w:marRight w:val="0"/>
      <w:marTop w:val="0"/>
      <w:marBottom w:val="0"/>
      <w:divBdr>
        <w:top w:val="none" w:sz="0" w:space="0" w:color="auto"/>
        <w:left w:val="none" w:sz="0" w:space="0" w:color="auto"/>
        <w:bottom w:val="none" w:sz="0" w:space="0" w:color="auto"/>
        <w:right w:val="none" w:sz="0" w:space="0" w:color="auto"/>
      </w:divBdr>
    </w:div>
    <w:div w:id="970011511">
      <w:bodyDiv w:val="1"/>
      <w:marLeft w:val="0"/>
      <w:marRight w:val="0"/>
      <w:marTop w:val="0"/>
      <w:marBottom w:val="0"/>
      <w:divBdr>
        <w:top w:val="none" w:sz="0" w:space="0" w:color="auto"/>
        <w:left w:val="none" w:sz="0" w:space="0" w:color="auto"/>
        <w:bottom w:val="none" w:sz="0" w:space="0" w:color="auto"/>
        <w:right w:val="none" w:sz="0" w:space="0" w:color="auto"/>
      </w:divBdr>
    </w:div>
    <w:div w:id="1026564917">
      <w:bodyDiv w:val="1"/>
      <w:marLeft w:val="0"/>
      <w:marRight w:val="0"/>
      <w:marTop w:val="0"/>
      <w:marBottom w:val="0"/>
      <w:divBdr>
        <w:top w:val="none" w:sz="0" w:space="0" w:color="auto"/>
        <w:left w:val="none" w:sz="0" w:space="0" w:color="auto"/>
        <w:bottom w:val="none" w:sz="0" w:space="0" w:color="auto"/>
        <w:right w:val="none" w:sz="0" w:space="0" w:color="auto"/>
      </w:divBdr>
    </w:div>
    <w:div w:id="1047610044">
      <w:bodyDiv w:val="1"/>
      <w:marLeft w:val="0"/>
      <w:marRight w:val="0"/>
      <w:marTop w:val="0"/>
      <w:marBottom w:val="0"/>
      <w:divBdr>
        <w:top w:val="none" w:sz="0" w:space="0" w:color="auto"/>
        <w:left w:val="none" w:sz="0" w:space="0" w:color="auto"/>
        <w:bottom w:val="none" w:sz="0" w:space="0" w:color="auto"/>
        <w:right w:val="none" w:sz="0" w:space="0" w:color="auto"/>
      </w:divBdr>
    </w:div>
    <w:div w:id="1064260614">
      <w:bodyDiv w:val="1"/>
      <w:marLeft w:val="0"/>
      <w:marRight w:val="0"/>
      <w:marTop w:val="0"/>
      <w:marBottom w:val="0"/>
      <w:divBdr>
        <w:top w:val="none" w:sz="0" w:space="0" w:color="auto"/>
        <w:left w:val="none" w:sz="0" w:space="0" w:color="auto"/>
        <w:bottom w:val="none" w:sz="0" w:space="0" w:color="auto"/>
        <w:right w:val="none" w:sz="0" w:space="0" w:color="auto"/>
      </w:divBdr>
    </w:div>
    <w:div w:id="1105881623">
      <w:bodyDiv w:val="1"/>
      <w:marLeft w:val="0"/>
      <w:marRight w:val="0"/>
      <w:marTop w:val="0"/>
      <w:marBottom w:val="0"/>
      <w:divBdr>
        <w:top w:val="none" w:sz="0" w:space="0" w:color="auto"/>
        <w:left w:val="none" w:sz="0" w:space="0" w:color="auto"/>
        <w:bottom w:val="none" w:sz="0" w:space="0" w:color="auto"/>
        <w:right w:val="none" w:sz="0" w:space="0" w:color="auto"/>
      </w:divBdr>
    </w:div>
    <w:div w:id="1124537045">
      <w:bodyDiv w:val="1"/>
      <w:marLeft w:val="0"/>
      <w:marRight w:val="0"/>
      <w:marTop w:val="0"/>
      <w:marBottom w:val="0"/>
      <w:divBdr>
        <w:top w:val="none" w:sz="0" w:space="0" w:color="auto"/>
        <w:left w:val="none" w:sz="0" w:space="0" w:color="auto"/>
        <w:bottom w:val="none" w:sz="0" w:space="0" w:color="auto"/>
        <w:right w:val="none" w:sz="0" w:space="0" w:color="auto"/>
      </w:divBdr>
      <w:divsChild>
        <w:div w:id="1614363387">
          <w:marLeft w:val="0"/>
          <w:marRight w:val="0"/>
          <w:marTop w:val="0"/>
          <w:marBottom w:val="0"/>
          <w:divBdr>
            <w:top w:val="none" w:sz="0" w:space="0" w:color="auto"/>
            <w:left w:val="none" w:sz="0" w:space="0" w:color="auto"/>
            <w:bottom w:val="none" w:sz="0" w:space="0" w:color="auto"/>
            <w:right w:val="none" w:sz="0" w:space="0" w:color="auto"/>
          </w:divBdr>
        </w:div>
        <w:div w:id="1110509134">
          <w:marLeft w:val="0"/>
          <w:marRight w:val="0"/>
          <w:marTop w:val="0"/>
          <w:marBottom w:val="0"/>
          <w:divBdr>
            <w:top w:val="none" w:sz="0" w:space="0" w:color="auto"/>
            <w:left w:val="none" w:sz="0" w:space="0" w:color="auto"/>
            <w:bottom w:val="none" w:sz="0" w:space="0" w:color="auto"/>
            <w:right w:val="none" w:sz="0" w:space="0" w:color="auto"/>
          </w:divBdr>
        </w:div>
        <w:div w:id="1902671822">
          <w:marLeft w:val="0"/>
          <w:marRight w:val="0"/>
          <w:marTop w:val="0"/>
          <w:marBottom w:val="0"/>
          <w:divBdr>
            <w:top w:val="none" w:sz="0" w:space="0" w:color="auto"/>
            <w:left w:val="none" w:sz="0" w:space="0" w:color="auto"/>
            <w:bottom w:val="none" w:sz="0" w:space="0" w:color="auto"/>
            <w:right w:val="none" w:sz="0" w:space="0" w:color="auto"/>
          </w:divBdr>
        </w:div>
        <w:div w:id="1185247419">
          <w:marLeft w:val="0"/>
          <w:marRight w:val="0"/>
          <w:marTop w:val="0"/>
          <w:marBottom w:val="0"/>
          <w:divBdr>
            <w:top w:val="none" w:sz="0" w:space="0" w:color="auto"/>
            <w:left w:val="none" w:sz="0" w:space="0" w:color="auto"/>
            <w:bottom w:val="none" w:sz="0" w:space="0" w:color="auto"/>
            <w:right w:val="none" w:sz="0" w:space="0" w:color="auto"/>
          </w:divBdr>
        </w:div>
        <w:div w:id="1474907069">
          <w:marLeft w:val="0"/>
          <w:marRight w:val="0"/>
          <w:marTop w:val="0"/>
          <w:marBottom w:val="0"/>
          <w:divBdr>
            <w:top w:val="none" w:sz="0" w:space="0" w:color="auto"/>
            <w:left w:val="none" w:sz="0" w:space="0" w:color="auto"/>
            <w:bottom w:val="none" w:sz="0" w:space="0" w:color="auto"/>
            <w:right w:val="none" w:sz="0" w:space="0" w:color="auto"/>
          </w:divBdr>
        </w:div>
        <w:div w:id="500583039">
          <w:marLeft w:val="0"/>
          <w:marRight w:val="0"/>
          <w:marTop w:val="0"/>
          <w:marBottom w:val="0"/>
          <w:divBdr>
            <w:top w:val="none" w:sz="0" w:space="0" w:color="auto"/>
            <w:left w:val="none" w:sz="0" w:space="0" w:color="auto"/>
            <w:bottom w:val="none" w:sz="0" w:space="0" w:color="auto"/>
            <w:right w:val="none" w:sz="0" w:space="0" w:color="auto"/>
          </w:divBdr>
        </w:div>
        <w:div w:id="20478409">
          <w:marLeft w:val="0"/>
          <w:marRight w:val="0"/>
          <w:marTop w:val="0"/>
          <w:marBottom w:val="0"/>
          <w:divBdr>
            <w:top w:val="none" w:sz="0" w:space="0" w:color="auto"/>
            <w:left w:val="none" w:sz="0" w:space="0" w:color="auto"/>
            <w:bottom w:val="none" w:sz="0" w:space="0" w:color="auto"/>
            <w:right w:val="none" w:sz="0" w:space="0" w:color="auto"/>
          </w:divBdr>
        </w:div>
        <w:div w:id="967784817">
          <w:marLeft w:val="0"/>
          <w:marRight w:val="0"/>
          <w:marTop w:val="0"/>
          <w:marBottom w:val="0"/>
          <w:divBdr>
            <w:top w:val="none" w:sz="0" w:space="0" w:color="auto"/>
            <w:left w:val="none" w:sz="0" w:space="0" w:color="auto"/>
            <w:bottom w:val="none" w:sz="0" w:space="0" w:color="auto"/>
            <w:right w:val="none" w:sz="0" w:space="0" w:color="auto"/>
          </w:divBdr>
        </w:div>
      </w:divsChild>
    </w:div>
    <w:div w:id="1137802661">
      <w:bodyDiv w:val="1"/>
      <w:marLeft w:val="0"/>
      <w:marRight w:val="0"/>
      <w:marTop w:val="0"/>
      <w:marBottom w:val="0"/>
      <w:divBdr>
        <w:top w:val="none" w:sz="0" w:space="0" w:color="auto"/>
        <w:left w:val="none" w:sz="0" w:space="0" w:color="auto"/>
        <w:bottom w:val="none" w:sz="0" w:space="0" w:color="auto"/>
        <w:right w:val="none" w:sz="0" w:space="0" w:color="auto"/>
      </w:divBdr>
    </w:div>
    <w:div w:id="1141849224">
      <w:bodyDiv w:val="1"/>
      <w:marLeft w:val="0"/>
      <w:marRight w:val="0"/>
      <w:marTop w:val="0"/>
      <w:marBottom w:val="0"/>
      <w:divBdr>
        <w:top w:val="none" w:sz="0" w:space="0" w:color="auto"/>
        <w:left w:val="none" w:sz="0" w:space="0" w:color="auto"/>
        <w:bottom w:val="none" w:sz="0" w:space="0" w:color="auto"/>
        <w:right w:val="none" w:sz="0" w:space="0" w:color="auto"/>
      </w:divBdr>
    </w:div>
    <w:div w:id="1181163792">
      <w:bodyDiv w:val="1"/>
      <w:marLeft w:val="0"/>
      <w:marRight w:val="0"/>
      <w:marTop w:val="0"/>
      <w:marBottom w:val="0"/>
      <w:divBdr>
        <w:top w:val="none" w:sz="0" w:space="0" w:color="auto"/>
        <w:left w:val="none" w:sz="0" w:space="0" w:color="auto"/>
        <w:bottom w:val="none" w:sz="0" w:space="0" w:color="auto"/>
        <w:right w:val="none" w:sz="0" w:space="0" w:color="auto"/>
      </w:divBdr>
    </w:div>
    <w:div w:id="1205673280">
      <w:bodyDiv w:val="1"/>
      <w:marLeft w:val="0"/>
      <w:marRight w:val="0"/>
      <w:marTop w:val="0"/>
      <w:marBottom w:val="0"/>
      <w:divBdr>
        <w:top w:val="none" w:sz="0" w:space="0" w:color="auto"/>
        <w:left w:val="none" w:sz="0" w:space="0" w:color="auto"/>
        <w:bottom w:val="none" w:sz="0" w:space="0" w:color="auto"/>
        <w:right w:val="none" w:sz="0" w:space="0" w:color="auto"/>
      </w:divBdr>
    </w:div>
    <w:div w:id="1212380246">
      <w:bodyDiv w:val="1"/>
      <w:marLeft w:val="0"/>
      <w:marRight w:val="0"/>
      <w:marTop w:val="0"/>
      <w:marBottom w:val="0"/>
      <w:divBdr>
        <w:top w:val="none" w:sz="0" w:space="0" w:color="auto"/>
        <w:left w:val="none" w:sz="0" w:space="0" w:color="auto"/>
        <w:bottom w:val="none" w:sz="0" w:space="0" w:color="auto"/>
        <w:right w:val="none" w:sz="0" w:space="0" w:color="auto"/>
      </w:divBdr>
      <w:divsChild>
        <w:div w:id="1414594604">
          <w:marLeft w:val="0"/>
          <w:marRight w:val="0"/>
          <w:marTop w:val="0"/>
          <w:marBottom w:val="0"/>
          <w:divBdr>
            <w:top w:val="none" w:sz="0" w:space="0" w:color="auto"/>
            <w:left w:val="none" w:sz="0" w:space="0" w:color="auto"/>
            <w:bottom w:val="none" w:sz="0" w:space="0" w:color="auto"/>
            <w:right w:val="none" w:sz="0" w:space="0" w:color="auto"/>
          </w:divBdr>
        </w:div>
        <w:div w:id="714887369">
          <w:marLeft w:val="0"/>
          <w:marRight w:val="0"/>
          <w:marTop w:val="0"/>
          <w:marBottom w:val="0"/>
          <w:divBdr>
            <w:top w:val="none" w:sz="0" w:space="0" w:color="auto"/>
            <w:left w:val="none" w:sz="0" w:space="0" w:color="auto"/>
            <w:bottom w:val="none" w:sz="0" w:space="0" w:color="auto"/>
            <w:right w:val="none" w:sz="0" w:space="0" w:color="auto"/>
          </w:divBdr>
        </w:div>
        <w:div w:id="1067070675">
          <w:marLeft w:val="0"/>
          <w:marRight w:val="0"/>
          <w:marTop w:val="0"/>
          <w:marBottom w:val="0"/>
          <w:divBdr>
            <w:top w:val="none" w:sz="0" w:space="0" w:color="auto"/>
            <w:left w:val="none" w:sz="0" w:space="0" w:color="auto"/>
            <w:bottom w:val="none" w:sz="0" w:space="0" w:color="auto"/>
            <w:right w:val="none" w:sz="0" w:space="0" w:color="auto"/>
          </w:divBdr>
        </w:div>
        <w:div w:id="152961792">
          <w:marLeft w:val="0"/>
          <w:marRight w:val="0"/>
          <w:marTop w:val="0"/>
          <w:marBottom w:val="0"/>
          <w:divBdr>
            <w:top w:val="none" w:sz="0" w:space="0" w:color="auto"/>
            <w:left w:val="none" w:sz="0" w:space="0" w:color="auto"/>
            <w:bottom w:val="none" w:sz="0" w:space="0" w:color="auto"/>
            <w:right w:val="none" w:sz="0" w:space="0" w:color="auto"/>
          </w:divBdr>
        </w:div>
        <w:div w:id="509100260">
          <w:marLeft w:val="0"/>
          <w:marRight w:val="0"/>
          <w:marTop w:val="0"/>
          <w:marBottom w:val="0"/>
          <w:divBdr>
            <w:top w:val="none" w:sz="0" w:space="0" w:color="auto"/>
            <w:left w:val="none" w:sz="0" w:space="0" w:color="auto"/>
            <w:bottom w:val="none" w:sz="0" w:space="0" w:color="auto"/>
            <w:right w:val="none" w:sz="0" w:space="0" w:color="auto"/>
          </w:divBdr>
        </w:div>
        <w:div w:id="2114277215">
          <w:marLeft w:val="0"/>
          <w:marRight w:val="0"/>
          <w:marTop w:val="0"/>
          <w:marBottom w:val="0"/>
          <w:divBdr>
            <w:top w:val="none" w:sz="0" w:space="0" w:color="auto"/>
            <w:left w:val="none" w:sz="0" w:space="0" w:color="auto"/>
            <w:bottom w:val="none" w:sz="0" w:space="0" w:color="auto"/>
            <w:right w:val="none" w:sz="0" w:space="0" w:color="auto"/>
          </w:divBdr>
        </w:div>
        <w:div w:id="79526574">
          <w:marLeft w:val="0"/>
          <w:marRight w:val="0"/>
          <w:marTop w:val="0"/>
          <w:marBottom w:val="0"/>
          <w:divBdr>
            <w:top w:val="none" w:sz="0" w:space="0" w:color="auto"/>
            <w:left w:val="none" w:sz="0" w:space="0" w:color="auto"/>
            <w:bottom w:val="none" w:sz="0" w:space="0" w:color="auto"/>
            <w:right w:val="none" w:sz="0" w:space="0" w:color="auto"/>
          </w:divBdr>
        </w:div>
        <w:div w:id="132140493">
          <w:marLeft w:val="0"/>
          <w:marRight w:val="0"/>
          <w:marTop w:val="0"/>
          <w:marBottom w:val="0"/>
          <w:divBdr>
            <w:top w:val="none" w:sz="0" w:space="0" w:color="auto"/>
            <w:left w:val="none" w:sz="0" w:space="0" w:color="auto"/>
            <w:bottom w:val="none" w:sz="0" w:space="0" w:color="auto"/>
            <w:right w:val="none" w:sz="0" w:space="0" w:color="auto"/>
          </w:divBdr>
        </w:div>
        <w:div w:id="1053195308">
          <w:marLeft w:val="0"/>
          <w:marRight w:val="0"/>
          <w:marTop w:val="0"/>
          <w:marBottom w:val="0"/>
          <w:divBdr>
            <w:top w:val="none" w:sz="0" w:space="0" w:color="auto"/>
            <w:left w:val="none" w:sz="0" w:space="0" w:color="auto"/>
            <w:bottom w:val="none" w:sz="0" w:space="0" w:color="auto"/>
            <w:right w:val="none" w:sz="0" w:space="0" w:color="auto"/>
          </w:divBdr>
        </w:div>
        <w:div w:id="1133596574">
          <w:marLeft w:val="0"/>
          <w:marRight w:val="0"/>
          <w:marTop w:val="0"/>
          <w:marBottom w:val="0"/>
          <w:divBdr>
            <w:top w:val="none" w:sz="0" w:space="0" w:color="auto"/>
            <w:left w:val="none" w:sz="0" w:space="0" w:color="auto"/>
            <w:bottom w:val="none" w:sz="0" w:space="0" w:color="auto"/>
            <w:right w:val="none" w:sz="0" w:space="0" w:color="auto"/>
          </w:divBdr>
        </w:div>
        <w:div w:id="1918901969">
          <w:marLeft w:val="0"/>
          <w:marRight w:val="0"/>
          <w:marTop w:val="0"/>
          <w:marBottom w:val="0"/>
          <w:divBdr>
            <w:top w:val="none" w:sz="0" w:space="0" w:color="auto"/>
            <w:left w:val="none" w:sz="0" w:space="0" w:color="auto"/>
            <w:bottom w:val="none" w:sz="0" w:space="0" w:color="auto"/>
            <w:right w:val="none" w:sz="0" w:space="0" w:color="auto"/>
          </w:divBdr>
        </w:div>
        <w:div w:id="912932982">
          <w:marLeft w:val="0"/>
          <w:marRight w:val="0"/>
          <w:marTop w:val="0"/>
          <w:marBottom w:val="0"/>
          <w:divBdr>
            <w:top w:val="none" w:sz="0" w:space="0" w:color="auto"/>
            <w:left w:val="none" w:sz="0" w:space="0" w:color="auto"/>
            <w:bottom w:val="none" w:sz="0" w:space="0" w:color="auto"/>
            <w:right w:val="none" w:sz="0" w:space="0" w:color="auto"/>
          </w:divBdr>
        </w:div>
        <w:div w:id="2108114593">
          <w:marLeft w:val="0"/>
          <w:marRight w:val="0"/>
          <w:marTop w:val="0"/>
          <w:marBottom w:val="0"/>
          <w:divBdr>
            <w:top w:val="none" w:sz="0" w:space="0" w:color="auto"/>
            <w:left w:val="none" w:sz="0" w:space="0" w:color="auto"/>
            <w:bottom w:val="none" w:sz="0" w:space="0" w:color="auto"/>
            <w:right w:val="none" w:sz="0" w:space="0" w:color="auto"/>
          </w:divBdr>
        </w:div>
        <w:div w:id="1046175593">
          <w:marLeft w:val="0"/>
          <w:marRight w:val="0"/>
          <w:marTop w:val="0"/>
          <w:marBottom w:val="0"/>
          <w:divBdr>
            <w:top w:val="none" w:sz="0" w:space="0" w:color="auto"/>
            <w:left w:val="none" w:sz="0" w:space="0" w:color="auto"/>
            <w:bottom w:val="none" w:sz="0" w:space="0" w:color="auto"/>
            <w:right w:val="none" w:sz="0" w:space="0" w:color="auto"/>
          </w:divBdr>
        </w:div>
        <w:div w:id="1548882061">
          <w:marLeft w:val="0"/>
          <w:marRight w:val="0"/>
          <w:marTop w:val="0"/>
          <w:marBottom w:val="0"/>
          <w:divBdr>
            <w:top w:val="none" w:sz="0" w:space="0" w:color="auto"/>
            <w:left w:val="none" w:sz="0" w:space="0" w:color="auto"/>
            <w:bottom w:val="none" w:sz="0" w:space="0" w:color="auto"/>
            <w:right w:val="none" w:sz="0" w:space="0" w:color="auto"/>
          </w:divBdr>
        </w:div>
        <w:div w:id="241332314">
          <w:marLeft w:val="0"/>
          <w:marRight w:val="0"/>
          <w:marTop w:val="0"/>
          <w:marBottom w:val="0"/>
          <w:divBdr>
            <w:top w:val="none" w:sz="0" w:space="0" w:color="auto"/>
            <w:left w:val="none" w:sz="0" w:space="0" w:color="auto"/>
            <w:bottom w:val="none" w:sz="0" w:space="0" w:color="auto"/>
            <w:right w:val="none" w:sz="0" w:space="0" w:color="auto"/>
          </w:divBdr>
        </w:div>
        <w:div w:id="1762944065">
          <w:marLeft w:val="0"/>
          <w:marRight w:val="0"/>
          <w:marTop w:val="0"/>
          <w:marBottom w:val="0"/>
          <w:divBdr>
            <w:top w:val="none" w:sz="0" w:space="0" w:color="auto"/>
            <w:left w:val="none" w:sz="0" w:space="0" w:color="auto"/>
            <w:bottom w:val="none" w:sz="0" w:space="0" w:color="auto"/>
            <w:right w:val="none" w:sz="0" w:space="0" w:color="auto"/>
          </w:divBdr>
        </w:div>
        <w:div w:id="1253322743">
          <w:marLeft w:val="0"/>
          <w:marRight w:val="0"/>
          <w:marTop w:val="0"/>
          <w:marBottom w:val="0"/>
          <w:divBdr>
            <w:top w:val="none" w:sz="0" w:space="0" w:color="auto"/>
            <w:left w:val="none" w:sz="0" w:space="0" w:color="auto"/>
            <w:bottom w:val="none" w:sz="0" w:space="0" w:color="auto"/>
            <w:right w:val="none" w:sz="0" w:space="0" w:color="auto"/>
          </w:divBdr>
        </w:div>
        <w:div w:id="832525140">
          <w:marLeft w:val="0"/>
          <w:marRight w:val="0"/>
          <w:marTop w:val="0"/>
          <w:marBottom w:val="0"/>
          <w:divBdr>
            <w:top w:val="none" w:sz="0" w:space="0" w:color="auto"/>
            <w:left w:val="none" w:sz="0" w:space="0" w:color="auto"/>
            <w:bottom w:val="none" w:sz="0" w:space="0" w:color="auto"/>
            <w:right w:val="none" w:sz="0" w:space="0" w:color="auto"/>
          </w:divBdr>
        </w:div>
        <w:div w:id="1450929343">
          <w:marLeft w:val="0"/>
          <w:marRight w:val="0"/>
          <w:marTop w:val="0"/>
          <w:marBottom w:val="0"/>
          <w:divBdr>
            <w:top w:val="none" w:sz="0" w:space="0" w:color="auto"/>
            <w:left w:val="none" w:sz="0" w:space="0" w:color="auto"/>
            <w:bottom w:val="none" w:sz="0" w:space="0" w:color="auto"/>
            <w:right w:val="none" w:sz="0" w:space="0" w:color="auto"/>
          </w:divBdr>
        </w:div>
        <w:div w:id="1989702180">
          <w:marLeft w:val="0"/>
          <w:marRight w:val="0"/>
          <w:marTop w:val="0"/>
          <w:marBottom w:val="0"/>
          <w:divBdr>
            <w:top w:val="none" w:sz="0" w:space="0" w:color="auto"/>
            <w:left w:val="none" w:sz="0" w:space="0" w:color="auto"/>
            <w:bottom w:val="none" w:sz="0" w:space="0" w:color="auto"/>
            <w:right w:val="none" w:sz="0" w:space="0" w:color="auto"/>
          </w:divBdr>
        </w:div>
        <w:div w:id="2073262484">
          <w:marLeft w:val="0"/>
          <w:marRight w:val="0"/>
          <w:marTop w:val="0"/>
          <w:marBottom w:val="0"/>
          <w:divBdr>
            <w:top w:val="none" w:sz="0" w:space="0" w:color="auto"/>
            <w:left w:val="none" w:sz="0" w:space="0" w:color="auto"/>
            <w:bottom w:val="none" w:sz="0" w:space="0" w:color="auto"/>
            <w:right w:val="none" w:sz="0" w:space="0" w:color="auto"/>
          </w:divBdr>
        </w:div>
        <w:div w:id="1045331497">
          <w:marLeft w:val="0"/>
          <w:marRight w:val="0"/>
          <w:marTop w:val="0"/>
          <w:marBottom w:val="0"/>
          <w:divBdr>
            <w:top w:val="none" w:sz="0" w:space="0" w:color="auto"/>
            <w:left w:val="none" w:sz="0" w:space="0" w:color="auto"/>
            <w:bottom w:val="none" w:sz="0" w:space="0" w:color="auto"/>
            <w:right w:val="none" w:sz="0" w:space="0" w:color="auto"/>
          </w:divBdr>
        </w:div>
        <w:div w:id="324553477">
          <w:marLeft w:val="0"/>
          <w:marRight w:val="0"/>
          <w:marTop w:val="0"/>
          <w:marBottom w:val="0"/>
          <w:divBdr>
            <w:top w:val="none" w:sz="0" w:space="0" w:color="auto"/>
            <w:left w:val="none" w:sz="0" w:space="0" w:color="auto"/>
            <w:bottom w:val="none" w:sz="0" w:space="0" w:color="auto"/>
            <w:right w:val="none" w:sz="0" w:space="0" w:color="auto"/>
          </w:divBdr>
        </w:div>
        <w:div w:id="401607952">
          <w:marLeft w:val="0"/>
          <w:marRight w:val="0"/>
          <w:marTop w:val="0"/>
          <w:marBottom w:val="0"/>
          <w:divBdr>
            <w:top w:val="none" w:sz="0" w:space="0" w:color="auto"/>
            <w:left w:val="none" w:sz="0" w:space="0" w:color="auto"/>
            <w:bottom w:val="none" w:sz="0" w:space="0" w:color="auto"/>
            <w:right w:val="none" w:sz="0" w:space="0" w:color="auto"/>
          </w:divBdr>
        </w:div>
        <w:div w:id="937105485">
          <w:marLeft w:val="0"/>
          <w:marRight w:val="0"/>
          <w:marTop w:val="0"/>
          <w:marBottom w:val="0"/>
          <w:divBdr>
            <w:top w:val="none" w:sz="0" w:space="0" w:color="auto"/>
            <w:left w:val="none" w:sz="0" w:space="0" w:color="auto"/>
            <w:bottom w:val="none" w:sz="0" w:space="0" w:color="auto"/>
            <w:right w:val="none" w:sz="0" w:space="0" w:color="auto"/>
          </w:divBdr>
        </w:div>
      </w:divsChild>
    </w:div>
    <w:div w:id="1270508889">
      <w:bodyDiv w:val="1"/>
      <w:marLeft w:val="0"/>
      <w:marRight w:val="0"/>
      <w:marTop w:val="0"/>
      <w:marBottom w:val="0"/>
      <w:divBdr>
        <w:top w:val="none" w:sz="0" w:space="0" w:color="auto"/>
        <w:left w:val="none" w:sz="0" w:space="0" w:color="auto"/>
        <w:bottom w:val="none" w:sz="0" w:space="0" w:color="auto"/>
        <w:right w:val="none" w:sz="0" w:space="0" w:color="auto"/>
      </w:divBdr>
      <w:divsChild>
        <w:div w:id="1842697167">
          <w:marLeft w:val="0"/>
          <w:marRight w:val="0"/>
          <w:marTop w:val="0"/>
          <w:marBottom w:val="0"/>
          <w:divBdr>
            <w:top w:val="none" w:sz="0" w:space="0" w:color="auto"/>
            <w:left w:val="none" w:sz="0" w:space="0" w:color="auto"/>
            <w:bottom w:val="none" w:sz="0" w:space="0" w:color="auto"/>
            <w:right w:val="none" w:sz="0" w:space="0" w:color="auto"/>
          </w:divBdr>
        </w:div>
        <w:div w:id="1447852208">
          <w:marLeft w:val="0"/>
          <w:marRight w:val="0"/>
          <w:marTop w:val="0"/>
          <w:marBottom w:val="0"/>
          <w:divBdr>
            <w:top w:val="none" w:sz="0" w:space="0" w:color="auto"/>
            <w:left w:val="none" w:sz="0" w:space="0" w:color="auto"/>
            <w:bottom w:val="none" w:sz="0" w:space="0" w:color="auto"/>
            <w:right w:val="none" w:sz="0" w:space="0" w:color="auto"/>
          </w:divBdr>
        </w:div>
        <w:div w:id="561916017">
          <w:marLeft w:val="0"/>
          <w:marRight w:val="0"/>
          <w:marTop w:val="0"/>
          <w:marBottom w:val="0"/>
          <w:divBdr>
            <w:top w:val="none" w:sz="0" w:space="0" w:color="auto"/>
            <w:left w:val="none" w:sz="0" w:space="0" w:color="auto"/>
            <w:bottom w:val="none" w:sz="0" w:space="0" w:color="auto"/>
            <w:right w:val="none" w:sz="0" w:space="0" w:color="auto"/>
          </w:divBdr>
        </w:div>
        <w:div w:id="75366906">
          <w:marLeft w:val="0"/>
          <w:marRight w:val="0"/>
          <w:marTop w:val="0"/>
          <w:marBottom w:val="0"/>
          <w:divBdr>
            <w:top w:val="none" w:sz="0" w:space="0" w:color="auto"/>
            <w:left w:val="none" w:sz="0" w:space="0" w:color="auto"/>
            <w:bottom w:val="none" w:sz="0" w:space="0" w:color="auto"/>
            <w:right w:val="none" w:sz="0" w:space="0" w:color="auto"/>
          </w:divBdr>
        </w:div>
      </w:divsChild>
    </w:div>
    <w:div w:id="1314220385">
      <w:bodyDiv w:val="1"/>
      <w:marLeft w:val="0"/>
      <w:marRight w:val="0"/>
      <w:marTop w:val="0"/>
      <w:marBottom w:val="0"/>
      <w:divBdr>
        <w:top w:val="none" w:sz="0" w:space="0" w:color="auto"/>
        <w:left w:val="none" w:sz="0" w:space="0" w:color="auto"/>
        <w:bottom w:val="none" w:sz="0" w:space="0" w:color="auto"/>
        <w:right w:val="none" w:sz="0" w:space="0" w:color="auto"/>
      </w:divBdr>
    </w:div>
    <w:div w:id="1351030408">
      <w:bodyDiv w:val="1"/>
      <w:marLeft w:val="0"/>
      <w:marRight w:val="0"/>
      <w:marTop w:val="0"/>
      <w:marBottom w:val="0"/>
      <w:divBdr>
        <w:top w:val="none" w:sz="0" w:space="0" w:color="auto"/>
        <w:left w:val="none" w:sz="0" w:space="0" w:color="auto"/>
        <w:bottom w:val="none" w:sz="0" w:space="0" w:color="auto"/>
        <w:right w:val="none" w:sz="0" w:space="0" w:color="auto"/>
      </w:divBdr>
    </w:div>
    <w:div w:id="1369137552">
      <w:bodyDiv w:val="1"/>
      <w:marLeft w:val="0"/>
      <w:marRight w:val="0"/>
      <w:marTop w:val="0"/>
      <w:marBottom w:val="0"/>
      <w:divBdr>
        <w:top w:val="none" w:sz="0" w:space="0" w:color="auto"/>
        <w:left w:val="none" w:sz="0" w:space="0" w:color="auto"/>
        <w:bottom w:val="none" w:sz="0" w:space="0" w:color="auto"/>
        <w:right w:val="none" w:sz="0" w:space="0" w:color="auto"/>
      </w:divBdr>
      <w:divsChild>
        <w:div w:id="799423576">
          <w:marLeft w:val="0"/>
          <w:marRight w:val="0"/>
          <w:marTop w:val="0"/>
          <w:marBottom w:val="0"/>
          <w:divBdr>
            <w:top w:val="none" w:sz="0" w:space="0" w:color="auto"/>
            <w:left w:val="none" w:sz="0" w:space="0" w:color="auto"/>
            <w:bottom w:val="none" w:sz="0" w:space="0" w:color="auto"/>
            <w:right w:val="none" w:sz="0" w:space="0" w:color="auto"/>
          </w:divBdr>
        </w:div>
        <w:div w:id="126776319">
          <w:marLeft w:val="0"/>
          <w:marRight w:val="0"/>
          <w:marTop w:val="0"/>
          <w:marBottom w:val="0"/>
          <w:divBdr>
            <w:top w:val="none" w:sz="0" w:space="0" w:color="auto"/>
            <w:left w:val="none" w:sz="0" w:space="0" w:color="auto"/>
            <w:bottom w:val="none" w:sz="0" w:space="0" w:color="auto"/>
            <w:right w:val="none" w:sz="0" w:space="0" w:color="auto"/>
          </w:divBdr>
        </w:div>
        <w:div w:id="521750887">
          <w:marLeft w:val="0"/>
          <w:marRight w:val="0"/>
          <w:marTop w:val="0"/>
          <w:marBottom w:val="0"/>
          <w:divBdr>
            <w:top w:val="none" w:sz="0" w:space="0" w:color="auto"/>
            <w:left w:val="none" w:sz="0" w:space="0" w:color="auto"/>
            <w:bottom w:val="none" w:sz="0" w:space="0" w:color="auto"/>
            <w:right w:val="none" w:sz="0" w:space="0" w:color="auto"/>
          </w:divBdr>
        </w:div>
        <w:div w:id="26486549">
          <w:marLeft w:val="0"/>
          <w:marRight w:val="0"/>
          <w:marTop w:val="0"/>
          <w:marBottom w:val="0"/>
          <w:divBdr>
            <w:top w:val="none" w:sz="0" w:space="0" w:color="auto"/>
            <w:left w:val="none" w:sz="0" w:space="0" w:color="auto"/>
            <w:bottom w:val="none" w:sz="0" w:space="0" w:color="auto"/>
            <w:right w:val="none" w:sz="0" w:space="0" w:color="auto"/>
          </w:divBdr>
        </w:div>
      </w:divsChild>
    </w:div>
    <w:div w:id="1396515338">
      <w:bodyDiv w:val="1"/>
      <w:marLeft w:val="0"/>
      <w:marRight w:val="0"/>
      <w:marTop w:val="0"/>
      <w:marBottom w:val="0"/>
      <w:divBdr>
        <w:top w:val="none" w:sz="0" w:space="0" w:color="auto"/>
        <w:left w:val="none" w:sz="0" w:space="0" w:color="auto"/>
        <w:bottom w:val="none" w:sz="0" w:space="0" w:color="auto"/>
        <w:right w:val="none" w:sz="0" w:space="0" w:color="auto"/>
      </w:divBdr>
    </w:div>
    <w:div w:id="1398086476">
      <w:bodyDiv w:val="1"/>
      <w:marLeft w:val="0"/>
      <w:marRight w:val="0"/>
      <w:marTop w:val="0"/>
      <w:marBottom w:val="0"/>
      <w:divBdr>
        <w:top w:val="none" w:sz="0" w:space="0" w:color="auto"/>
        <w:left w:val="none" w:sz="0" w:space="0" w:color="auto"/>
        <w:bottom w:val="none" w:sz="0" w:space="0" w:color="auto"/>
        <w:right w:val="none" w:sz="0" w:space="0" w:color="auto"/>
      </w:divBdr>
    </w:div>
    <w:div w:id="1400177167">
      <w:bodyDiv w:val="1"/>
      <w:marLeft w:val="0"/>
      <w:marRight w:val="0"/>
      <w:marTop w:val="0"/>
      <w:marBottom w:val="0"/>
      <w:divBdr>
        <w:top w:val="none" w:sz="0" w:space="0" w:color="auto"/>
        <w:left w:val="none" w:sz="0" w:space="0" w:color="auto"/>
        <w:bottom w:val="none" w:sz="0" w:space="0" w:color="auto"/>
        <w:right w:val="none" w:sz="0" w:space="0" w:color="auto"/>
      </w:divBdr>
      <w:divsChild>
        <w:div w:id="1444764764">
          <w:marLeft w:val="0"/>
          <w:marRight w:val="0"/>
          <w:marTop w:val="0"/>
          <w:marBottom w:val="0"/>
          <w:divBdr>
            <w:top w:val="none" w:sz="0" w:space="0" w:color="auto"/>
            <w:left w:val="none" w:sz="0" w:space="0" w:color="auto"/>
            <w:bottom w:val="none" w:sz="0" w:space="0" w:color="auto"/>
            <w:right w:val="none" w:sz="0" w:space="0" w:color="auto"/>
          </w:divBdr>
        </w:div>
        <w:div w:id="1757702263">
          <w:marLeft w:val="0"/>
          <w:marRight w:val="0"/>
          <w:marTop w:val="0"/>
          <w:marBottom w:val="0"/>
          <w:divBdr>
            <w:top w:val="none" w:sz="0" w:space="0" w:color="auto"/>
            <w:left w:val="none" w:sz="0" w:space="0" w:color="auto"/>
            <w:bottom w:val="none" w:sz="0" w:space="0" w:color="auto"/>
            <w:right w:val="none" w:sz="0" w:space="0" w:color="auto"/>
          </w:divBdr>
        </w:div>
        <w:div w:id="1059288586">
          <w:marLeft w:val="0"/>
          <w:marRight w:val="0"/>
          <w:marTop w:val="0"/>
          <w:marBottom w:val="0"/>
          <w:divBdr>
            <w:top w:val="none" w:sz="0" w:space="0" w:color="auto"/>
            <w:left w:val="none" w:sz="0" w:space="0" w:color="auto"/>
            <w:bottom w:val="none" w:sz="0" w:space="0" w:color="auto"/>
            <w:right w:val="none" w:sz="0" w:space="0" w:color="auto"/>
          </w:divBdr>
        </w:div>
        <w:div w:id="465590948">
          <w:marLeft w:val="0"/>
          <w:marRight w:val="0"/>
          <w:marTop w:val="0"/>
          <w:marBottom w:val="0"/>
          <w:divBdr>
            <w:top w:val="none" w:sz="0" w:space="0" w:color="auto"/>
            <w:left w:val="none" w:sz="0" w:space="0" w:color="auto"/>
            <w:bottom w:val="none" w:sz="0" w:space="0" w:color="auto"/>
            <w:right w:val="none" w:sz="0" w:space="0" w:color="auto"/>
          </w:divBdr>
        </w:div>
        <w:div w:id="1734236258">
          <w:marLeft w:val="0"/>
          <w:marRight w:val="0"/>
          <w:marTop w:val="0"/>
          <w:marBottom w:val="0"/>
          <w:divBdr>
            <w:top w:val="none" w:sz="0" w:space="0" w:color="auto"/>
            <w:left w:val="none" w:sz="0" w:space="0" w:color="auto"/>
            <w:bottom w:val="none" w:sz="0" w:space="0" w:color="auto"/>
            <w:right w:val="none" w:sz="0" w:space="0" w:color="auto"/>
          </w:divBdr>
        </w:div>
      </w:divsChild>
    </w:div>
    <w:div w:id="1404135569">
      <w:bodyDiv w:val="1"/>
      <w:marLeft w:val="0"/>
      <w:marRight w:val="0"/>
      <w:marTop w:val="0"/>
      <w:marBottom w:val="0"/>
      <w:divBdr>
        <w:top w:val="none" w:sz="0" w:space="0" w:color="auto"/>
        <w:left w:val="none" w:sz="0" w:space="0" w:color="auto"/>
        <w:bottom w:val="none" w:sz="0" w:space="0" w:color="auto"/>
        <w:right w:val="none" w:sz="0" w:space="0" w:color="auto"/>
      </w:divBdr>
    </w:div>
    <w:div w:id="1561208561">
      <w:bodyDiv w:val="1"/>
      <w:marLeft w:val="0"/>
      <w:marRight w:val="0"/>
      <w:marTop w:val="0"/>
      <w:marBottom w:val="0"/>
      <w:divBdr>
        <w:top w:val="none" w:sz="0" w:space="0" w:color="auto"/>
        <w:left w:val="none" w:sz="0" w:space="0" w:color="auto"/>
        <w:bottom w:val="none" w:sz="0" w:space="0" w:color="auto"/>
        <w:right w:val="none" w:sz="0" w:space="0" w:color="auto"/>
      </w:divBdr>
      <w:divsChild>
        <w:div w:id="454327684">
          <w:marLeft w:val="0"/>
          <w:marRight w:val="0"/>
          <w:marTop w:val="0"/>
          <w:marBottom w:val="0"/>
          <w:divBdr>
            <w:top w:val="none" w:sz="0" w:space="0" w:color="auto"/>
            <w:left w:val="none" w:sz="0" w:space="0" w:color="auto"/>
            <w:bottom w:val="none" w:sz="0" w:space="0" w:color="auto"/>
            <w:right w:val="none" w:sz="0" w:space="0" w:color="auto"/>
          </w:divBdr>
        </w:div>
        <w:div w:id="1773042382">
          <w:marLeft w:val="0"/>
          <w:marRight w:val="0"/>
          <w:marTop w:val="0"/>
          <w:marBottom w:val="0"/>
          <w:divBdr>
            <w:top w:val="none" w:sz="0" w:space="0" w:color="auto"/>
            <w:left w:val="none" w:sz="0" w:space="0" w:color="auto"/>
            <w:bottom w:val="none" w:sz="0" w:space="0" w:color="auto"/>
            <w:right w:val="none" w:sz="0" w:space="0" w:color="auto"/>
          </w:divBdr>
        </w:div>
      </w:divsChild>
    </w:div>
    <w:div w:id="1580554951">
      <w:bodyDiv w:val="1"/>
      <w:marLeft w:val="0"/>
      <w:marRight w:val="0"/>
      <w:marTop w:val="0"/>
      <w:marBottom w:val="0"/>
      <w:divBdr>
        <w:top w:val="none" w:sz="0" w:space="0" w:color="auto"/>
        <w:left w:val="none" w:sz="0" w:space="0" w:color="auto"/>
        <w:bottom w:val="none" w:sz="0" w:space="0" w:color="auto"/>
        <w:right w:val="none" w:sz="0" w:space="0" w:color="auto"/>
      </w:divBdr>
    </w:div>
    <w:div w:id="1585452000">
      <w:bodyDiv w:val="1"/>
      <w:marLeft w:val="0"/>
      <w:marRight w:val="0"/>
      <w:marTop w:val="0"/>
      <w:marBottom w:val="0"/>
      <w:divBdr>
        <w:top w:val="none" w:sz="0" w:space="0" w:color="auto"/>
        <w:left w:val="none" w:sz="0" w:space="0" w:color="auto"/>
        <w:bottom w:val="none" w:sz="0" w:space="0" w:color="auto"/>
        <w:right w:val="none" w:sz="0" w:space="0" w:color="auto"/>
      </w:divBdr>
    </w:div>
    <w:div w:id="1607470226">
      <w:bodyDiv w:val="1"/>
      <w:marLeft w:val="0"/>
      <w:marRight w:val="0"/>
      <w:marTop w:val="0"/>
      <w:marBottom w:val="0"/>
      <w:divBdr>
        <w:top w:val="none" w:sz="0" w:space="0" w:color="auto"/>
        <w:left w:val="none" w:sz="0" w:space="0" w:color="auto"/>
        <w:bottom w:val="none" w:sz="0" w:space="0" w:color="auto"/>
        <w:right w:val="none" w:sz="0" w:space="0" w:color="auto"/>
      </w:divBdr>
      <w:divsChild>
        <w:div w:id="476384031">
          <w:marLeft w:val="0"/>
          <w:marRight w:val="0"/>
          <w:marTop w:val="0"/>
          <w:marBottom w:val="0"/>
          <w:divBdr>
            <w:top w:val="none" w:sz="0" w:space="0" w:color="auto"/>
            <w:left w:val="none" w:sz="0" w:space="0" w:color="auto"/>
            <w:bottom w:val="none" w:sz="0" w:space="0" w:color="auto"/>
            <w:right w:val="none" w:sz="0" w:space="0" w:color="auto"/>
          </w:divBdr>
        </w:div>
        <w:div w:id="790442053">
          <w:marLeft w:val="0"/>
          <w:marRight w:val="0"/>
          <w:marTop w:val="0"/>
          <w:marBottom w:val="0"/>
          <w:divBdr>
            <w:top w:val="none" w:sz="0" w:space="0" w:color="auto"/>
            <w:left w:val="none" w:sz="0" w:space="0" w:color="auto"/>
            <w:bottom w:val="none" w:sz="0" w:space="0" w:color="auto"/>
            <w:right w:val="none" w:sz="0" w:space="0" w:color="auto"/>
          </w:divBdr>
        </w:div>
      </w:divsChild>
    </w:div>
    <w:div w:id="1609702907">
      <w:bodyDiv w:val="1"/>
      <w:marLeft w:val="0"/>
      <w:marRight w:val="0"/>
      <w:marTop w:val="0"/>
      <w:marBottom w:val="0"/>
      <w:divBdr>
        <w:top w:val="none" w:sz="0" w:space="0" w:color="auto"/>
        <w:left w:val="none" w:sz="0" w:space="0" w:color="auto"/>
        <w:bottom w:val="none" w:sz="0" w:space="0" w:color="auto"/>
        <w:right w:val="none" w:sz="0" w:space="0" w:color="auto"/>
      </w:divBdr>
    </w:div>
    <w:div w:id="1616057103">
      <w:bodyDiv w:val="1"/>
      <w:marLeft w:val="0"/>
      <w:marRight w:val="0"/>
      <w:marTop w:val="0"/>
      <w:marBottom w:val="0"/>
      <w:divBdr>
        <w:top w:val="none" w:sz="0" w:space="0" w:color="auto"/>
        <w:left w:val="none" w:sz="0" w:space="0" w:color="auto"/>
        <w:bottom w:val="none" w:sz="0" w:space="0" w:color="auto"/>
        <w:right w:val="none" w:sz="0" w:space="0" w:color="auto"/>
      </w:divBdr>
    </w:div>
    <w:div w:id="1618634871">
      <w:bodyDiv w:val="1"/>
      <w:marLeft w:val="0"/>
      <w:marRight w:val="0"/>
      <w:marTop w:val="0"/>
      <w:marBottom w:val="0"/>
      <w:divBdr>
        <w:top w:val="none" w:sz="0" w:space="0" w:color="auto"/>
        <w:left w:val="none" w:sz="0" w:space="0" w:color="auto"/>
        <w:bottom w:val="none" w:sz="0" w:space="0" w:color="auto"/>
        <w:right w:val="none" w:sz="0" w:space="0" w:color="auto"/>
      </w:divBdr>
    </w:div>
    <w:div w:id="1643580321">
      <w:bodyDiv w:val="1"/>
      <w:marLeft w:val="0"/>
      <w:marRight w:val="0"/>
      <w:marTop w:val="0"/>
      <w:marBottom w:val="0"/>
      <w:divBdr>
        <w:top w:val="none" w:sz="0" w:space="0" w:color="auto"/>
        <w:left w:val="none" w:sz="0" w:space="0" w:color="auto"/>
        <w:bottom w:val="none" w:sz="0" w:space="0" w:color="auto"/>
        <w:right w:val="none" w:sz="0" w:space="0" w:color="auto"/>
      </w:divBdr>
      <w:divsChild>
        <w:div w:id="313027214">
          <w:marLeft w:val="0"/>
          <w:marRight w:val="0"/>
          <w:marTop w:val="0"/>
          <w:marBottom w:val="0"/>
          <w:divBdr>
            <w:top w:val="none" w:sz="0" w:space="0" w:color="auto"/>
            <w:left w:val="none" w:sz="0" w:space="0" w:color="auto"/>
            <w:bottom w:val="none" w:sz="0" w:space="0" w:color="auto"/>
            <w:right w:val="none" w:sz="0" w:space="0" w:color="auto"/>
          </w:divBdr>
          <w:divsChild>
            <w:div w:id="336929261">
              <w:marLeft w:val="0"/>
              <w:marRight w:val="0"/>
              <w:marTop w:val="0"/>
              <w:marBottom w:val="0"/>
              <w:divBdr>
                <w:top w:val="none" w:sz="0" w:space="0" w:color="auto"/>
                <w:left w:val="none" w:sz="0" w:space="0" w:color="auto"/>
                <w:bottom w:val="none" w:sz="0" w:space="0" w:color="auto"/>
                <w:right w:val="none" w:sz="0" w:space="0" w:color="auto"/>
              </w:divBdr>
              <w:divsChild>
                <w:div w:id="1279725016">
                  <w:marLeft w:val="0"/>
                  <w:marRight w:val="0"/>
                  <w:marTop w:val="0"/>
                  <w:marBottom w:val="0"/>
                  <w:divBdr>
                    <w:top w:val="none" w:sz="0" w:space="0" w:color="auto"/>
                    <w:left w:val="none" w:sz="0" w:space="0" w:color="auto"/>
                    <w:bottom w:val="none" w:sz="0" w:space="0" w:color="auto"/>
                    <w:right w:val="none" w:sz="0" w:space="0" w:color="auto"/>
                  </w:divBdr>
                  <w:divsChild>
                    <w:div w:id="2097162955">
                      <w:marLeft w:val="0"/>
                      <w:marRight w:val="0"/>
                      <w:marTop w:val="0"/>
                      <w:marBottom w:val="0"/>
                      <w:divBdr>
                        <w:top w:val="none" w:sz="0" w:space="0" w:color="auto"/>
                        <w:left w:val="none" w:sz="0" w:space="0" w:color="auto"/>
                        <w:bottom w:val="none" w:sz="0" w:space="0" w:color="auto"/>
                        <w:right w:val="none" w:sz="0" w:space="0" w:color="auto"/>
                      </w:divBdr>
                      <w:divsChild>
                        <w:div w:id="274530714">
                          <w:marLeft w:val="0"/>
                          <w:marRight w:val="0"/>
                          <w:marTop w:val="0"/>
                          <w:marBottom w:val="0"/>
                          <w:divBdr>
                            <w:top w:val="none" w:sz="0" w:space="0" w:color="auto"/>
                            <w:left w:val="none" w:sz="0" w:space="0" w:color="auto"/>
                            <w:bottom w:val="none" w:sz="0" w:space="0" w:color="auto"/>
                            <w:right w:val="none" w:sz="0" w:space="0" w:color="auto"/>
                          </w:divBdr>
                          <w:divsChild>
                            <w:div w:id="1806266967">
                              <w:marLeft w:val="0"/>
                              <w:marRight w:val="0"/>
                              <w:marTop w:val="0"/>
                              <w:marBottom w:val="0"/>
                              <w:divBdr>
                                <w:top w:val="none" w:sz="0" w:space="0" w:color="auto"/>
                                <w:left w:val="none" w:sz="0" w:space="0" w:color="auto"/>
                                <w:bottom w:val="none" w:sz="0" w:space="0" w:color="auto"/>
                                <w:right w:val="none" w:sz="0" w:space="0" w:color="auto"/>
                              </w:divBdr>
                              <w:divsChild>
                                <w:div w:id="15918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300394">
      <w:bodyDiv w:val="1"/>
      <w:marLeft w:val="0"/>
      <w:marRight w:val="0"/>
      <w:marTop w:val="0"/>
      <w:marBottom w:val="0"/>
      <w:divBdr>
        <w:top w:val="none" w:sz="0" w:space="0" w:color="auto"/>
        <w:left w:val="none" w:sz="0" w:space="0" w:color="auto"/>
        <w:bottom w:val="none" w:sz="0" w:space="0" w:color="auto"/>
        <w:right w:val="none" w:sz="0" w:space="0" w:color="auto"/>
      </w:divBdr>
    </w:div>
    <w:div w:id="1764380921">
      <w:bodyDiv w:val="1"/>
      <w:marLeft w:val="0"/>
      <w:marRight w:val="0"/>
      <w:marTop w:val="0"/>
      <w:marBottom w:val="0"/>
      <w:divBdr>
        <w:top w:val="none" w:sz="0" w:space="0" w:color="auto"/>
        <w:left w:val="none" w:sz="0" w:space="0" w:color="auto"/>
        <w:bottom w:val="none" w:sz="0" w:space="0" w:color="auto"/>
        <w:right w:val="none" w:sz="0" w:space="0" w:color="auto"/>
      </w:divBdr>
      <w:divsChild>
        <w:div w:id="60954530">
          <w:marLeft w:val="0"/>
          <w:marRight w:val="0"/>
          <w:marTop w:val="0"/>
          <w:marBottom w:val="0"/>
          <w:divBdr>
            <w:top w:val="none" w:sz="0" w:space="0" w:color="auto"/>
            <w:left w:val="none" w:sz="0" w:space="0" w:color="auto"/>
            <w:bottom w:val="none" w:sz="0" w:space="0" w:color="auto"/>
            <w:right w:val="none" w:sz="0" w:space="0" w:color="auto"/>
          </w:divBdr>
        </w:div>
        <w:div w:id="316888156">
          <w:marLeft w:val="0"/>
          <w:marRight w:val="0"/>
          <w:marTop w:val="0"/>
          <w:marBottom w:val="0"/>
          <w:divBdr>
            <w:top w:val="none" w:sz="0" w:space="0" w:color="auto"/>
            <w:left w:val="none" w:sz="0" w:space="0" w:color="auto"/>
            <w:bottom w:val="none" w:sz="0" w:space="0" w:color="auto"/>
            <w:right w:val="none" w:sz="0" w:space="0" w:color="auto"/>
          </w:divBdr>
        </w:div>
        <w:div w:id="502286914">
          <w:marLeft w:val="0"/>
          <w:marRight w:val="0"/>
          <w:marTop w:val="0"/>
          <w:marBottom w:val="0"/>
          <w:divBdr>
            <w:top w:val="none" w:sz="0" w:space="0" w:color="auto"/>
            <w:left w:val="none" w:sz="0" w:space="0" w:color="auto"/>
            <w:bottom w:val="none" w:sz="0" w:space="0" w:color="auto"/>
            <w:right w:val="none" w:sz="0" w:space="0" w:color="auto"/>
          </w:divBdr>
        </w:div>
        <w:div w:id="1826706615">
          <w:marLeft w:val="0"/>
          <w:marRight w:val="0"/>
          <w:marTop w:val="0"/>
          <w:marBottom w:val="0"/>
          <w:divBdr>
            <w:top w:val="none" w:sz="0" w:space="0" w:color="auto"/>
            <w:left w:val="none" w:sz="0" w:space="0" w:color="auto"/>
            <w:bottom w:val="none" w:sz="0" w:space="0" w:color="auto"/>
            <w:right w:val="none" w:sz="0" w:space="0" w:color="auto"/>
          </w:divBdr>
        </w:div>
        <w:div w:id="2144345457">
          <w:marLeft w:val="0"/>
          <w:marRight w:val="0"/>
          <w:marTop w:val="0"/>
          <w:marBottom w:val="0"/>
          <w:divBdr>
            <w:top w:val="none" w:sz="0" w:space="0" w:color="auto"/>
            <w:left w:val="none" w:sz="0" w:space="0" w:color="auto"/>
            <w:bottom w:val="none" w:sz="0" w:space="0" w:color="auto"/>
            <w:right w:val="none" w:sz="0" w:space="0" w:color="auto"/>
          </w:divBdr>
        </w:div>
      </w:divsChild>
    </w:div>
    <w:div w:id="1784768188">
      <w:bodyDiv w:val="1"/>
      <w:marLeft w:val="0"/>
      <w:marRight w:val="0"/>
      <w:marTop w:val="0"/>
      <w:marBottom w:val="0"/>
      <w:divBdr>
        <w:top w:val="none" w:sz="0" w:space="0" w:color="auto"/>
        <w:left w:val="none" w:sz="0" w:space="0" w:color="auto"/>
        <w:bottom w:val="none" w:sz="0" w:space="0" w:color="auto"/>
        <w:right w:val="none" w:sz="0" w:space="0" w:color="auto"/>
      </w:divBdr>
    </w:div>
    <w:div w:id="1842970448">
      <w:bodyDiv w:val="1"/>
      <w:marLeft w:val="0"/>
      <w:marRight w:val="0"/>
      <w:marTop w:val="0"/>
      <w:marBottom w:val="0"/>
      <w:divBdr>
        <w:top w:val="none" w:sz="0" w:space="0" w:color="auto"/>
        <w:left w:val="none" w:sz="0" w:space="0" w:color="auto"/>
        <w:bottom w:val="none" w:sz="0" w:space="0" w:color="auto"/>
        <w:right w:val="none" w:sz="0" w:space="0" w:color="auto"/>
      </w:divBdr>
    </w:div>
    <w:div w:id="1846557070">
      <w:bodyDiv w:val="1"/>
      <w:marLeft w:val="0"/>
      <w:marRight w:val="0"/>
      <w:marTop w:val="0"/>
      <w:marBottom w:val="0"/>
      <w:divBdr>
        <w:top w:val="none" w:sz="0" w:space="0" w:color="auto"/>
        <w:left w:val="none" w:sz="0" w:space="0" w:color="auto"/>
        <w:bottom w:val="none" w:sz="0" w:space="0" w:color="auto"/>
        <w:right w:val="none" w:sz="0" w:space="0" w:color="auto"/>
      </w:divBdr>
      <w:divsChild>
        <w:div w:id="1032267448">
          <w:marLeft w:val="0"/>
          <w:marRight w:val="0"/>
          <w:marTop w:val="0"/>
          <w:marBottom w:val="0"/>
          <w:divBdr>
            <w:top w:val="none" w:sz="0" w:space="0" w:color="auto"/>
            <w:left w:val="none" w:sz="0" w:space="0" w:color="auto"/>
            <w:bottom w:val="none" w:sz="0" w:space="0" w:color="auto"/>
            <w:right w:val="none" w:sz="0" w:space="0" w:color="auto"/>
          </w:divBdr>
        </w:div>
      </w:divsChild>
    </w:div>
    <w:div w:id="1846675825">
      <w:bodyDiv w:val="1"/>
      <w:marLeft w:val="0"/>
      <w:marRight w:val="0"/>
      <w:marTop w:val="0"/>
      <w:marBottom w:val="0"/>
      <w:divBdr>
        <w:top w:val="none" w:sz="0" w:space="0" w:color="auto"/>
        <w:left w:val="none" w:sz="0" w:space="0" w:color="auto"/>
        <w:bottom w:val="none" w:sz="0" w:space="0" w:color="auto"/>
        <w:right w:val="none" w:sz="0" w:space="0" w:color="auto"/>
      </w:divBdr>
    </w:div>
    <w:div w:id="1928490871">
      <w:bodyDiv w:val="1"/>
      <w:marLeft w:val="0"/>
      <w:marRight w:val="0"/>
      <w:marTop w:val="0"/>
      <w:marBottom w:val="0"/>
      <w:divBdr>
        <w:top w:val="none" w:sz="0" w:space="0" w:color="auto"/>
        <w:left w:val="none" w:sz="0" w:space="0" w:color="auto"/>
        <w:bottom w:val="none" w:sz="0" w:space="0" w:color="auto"/>
        <w:right w:val="none" w:sz="0" w:space="0" w:color="auto"/>
      </w:divBdr>
      <w:divsChild>
        <w:div w:id="1037043254">
          <w:marLeft w:val="0"/>
          <w:marRight w:val="0"/>
          <w:marTop w:val="0"/>
          <w:marBottom w:val="0"/>
          <w:divBdr>
            <w:top w:val="none" w:sz="0" w:space="0" w:color="auto"/>
            <w:left w:val="none" w:sz="0" w:space="0" w:color="auto"/>
            <w:bottom w:val="none" w:sz="0" w:space="0" w:color="auto"/>
            <w:right w:val="none" w:sz="0" w:space="0" w:color="auto"/>
          </w:divBdr>
        </w:div>
        <w:div w:id="1423910718">
          <w:marLeft w:val="0"/>
          <w:marRight w:val="0"/>
          <w:marTop w:val="0"/>
          <w:marBottom w:val="0"/>
          <w:divBdr>
            <w:top w:val="none" w:sz="0" w:space="0" w:color="auto"/>
            <w:left w:val="none" w:sz="0" w:space="0" w:color="auto"/>
            <w:bottom w:val="none" w:sz="0" w:space="0" w:color="auto"/>
            <w:right w:val="none" w:sz="0" w:space="0" w:color="auto"/>
          </w:divBdr>
        </w:div>
        <w:div w:id="233590877">
          <w:marLeft w:val="0"/>
          <w:marRight w:val="0"/>
          <w:marTop w:val="0"/>
          <w:marBottom w:val="0"/>
          <w:divBdr>
            <w:top w:val="none" w:sz="0" w:space="0" w:color="auto"/>
            <w:left w:val="none" w:sz="0" w:space="0" w:color="auto"/>
            <w:bottom w:val="none" w:sz="0" w:space="0" w:color="auto"/>
            <w:right w:val="none" w:sz="0" w:space="0" w:color="auto"/>
          </w:divBdr>
        </w:div>
        <w:div w:id="490752804">
          <w:marLeft w:val="0"/>
          <w:marRight w:val="0"/>
          <w:marTop w:val="0"/>
          <w:marBottom w:val="0"/>
          <w:divBdr>
            <w:top w:val="none" w:sz="0" w:space="0" w:color="auto"/>
            <w:left w:val="none" w:sz="0" w:space="0" w:color="auto"/>
            <w:bottom w:val="none" w:sz="0" w:space="0" w:color="auto"/>
            <w:right w:val="none" w:sz="0" w:space="0" w:color="auto"/>
          </w:divBdr>
        </w:div>
        <w:div w:id="969089917">
          <w:marLeft w:val="0"/>
          <w:marRight w:val="0"/>
          <w:marTop w:val="0"/>
          <w:marBottom w:val="0"/>
          <w:divBdr>
            <w:top w:val="none" w:sz="0" w:space="0" w:color="auto"/>
            <w:left w:val="none" w:sz="0" w:space="0" w:color="auto"/>
            <w:bottom w:val="none" w:sz="0" w:space="0" w:color="auto"/>
            <w:right w:val="none" w:sz="0" w:space="0" w:color="auto"/>
          </w:divBdr>
        </w:div>
      </w:divsChild>
    </w:div>
    <w:div w:id="1931889139">
      <w:bodyDiv w:val="1"/>
      <w:marLeft w:val="0"/>
      <w:marRight w:val="0"/>
      <w:marTop w:val="0"/>
      <w:marBottom w:val="0"/>
      <w:divBdr>
        <w:top w:val="none" w:sz="0" w:space="0" w:color="auto"/>
        <w:left w:val="none" w:sz="0" w:space="0" w:color="auto"/>
        <w:bottom w:val="none" w:sz="0" w:space="0" w:color="auto"/>
        <w:right w:val="none" w:sz="0" w:space="0" w:color="auto"/>
      </w:divBdr>
    </w:div>
    <w:div w:id="1946426385">
      <w:bodyDiv w:val="1"/>
      <w:marLeft w:val="0"/>
      <w:marRight w:val="0"/>
      <w:marTop w:val="0"/>
      <w:marBottom w:val="0"/>
      <w:divBdr>
        <w:top w:val="none" w:sz="0" w:space="0" w:color="auto"/>
        <w:left w:val="none" w:sz="0" w:space="0" w:color="auto"/>
        <w:bottom w:val="none" w:sz="0" w:space="0" w:color="auto"/>
        <w:right w:val="none" w:sz="0" w:space="0" w:color="auto"/>
      </w:divBdr>
    </w:div>
    <w:div w:id="1950889036">
      <w:bodyDiv w:val="1"/>
      <w:marLeft w:val="0"/>
      <w:marRight w:val="0"/>
      <w:marTop w:val="0"/>
      <w:marBottom w:val="0"/>
      <w:divBdr>
        <w:top w:val="none" w:sz="0" w:space="0" w:color="auto"/>
        <w:left w:val="none" w:sz="0" w:space="0" w:color="auto"/>
        <w:bottom w:val="none" w:sz="0" w:space="0" w:color="auto"/>
        <w:right w:val="none" w:sz="0" w:space="0" w:color="auto"/>
      </w:divBdr>
      <w:divsChild>
        <w:div w:id="122189615">
          <w:marLeft w:val="0"/>
          <w:marRight w:val="0"/>
          <w:marTop w:val="0"/>
          <w:marBottom w:val="0"/>
          <w:divBdr>
            <w:top w:val="none" w:sz="0" w:space="0" w:color="auto"/>
            <w:left w:val="none" w:sz="0" w:space="0" w:color="auto"/>
            <w:bottom w:val="none" w:sz="0" w:space="0" w:color="auto"/>
            <w:right w:val="none" w:sz="0" w:space="0" w:color="auto"/>
          </w:divBdr>
          <w:divsChild>
            <w:div w:id="349722600">
              <w:marLeft w:val="0"/>
              <w:marRight w:val="0"/>
              <w:marTop w:val="0"/>
              <w:marBottom w:val="0"/>
              <w:divBdr>
                <w:top w:val="none" w:sz="0" w:space="0" w:color="auto"/>
                <w:left w:val="none" w:sz="0" w:space="0" w:color="auto"/>
                <w:bottom w:val="none" w:sz="0" w:space="0" w:color="auto"/>
                <w:right w:val="none" w:sz="0" w:space="0" w:color="auto"/>
              </w:divBdr>
              <w:divsChild>
                <w:div w:id="1912504146">
                  <w:marLeft w:val="0"/>
                  <w:marRight w:val="0"/>
                  <w:marTop w:val="0"/>
                  <w:marBottom w:val="0"/>
                  <w:divBdr>
                    <w:top w:val="none" w:sz="0" w:space="0" w:color="auto"/>
                    <w:left w:val="none" w:sz="0" w:space="0" w:color="auto"/>
                    <w:bottom w:val="none" w:sz="0" w:space="0" w:color="auto"/>
                    <w:right w:val="none" w:sz="0" w:space="0" w:color="auto"/>
                  </w:divBdr>
                  <w:divsChild>
                    <w:div w:id="207690940">
                      <w:marLeft w:val="0"/>
                      <w:marRight w:val="0"/>
                      <w:marTop w:val="0"/>
                      <w:marBottom w:val="0"/>
                      <w:divBdr>
                        <w:top w:val="none" w:sz="0" w:space="0" w:color="auto"/>
                        <w:left w:val="none" w:sz="0" w:space="0" w:color="auto"/>
                        <w:bottom w:val="none" w:sz="0" w:space="0" w:color="auto"/>
                        <w:right w:val="none" w:sz="0" w:space="0" w:color="auto"/>
                      </w:divBdr>
                      <w:divsChild>
                        <w:div w:id="257059457">
                          <w:marLeft w:val="0"/>
                          <w:marRight w:val="0"/>
                          <w:marTop w:val="0"/>
                          <w:marBottom w:val="0"/>
                          <w:divBdr>
                            <w:top w:val="none" w:sz="0" w:space="0" w:color="auto"/>
                            <w:left w:val="none" w:sz="0" w:space="0" w:color="auto"/>
                            <w:bottom w:val="none" w:sz="0" w:space="0" w:color="auto"/>
                            <w:right w:val="none" w:sz="0" w:space="0" w:color="auto"/>
                          </w:divBdr>
                          <w:divsChild>
                            <w:div w:id="1952004270">
                              <w:marLeft w:val="0"/>
                              <w:marRight w:val="0"/>
                              <w:marTop w:val="0"/>
                              <w:marBottom w:val="0"/>
                              <w:divBdr>
                                <w:top w:val="none" w:sz="0" w:space="0" w:color="auto"/>
                                <w:left w:val="none" w:sz="0" w:space="0" w:color="auto"/>
                                <w:bottom w:val="none" w:sz="0" w:space="0" w:color="auto"/>
                                <w:right w:val="none" w:sz="0" w:space="0" w:color="auto"/>
                              </w:divBdr>
                              <w:divsChild>
                                <w:div w:id="20197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658677">
      <w:bodyDiv w:val="1"/>
      <w:marLeft w:val="0"/>
      <w:marRight w:val="0"/>
      <w:marTop w:val="0"/>
      <w:marBottom w:val="0"/>
      <w:divBdr>
        <w:top w:val="none" w:sz="0" w:space="0" w:color="auto"/>
        <w:left w:val="none" w:sz="0" w:space="0" w:color="auto"/>
        <w:bottom w:val="none" w:sz="0" w:space="0" w:color="auto"/>
        <w:right w:val="none" w:sz="0" w:space="0" w:color="auto"/>
      </w:divBdr>
    </w:div>
    <w:div w:id="2001809847">
      <w:bodyDiv w:val="1"/>
      <w:marLeft w:val="0"/>
      <w:marRight w:val="0"/>
      <w:marTop w:val="0"/>
      <w:marBottom w:val="0"/>
      <w:divBdr>
        <w:top w:val="none" w:sz="0" w:space="0" w:color="auto"/>
        <w:left w:val="none" w:sz="0" w:space="0" w:color="auto"/>
        <w:bottom w:val="none" w:sz="0" w:space="0" w:color="auto"/>
        <w:right w:val="none" w:sz="0" w:space="0" w:color="auto"/>
      </w:divBdr>
    </w:div>
    <w:div w:id="2080129648">
      <w:bodyDiv w:val="1"/>
      <w:marLeft w:val="0"/>
      <w:marRight w:val="0"/>
      <w:marTop w:val="0"/>
      <w:marBottom w:val="0"/>
      <w:divBdr>
        <w:top w:val="none" w:sz="0" w:space="0" w:color="auto"/>
        <w:left w:val="none" w:sz="0" w:space="0" w:color="auto"/>
        <w:bottom w:val="none" w:sz="0" w:space="0" w:color="auto"/>
        <w:right w:val="none" w:sz="0" w:space="0" w:color="auto"/>
      </w:divBdr>
    </w:div>
    <w:div w:id="213636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hyperlink" Target="http://www3.transparencia.gov.br/viagens/consulta?ordenarPor=ate&amp;direcao=desc" TargetMode="External"/><Relationship Id="rId39" Type="http://schemas.openxmlformats.org/officeDocument/2006/relationships/hyperlink" Target="http://www.planalto.gov.br/ccivil_03/leis/LCP/Lcp101.htm" TargetMode="External"/><Relationship Id="rId21" Type="http://schemas.openxmlformats.org/officeDocument/2006/relationships/image" Target="media/image8.png"/><Relationship Id="rId34" Type="http://schemas.openxmlformats.org/officeDocument/2006/relationships/hyperlink" Target="http://www.planalto.gov.br/ccivil_03/_ato2015-2018/2016/decreto/d8777.htm" TargetMode="External"/><Relationship Id="rId42" Type="http://schemas.openxmlformats.org/officeDocument/2006/relationships/hyperlink" Target="http://www.planalto.gov.br/ccivil_03/_ato2015-2018/2015/lei/l13080.htm" TargetMode="External"/><Relationship Id="rId47" Type="http://schemas.openxmlformats.org/officeDocument/2006/relationships/hyperlink" Target="http://www.planalto.gov.br/ccivil_03/_ato2015-2018/2016/decreto/D8936.htm" TargetMode="External"/><Relationship Id="rId50" Type="http://schemas.openxmlformats.org/officeDocument/2006/relationships/hyperlink" Target="http://www.cgu.gov.br/sobre/legislacao/arquivos/portarias/portaria_cgu_262_2005.pdf" TargetMode="External"/><Relationship Id="rId55" Type="http://schemas.openxmlformats.org/officeDocument/2006/relationships/hyperlink" Target="http://etica.planalto.gov.br/sobre-a-cep/legislacao/etica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hyperlink" Target="http://www.acessoainformacao.gov.br/sistema/site/relatorios_estatisticos.html" TargetMode="External"/><Relationship Id="rId11" Type="http://schemas.openxmlformats.org/officeDocument/2006/relationships/image" Target="media/image3.png"/><Relationship Id="rId24" Type="http://schemas.openxmlformats.org/officeDocument/2006/relationships/oleObject" Target="embeddings/oleObject8.bin"/><Relationship Id="rId32" Type="http://schemas.openxmlformats.org/officeDocument/2006/relationships/hyperlink" Target="http://www.paineis.cgu.gov.br/dadosabertos" TargetMode="External"/><Relationship Id="rId37" Type="http://schemas.openxmlformats.org/officeDocument/2006/relationships/hyperlink" Target="http://www.lai.gov.br" TargetMode="External"/><Relationship Id="rId40" Type="http://schemas.openxmlformats.org/officeDocument/2006/relationships/hyperlink" Target="http://www.planalto.gov.br/ccivil_03/_ato2011-2014/2011/lei/l12527.htm" TargetMode="External"/><Relationship Id="rId45" Type="http://schemas.openxmlformats.org/officeDocument/2006/relationships/hyperlink" Target="http://www.planalto.gov.br/ccivil_03/_ato2011-2014/2014/decreto/d8243.htm" TargetMode="External"/><Relationship Id="rId53" Type="http://schemas.openxmlformats.org/officeDocument/2006/relationships/hyperlink" Target="http://www.cgu.gov.br/assuntos/transparencia-publica/conselho-da-transparencia/documentos-de-reunioes/arquivos/manifestacao-2.pdf" TargetMode="External"/><Relationship Id="rId58" Type="http://schemas.openxmlformats.org/officeDocument/2006/relationships/hyperlink" Target="http://www.acessoainformacao.gov.br/lai-para-sic/sic-apoio-orientacoes/guias-e-orientacoes/guia_4a-versao-versao-dezembro-2016.pdf"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7.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yperlink" Target="http://www.acessoainformacao.gov.br/lai-para-sic/sic-apoio-orientacoes/formularios" TargetMode="External"/><Relationship Id="rId30" Type="http://schemas.openxmlformats.org/officeDocument/2006/relationships/hyperlink" Target="http://www.planalto.gov.br/ccivil_03/_ato2015-2018/2016/decreto/D8777.htm" TargetMode="External"/><Relationship Id="rId35" Type="http://schemas.openxmlformats.org/officeDocument/2006/relationships/hyperlink" Target="http://pesquisa.in.gov.br/imprensa/jsp/visualiza/index.jsp?data=17/10/2017&amp;jornal=1&amp;pagina=54&amp;totalArquivos=132" TargetMode="External"/><Relationship Id="rId43" Type="http://schemas.openxmlformats.org/officeDocument/2006/relationships/hyperlink" Target="http://www.planalto.gov.br/ccivil_03/_ato2007-2010/2009/decreto/d6932.htm" TargetMode="External"/><Relationship Id="rId48" Type="http://schemas.openxmlformats.org/officeDocument/2006/relationships/hyperlink" Target="http://sijut2.receita.fazenda.gov.br/sijut2consulta/link.action?visao=anotado&amp;idAto=38013" TargetMode="External"/><Relationship Id="rId56" Type="http://schemas.openxmlformats.org/officeDocument/2006/relationships/hyperlink" Target="http://etica.planalto.gov.br/sobre-a-cep/legislacao/etica15" TargetMode="External"/><Relationship Id="rId8" Type="http://schemas.openxmlformats.org/officeDocument/2006/relationships/image" Target="media/image1.png"/><Relationship Id="rId51" Type="http://schemas.openxmlformats.org/officeDocument/2006/relationships/hyperlink" Target="http://www.secom.gov.br/acesso-a-informacao/institucional/legislacao/arquivos-de-instrucoes-normativas/2014in08-comunicacao-digital.pdf"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hyperlink" Target="http://www.acessoainformacao.gov.br/lai-para-sic/sic-apoio-orientacoes/guias-e-orientacoes" TargetMode="External"/><Relationship Id="rId33" Type="http://schemas.openxmlformats.org/officeDocument/2006/relationships/hyperlink" Target="http://www3.ana.gov.br/portal/ANA/todos-os-documentos-do-portal/documentos-cor/plano-de-dados-abertos-ana-2017-2018.pdf" TargetMode="External"/><Relationship Id="rId38" Type="http://schemas.openxmlformats.org/officeDocument/2006/relationships/hyperlink" Target="http://www.acessoainformacao.gov.br" TargetMode="External"/><Relationship Id="rId46" Type="http://schemas.openxmlformats.org/officeDocument/2006/relationships/hyperlink" Target="http://www.planalto.gov.br/ccivil_03/_ato2015-2018/2016/decreto/D8777.htm" TargetMode="External"/><Relationship Id="rId59"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hyperlink" Target="http://www.planalto.gov.br/ccivil_03/_ato2011-2014/2013/lei/l12813.htm" TargetMode="External"/><Relationship Id="rId54" Type="http://schemas.openxmlformats.org/officeDocument/2006/relationships/hyperlink" Target="http://www.acessoainformacao.gov.br/assuntos/recursos/recursos-julgados-a-cmri/sumulas-e-resolucoes/resolucao-no-02-de-30-de-marco-de-20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www.acessoainformacao.gov.br/lai-para-sic/sic-apoio-orientacoes/guias-e-orientacoes" TargetMode="External"/><Relationship Id="rId36" Type="http://schemas.openxmlformats.org/officeDocument/2006/relationships/hyperlink" Target="http://paineis.cgu.gov.br/dadosabertos/index.htm" TargetMode="External"/><Relationship Id="rId49" Type="http://schemas.openxmlformats.org/officeDocument/2006/relationships/hyperlink" Target="http://www.acessoainformacao.gov.br/assuntos/conheca-seu-direito/legislacao-relacionada-1/cgu-prt-inter-1254.pdf" TargetMode="External"/><Relationship Id="rId57" Type="http://schemas.openxmlformats.org/officeDocument/2006/relationships/hyperlink" Target="http://etica.planalto.gov.br/sobre-a-cep/legislacao/etica16" TargetMode="External"/><Relationship Id="rId10" Type="http://schemas.openxmlformats.org/officeDocument/2006/relationships/oleObject" Target="embeddings/oleObject1.bin"/><Relationship Id="rId31" Type="http://schemas.openxmlformats.org/officeDocument/2006/relationships/hyperlink" Target="http://wiki.dados.gov.br/GetFile.aspx?File=%2fComiteGestor%2fResolu%C3%A7%C3%B5es%2fresolucao-cginda-3-13-10-2017.pdf" TargetMode="External"/><Relationship Id="rId44" Type="http://schemas.openxmlformats.org/officeDocument/2006/relationships/hyperlink" Target="http://www.planalto.gov.br/ccivil_03/_ato2011-2014/2012/decreto/d7724.htm" TargetMode="External"/><Relationship Id="rId52" Type="http://schemas.openxmlformats.org/officeDocument/2006/relationships/hyperlink" Target="http://www.cgu.gov.br/sobre/legislacao/arquivos/instrucoes-normativas/in_cgu_24_2015.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7F050-54ED-4256-8E36-E3A21762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10888</Words>
  <Characters>58799</Characters>
  <Application>Microsoft Office Word</Application>
  <DocSecurity>0</DocSecurity>
  <Lines>489</Lines>
  <Paragraphs>139</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69548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 Augusto Martins Alves</dc:creator>
  <cp:lastModifiedBy>Luciana da Costa Ferraz</cp:lastModifiedBy>
  <cp:revision>3</cp:revision>
  <cp:lastPrinted>2019-01-23T15:47:00Z</cp:lastPrinted>
  <dcterms:created xsi:type="dcterms:W3CDTF">2019-07-29T18:49:00Z</dcterms:created>
  <dcterms:modified xsi:type="dcterms:W3CDTF">2019-07-29T18:50:00Z</dcterms:modified>
</cp:coreProperties>
</file>