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A257F" w14:textId="77777777" w:rsidR="00717DE2" w:rsidRPr="005E26AB"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614D444A" w14:textId="77777777" w:rsidR="00EE6508" w:rsidRPr="005E26AB" w:rsidRDefault="00EE6508" w:rsidP="00162E28">
      <w:pPr>
        <w:spacing w:after="200"/>
        <w:jc w:val="both"/>
        <w:rPr>
          <w:rFonts w:asciiTheme="minorHAnsi" w:eastAsiaTheme="majorEastAsia" w:hAnsiTheme="minorHAnsi" w:cstheme="majorBidi"/>
          <w:b/>
          <w:bCs/>
          <w:color w:val="0F243E" w:themeColor="text2" w:themeShade="80"/>
          <w:sz w:val="36"/>
          <w:szCs w:val="40"/>
        </w:rPr>
      </w:pPr>
    </w:p>
    <w:p w14:paraId="6C41ABD6" w14:textId="77777777" w:rsidR="00717DE2" w:rsidRPr="005E26AB"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2E6A3298" w14:textId="77777777" w:rsidR="00717DE2" w:rsidRPr="005E26AB"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3B23C2D1" w14:textId="77777777" w:rsidR="00717DE2" w:rsidRPr="005E26AB"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65F59E58" w14:textId="77777777" w:rsidR="007A2EA6" w:rsidRPr="005E26AB" w:rsidRDefault="007A2EA6" w:rsidP="00162E28">
      <w:pPr>
        <w:spacing w:after="200"/>
        <w:jc w:val="center"/>
        <w:rPr>
          <w:rFonts w:asciiTheme="minorHAnsi" w:eastAsiaTheme="majorEastAsia" w:hAnsiTheme="minorHAnsi" w:cstheme="majorBidi"/>
          <w:bCs/>
          <w:i/>
          <w:color w:val="17365D" w:themeColor="text2" w:themeShade="BF"/>
          <w:sz w:val="36"/>
          <w:szCs w:val="40"/>
        </w:rPr>
      </w:pPr>
      <w:r w:rsidRPr="005E26AB">
        <w:rPr>
          <w:rFonts w:asciiTheme="minorHAnsi" w:eastAsiaTheme="majorEastAsia" w:hAnsiTheme="minorHAnsi" w:cstheme="majorBidi"/>
          <w:b/>
          <w:bCs/>
          <w:color w:val="17365D" w:themeColor="text2" w:themeShade="BF"/>
          <w:sz w:val="36"/>
          <w:szCs w:val="40"/>
        </w:rPr>
        <w:t xml:space="preserve">RELATÓRIO </w:t>
      </w:r>
      <w:r w:rsidRPr="005E26AB">
        <w:rPr>
          <w:rFonts w:asciiTheme="minorHAnsi" w:eastAsiaTheme="majorEastAsia" w:hAnsiTheme="minorHAnsi" w:cstheme="majorBidi"/>
          <w:b/>
          <w:bCs/>
          <w:color w:val="17365D" w:themeColor="text2" w:themeShade="BF"/>
          <w:sz w:val="36"/>
          <w:szCs w:val="40"/>
        </w:rPr>
        <w:br/>
      </w:r>
    </w:p>
    <w:p w14:paraId="1AC88EAE" w14:textId="60D04377" w:rsidR="00717DE2" w:rsidRPr="005E26AB" w:rsidRDefault="00717DE2" w:rsidP="00162E28">
      <w:pPr>
        <w:spacing w:after="200"/>
        <w:jc w:val="center"/>
        <w:rPr>
          <w:rFonts w:asciiTheme="minorHAnsi" w:eastAsiaTheme="majorEastAsia" w:hAnsiTheme="minorHAnsi" w:cstheme="majorBidi"/>
          <w:bCs/>
          <w:i/>
          <w:color w:val="17365D" w:themeColor="text2" w:themeShade="BF"/>
          <w:sz w:val="32"/>
          <w:szCs w:val="40"/>
        </w:rPr>
      </w:pPr>
      <w:r w:rsidRPr="005E26AB">
        <w:rPr>
          <w:rFonts w:asciiTheme="minorHAnsi" w:eastAsiaTheme="majorEastAsia" w:hAnsiTheme="minorHAnsi" w:cstheme="majorBidi"/>
          <w:bCs/>
          <w:i/>
          <w:color w:val="17365D" w:themeColor="text2" w:themeShade="BF"/>
          <w:sz w:val="32"/>
          <w:szCs w:val="40"/>
        </w:rPr>
        <w:t xml:space="preserve">Avaliação </w:t>
      </w:r>
      <w:r w:rsidR="00D00B1C">
        <w:rPr>
          <w:rFonts w:asciiTheme="minorHAnsi" w:eastAsiaTheme="majorEastAsia" w:hAnsiTheme="minorHAnsi" w:cstheme="majorBidi"/>
          <w:bCs/>
          <w:i/>
          <w:color w:val="002060"/>
          <w:sz w:val="32"/>
          <w:szCs w:val="40"/>
        </w:rPr>
        <w:t>das respostas</w:t>
      </w:r>
      <w:r w:rsidR="00925322" w:rsidRPr="005E26AB">
        <w:rPr>
          <w:rFonts w:asciiTheme="minorHAnsi" w:eastAsiaTheme="majorEastAsia" w:hAnsiTheme="minorHAnsi" w:cstheme="majorBidi"/>
          <w:bCs/>
          <w:i/>
          <w:color w:val="002060"/>
          <w:sz w:val="32"/>
          <w:szCs w:val="40"/>
        </w:rPr>
        <w:t xml:space="preserve"> à</w:t>
      </w:r>
      <w:r w:rsidR="00D00B1C">
        <w:rPr>
          <w:rFonts w:asciiTheme="minorHAnsi" w:eastAsiaTheme="majorEastAsia" w:hAnsiTheme="minorHAnsi" w:cstheme="majorBidi"/>
          <w:bCs/>
          <w:i/>
          <w:color w:val="002060"/>
          <w:sz w:val="32"/>
          <w:szCs w:val="40"/>
        </w:rPr>
        <w:t>s</w:t>
      </w:r>
      <w:r w:rsidR="00925322" w:rsidRPr="005E26AB">
        <w:rPr>
          <w:rFonts w:asciiTheme="minorHAnsi" w:eastAsiaTheme="majorEastAsia" w:hAnsiTheme="minorHAnsi" w:cstheme="majorBidi"/>
          <w:bCs/>
          <w:i/>
          <w:color w:val="002060"/>
          <w:sz w:val="32"/>
          <w:szCs w:val="40"/>
        </w:rPr>
        <w:t xml:space="preserve"> </w:t>
      </w:r>
      <w:r w:rsidR="00D00B1C">
        <w:rPr>
          <w:rFonts w:asciiTheme="minorHAnsi" w:eastAsiaTheme="majorEastAsia" w:hAnsiTheme="minorHAnsi" w:cstheme="majorBidi"/>
          <w:bCs/>
          <w:i/>
          <w:color w:val="002060"/>
          <w:sz w:val="32"/>
          <w:szCs w:val="40"/>
        </w:rPr>
        <w:t>solicitações de</w:t>
      </w:r>
      <w:r w:rsidR="00925322" w:rsidRPr="005E26AB">
        <w:rPr>
          <w:rFonts w:asciiTheme="minorHAnsi" w:eastAsiaTheme="majorEastAsia" w:hAnsiTheme="minorHAnsi" w:cstheme="majorBidi"/>
          <w:bCs/>
          <w:i/>
          <w:color w:val="002060"/>
          <w:sz w:val="32"/>
          <w:szCs w:val="40"/>
        </w:rPr>
        <w:t xml:space="preserve"> </w:t>
      </w:r>
      <w:r w:rsidR="00D00B1C">
        <w:rPr>
          <w:rFonts w:asciiTheme="minorHAnsi" w:eastAsiaTheme="majorEastAsia" w:hAnsiTheme="minorHAnsi" w:cstheme="majorBidi"/>
          <w:bCs/>
          <w:i/>
          <w:color w:val="002060"/>
          <w:sz w:val="32"/>
          <w:szCs w:val="40"/>
        </w:rPr>
        <w:t>informações</w:t>
      </w:r>
      <w:r w:rsidR="00925322" w:rsidRPr="005E26AB">
        <w:rPr>
          <w:rFonts w:asciiTheme="minorHAnsi" w:eastAsiaTheme="majorEastAsia" w:hAnsiTheme="minorHAnsi" w:cstheme="majorBidi"/>
          <w:bCs/>
          <w:i/>
          <w:color w:val="002060"/>
          <w:sz w:val="32"/>
          <w:szCs w:val="40"/>
        </w:rPr>
        <w:t xml:space="preserve"> pelo</w:t>
      </w:r>
      <w:r w:rsidR="00162E28" w:rsidRPr="005E26AB">
        <w:rPr>
          <w:rFonts w:asciiTheme="minorHAnsi" w:eastAsiaTheme="majorEastAsia" w:hAnsiTheme="minorHAnsi" w:cstheme="majorBidi"/>
          <w:bCs/>
          <w:i/>
          <w:color w:val="17365D" w:themeColor="text2" w:themeShade="BF"/>
          <w:sz w:val="32"/>
          <w:szCs w:val="40"/>
        </w:rPr>
        <w:t xml:space="preserve"> Ministério dos Transportes</w:t>
      </w:r>
      <w:r w:rsidR="00680AD3" w:rsidRPr="005E26AB">
        <w:rPr>
          <w:rFonts w:asciiTheme="minorHAnsi" w:eastAsiaTheme="majorEastAsia" w:hAnsiTheme="minorHAnsi" w:cstheme="majorBidi"/>
          <w:bCs/>
          <w:i/>
          <w:color w:val="17365D" w:themeColor="text2" w:themeShade="BF"/>
          <w:sz w:val="32"/>
          <w:szCs w:val="40"/>
        </w:rPr>
        <w:t>, Portos e Aviação Civil</w:t>
      </w:r>
    </w:p>
    <w:p w14:paraId="1B167497" w14:textId="77777777" w:rsidR="007A2EA6" w:rsidRPr="005E26AB" w:rsidRDefault="007A2EA6" w:rsidP="00162E28">
      <w:pPr>
        <w:spacing w:after="200"/>
        <w:jc w:val="both"/>
        <w:rPr>
          <w:rFonts w:asciiTheme="minorHAnsi" w:eastAsiaTheme="majorEastAsia" w:hAnsiTheme="minorHAnsi" w:cstheme="majorBidi"/>
          <w:bCs/>
          <w:color w:val="17365D" w:themeColor="text2" w:themeShade="BF"/>
          <w:sz w:val="36"/>
          <w:szCs w:val="40"/>
        </w:rPr>
      </w:pPr>
    </w:p>
    <w:p w14:paraId="28885283" w14:textId="77777777" w:rsidR="007A2EA6" w:rsidRPr="005E26AB" w:rsidRDefault="007A2EA6" w:rsidP="00162E28">
      <w:pPr>
        <w:spacing w:after="200"/>
        <w:jc w:val="both"/>
        <w:rPr>
          <w:rFonts w:asciiTheme="minorHAnsi" w:eastAsiaTheme="majorEastAsia" w:hAnsiTheme="minorHAnsi" w:cstheme="majorBidi"/>
          <w:bCs/>
          <w:color w:val="17365D" w:themeColor="text2" w:themeShade="BF"/>
          <w:sz w:val="36"/>
          <w:szCs w:val="40"/>
        </w:rPr>
      </w:pPr>
    </w:p>
    <w:p w14:paraId="556E44FE" w14:textId="77777777" w:rsidR="00146B08" w:rsidRPr="005E26AB" w:rsidRDefault="00850C90" w:rsidP="00146B08">
      <w:pPr>
        <w:spacing w:after="200"/>
        <w:jc w:val="center"/>
        <w:rPr>
          <w:rFonts w:asciiTheme="minorHAnsi" w:eastAsiaTheme="majorEastAsia" w:hAnsiTheme="minorHAnsi" w:cstheme="majorBidi"/>
          <w:bCs/>
          <w:i/>
          <w:sz w:val="20"/>
          <w:szCs w:val="40"/>
        </w:rPr>
      </w:pPr>
      <w:r w:rsidRPr="005E26AB">
        <w:rPr>
          <w:rFonts w:asciiTheme="minorHAnsi" w:hAnsiTheme="minorHAnsi" w:cs="Helvetica"/>
          <w:b/>
          <w:color w:val="333333"/>
          <w:sz w:val="36"/>
          <w:szCs w:val="40"/>
          <w:shd w:val="clear" w:color="auto" w:fill="C6D9F1" w:themeFill="text2" w:themeFillTint="33"/>
        </w:rPr>
        <w:br w:type="page"/>
      </w:r>
    </w:p>
    <w:p w14:paraId="02599B1F" w14:textId="1BC693C8" w:rsidR="00146B08" w:rsidRPr="005E26AB" w:rsidRDefault="00146B08" w:rsidP="00146B08">
      <w:pPr>
        <w:spacing w:after="200"/>
        <w:jc w:val="center"/>
        <w:rPr>
          <w:rFonts w:asciiTheme="minorHAnsi" w:eastAsiaTheme="majorEastAsia" w:hAnsiTheme="minorHAnsi" w:cstheme="majorBidi"/>
          <w:bCs/>
          <w:i/>
          <w:sz w:val="20"/>
          <w:szCs w:val="40"/>
        </w:rPr>
      </w:pPr>
    </w:p>
    <w:p w14:paraId="2C2023EB" w14:textId="20C4D6F1" w:rsidR="00146B08" w:rsidRPr="005E26AB" w:rsidRDefault="00146B08" w:rsidP="00146B08">
      <w:pPr>
        <w:spacing w:after="200"/>
        <w:jc w:val="center"/>
        <w:rPr>
          <w:rFonts w:asciiTheme="minorHAnsi" w:eastAsiaTheme="majorEastAsia" w:hAnsiTheme="minorHAnsi" w:cstheme="majorBidi"/>
          <w:bCs/>
          <w:i/>
          <w:sz w:val="20"/>
          <w:szCs w:val="40"/>
        </w:rPr>
      </w:pPr>
    </w:p>
    <w:p w14:paraId="3A76952C" w14:textId="5F722F70" w:rsidR="00146B08" w:rsidRPr="005E26AB" w:rsidRDefault="00146B08" w:rsidP="00146B08">
      <w:pPr>
        <w:spacing w:after="200"/>
        <w:jc w:val="center"/>
        <w:rPr>
          <w:rFonts w:asciiTheme="minorHAnsi" w:eastAsiaTheme="majorEastAsia" w:hAnsiTheme="minorHAnsi" w:cstheme="majorBidi"/>
          <w:bCs/>
          <w:i/>
          <w:sz w:val="20"/>
          <w:szCs w:val="40"/>
        </w:rPr>
      </w:pPr>
    </w:p>
    <w:p w14:paraId="3A92C09E" w14:textId="733F9D3E" w:rsidR="00146B08" w:rsidRPr="005E26AB" w:rsidRDefault="00146B08" w:rsidP="00146B08">
      <w:pPr>
        <w:spacing w:after="200"/>
        <w:jc w:val="center"/>
        <w:rPr>
          <w:rFonts w:asciiTheme="minorHAnsi" w:eastAsiaTheme="majorEastAsia" w:hAnsiTheme="minorHAnsi" w:cstheme="majorBidi"/>
          <w:bCs/>
          <w:i/>
          <w:sz w:val="20"/>
          <w:szCs w:val="40"/>
        </w:rPr>
      </w:pPr>
    </w:p>
    <w:p w14:paraId="6A805586" w14:textId="23D41CFE" w:rsidR="00146B08" w:rsidRPr="005E26AB" w:rsidRDefault="00146B08" w:rsidP="00146B08">
      <w:pPr>
        <w:spacing w:after="200"/>
        <w:jc w:val="center"/>
        <w:rPr>
          <w:rFonts w:asciiTheme="minorHAnsi" w:eastAsiaTheme="majorEastAsia" w:hAnsiTheme="minorHAnsi" w:cstheme="majorBidi"/>
          <w:bCs/>
          <w:i/>
          <w:sz w:val="20"/>
          <w:szCs w:val="40"/>
        </w:rPr>
      </w:pPr>
    </w:p>
    <w:p w14:paraId="1B69009C" w14:textId="5BDA67F9" w:rsidR="00146B08" w:rsidRPr="005E26AB" w:rsidRDefault="00146B08" w:rsidP="00146B08">
      <w:pPr>
        <w:spacing w:after="200"/>
        <w:jc w:val="center"/>
        <w:rPr>
          <w:rFonts w:asciiTheme="minorHAnsi" w:eastAsiaTheme="majorEastAsia" w:hAnsiTheme="minorHAnsi" w:cstheme="majorBidi"/>
          <w:bCs/>
          <w:i/>
          <w:sz w:val="20"/>
          <w:szCs w:val="40"/>
        </w:rPr>
      </w:pPr>
    </w:p>
    <w:p w14:paraId="64D39478" w14:textId="7360854B" w:rsidR="00146B08" w:rsidRPr="005E26AB" w:rsidRDefault="00146B08" w:rsidP="00146B08">
      <w:pPr>
        <w:spacing w:after="200"/>
        <w:jc w:val="center"/>
        <w:rPr>
          <w:rFonts w:asciiTheme="minorHAnsi" w:eastAsiaTheme="majorEastAsia" w:hAnsiTheme="minorHAnsi" w:cstheme="majorBidi"/>
          <w:bCs/>
          <w:i/>
          <w:sz w:val="20"/>
          <w:szCs w:val="40"/>
        </w:rPr>
      </w:pPr>
    </w:p>
    <w:p w14:paraId="58E68143" w14:textId="7A9864F5" w:rsidR="00146B08" w:rsidRPr="005E26AB" w:rsidRDefault="00146B08" w:rsidP="00146B08">
      <w:pPr>
        <w:spacing w:after="200"/>
        <w:jc w:val="center"/>
        <w:rPr>
          <w:rFonts w:asciiTheme="minorHAnsi" w:eastAsiaTheme="majorEastAsia" w:hAnsiTheme="minorHAnsi" w:cstheme="majorBidi"/>
          <w:bCs/>
          <w:i/>
          <w:sz w:val="20"/>
          <w:szCs w:val="40"/>
        </w:rPr>
      </w:pPr>
    </w:p>
    <w:p w14:paraId="4365FE18" w14:textId="57710826" w:rsidR="00146B08" w:rsidRPr="005E26AB" w:rsidRDefault="00146B08" w:rsidP="00146B08">
      <w:pPr>
        <w:spacing w:after="200"/>
        <w:jc w:val="center"/>
        <w:rPr>
          <w:rFonts w:asciiTheme="minorHAnsi" w:eastAsiaTheme="majorEastAsia" w:hAnsiTheme="minorHAnsi" w:cstheme="majorBidi"/>
          <w:bCs/>
          <w:i/>
          <w:sz w:val="20"/>
          <w:szCs w:val="40"/>
        </w:rPr>
      </w:pPr>
    </w:p>
    <w:p w14:paraId="26528E65" w14:textId="268D3E36" w:rsidR="00146B08" w:rsidRPr="005E26AB" w:rsidRDefault="00146B08" w:rsidP="00146B08">
      <w:pPr>
        <w:spacing w:after="200"/>
        <w:jc w:val="center"/>
        <w:rPr>
          <w:rFonts w:asciiTheme="minorHAnsi" w:eastAsiaTheme="majorEastAsia" w:hAnsiTheme="minorHAnsi" w:cstheme="majorBidi"/>
          <w:bCs/>
          <w:i/>
          <w:sz w:val="20"/>
          <w:szCs w:val="40"/>
        </w:rPr>
      </w:pPr>
    </w:p>
    <w:p w14:paraId="13987224" w14:textId="5BC55585" w:rsidR="00146B08" w:rsidRPr="005E26AB" w:rsidRDefault="00146B08" w:rsidP="00146B08">
      <w:pPr>
        <w:spacing w:after="200"/>
        <w:jc w:val="center"/>
        <w:rPr>
          <w:rFonts w:asciiTheme="minorHAnsi" w:eastAsiaTheme="majorEastAsia" w:hAnsiTheme="minorHAnsi" w:cstheme="majorBidi"/>
          <w:bCs/>
          <w:i/>
          <w:sz w:val="20"/>
          <w:szCs w:val="40"/>
        </w:rPr>
      </w:pPr>
    </w:p>
    <w:p w14:paraId="3C6EBC0A" w14:textId="5B49558C" w:rsidR="00146B08" w:rsidRPr="005E26AB" w:rsidRDefault="00146B08" w:rsidP="00146B08">
      <w:pPr>
        <w:spacing w:after="200"/>
        <w:jc w:val="center"/>
        <w:rPr>
          <w:rFonts w:asciiTheme="minorHAnsi" w:eastAsiaTheme="majorEastAsia" w:hAnsiTheme="minorHAnsi" w:cstheme="majorBidi"/>
          <w:bCs/>
          <w:i/>
          <w:sz w:val="20"/>
          <w:szCs w:val="40"/>
        </w:rPr>
      </w:pPr>
    </w:p>
    <w:p w14:paraId="2763C86F" w14:textId="7C140FC9" w:rsidR="00146B08" w:rsidRPr="005E26AB" w:rsidRDefault="00146B08" w:rsidP="00146B08">
      <w:pPr>
        <w:spacing w:after="200"/>
        <w:jc w:val="center"/>
        <w:rPr>
          <w:rFonts w:asciiTheme="minorHAnsi" w:eastAsiaTheme="majorEastAsia" w:hAnsiTheme="minorHAnsi" w:cstheme="majorBidi"/>
          <w:bCs/>
          <w:i/>
          <w:sz w:val="20"/>
          <w:szCs w:val="40"/>
        </w:rPr>
      </w:pPr>
    </w:p>
    <w:p w14:paraId="28AE9A17" w14:textId="10C7AE07" w:rsidR="00146B08" w:rsidRPr="005E26AB" w:rsidRDefault="00146B08" w:rsidP="00146B08">
      <w:pPr>
        <w:spacing w:after="200"/>
        <w:jc w:val="center"/>
        <w:rPr>
          <w:rFonts w:asciiTheme="minorHAnsi" w:eastAsiaTheme="majorEastAsia" w:hAnsiTheme="minorHAnsi" w:cstheme="majorBidi"/>
          <w:bCs/>
          <w:i/>
          <w:sz w:val="20"/>
          <w:szCs w:val="40"/>
        </w:rPr>
      </w:pPr>
    </w:p>
    <w:p w14:paraId="259C6032"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782A599A"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166C34E0"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6A8D75A3"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5B910C1B"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0038EECD"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6B83970D"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576C017B" w14:textId="6499634E" w:rsidR="00146B08" w:rsidRPr="005E26AB" w:rsidRDefault="00925322" w:rsidP="00146B08">
      <w:pPr>
        <w:spacing w:after="200"/>
        <w:jc w:val="center"/>
        <w:rPr>
          <w:rFonts w:asciiTheme="minorHAnsi" w:eastAsiaTheme="majorEastAsia" w:hAnsiTheme="minorHAnsi" w:cstheme="majorBidi"/>
          <w:bCs/>
          <w:i/>
          <w:sz w:val="20"/>
          <w:szCs w:val="40"/>
        </w:rPr>
      </w:pPr>
      <w:r w:rsidRPr="005E26AB">
        <w:rPr>
          <w:rFonts w:asciiTheme="minorHAnsi" w:hAnsiTheme="minorHAnsi"/>
          <w:noProof/>
          <w:sz w:val="18"/>
          <w:szCs w:val="20"/>
          <w:lang w:eastAsia="pt-BR"/>
        </w:rPr>
        <mc:AlternateContent>
          <mc:Choice Requires="wps">
            <w:drawing>
              <wp:anchor distT="45720" distB="45720" distL="114300" distR="114300" simplePos="0" relativeHeight="251795456" behindDoc="0" locked="0" layoutInCell="1" allowOverlap="1" wp14:anchorId="258F8F05" wp14:editId="0AAC8EA5">
                <wp:simplePos x="0" y="0"/>
                <wp:positionH relativeFrom="margin">
                  <wp:posOffset>314960</wp:posOffset>
                </wp:positionH>
                <wp:positionV relativeFrom="paragraph">
                  <wp:posOffset>283845</wp:posOffset>
                </wp:positionV>
                <wp:extent cx="5372100" cy="2609850"/>
                <wp:effectExtent l="0" t="0" r="19050" b="19050"/>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609850"/>
                        </a:xfrm>
                        <a:prstGeom prst="rect">
                          <a:avLst/>
                        </a:prstGeom>
                        <a:solidFill>
                          <a:srgbClr val="FFFFFF"/>
                        </a:solidFill>
                        <a:ln w="9525">
                          <a:solidFill>
                            <a:srgbClr val="000000"/>
                          </a:solidFill>
                          <a:miter lim="800000"/>
                          <a:headEnd/>
                          <a:tailEnd/>
                        </a:ln>
                      </wps:spPr>
                      <wps:txbx>
                        <w:txbxContent>
                          <w:p w14:paraId="31FBF914" w14:textId="77777777" w:rsidR="00D00B1C" w:rsidRDefault="00D00B1C" w:rsidP="00146B08">
                            <w:r w:rsidRPr="00DF5576">
                              <w:t>Acesse aqui os Guias, Manuais e Orientações relacionados à Lei de Acesso à Informação</w:t>
                            </w:r>
                            <w:r>
                              <w:t>:</w:t>
                            </w:r>
                          </w:p>
                          <w:p w14:paraId="2A8F4C88" w14:textId="77777777" w:rsidR="00D00B1C" w:rsidRPr="00DF5576" w:rsidRDefault="00D00B1C" w:rsidP="00146B08"/>
                          <w:p w14:paraId="5677D632" w14:textId="09AFD966" w:rsidR="00D00B1C" w:rsidRDefault="00D00B1C" w:rsidP="00146B08">
                            <w:pPr>
                              <w:jc w:val="right"/>
                            </w:pPr>
                            <w:r>
                              <w:rPr>
                                <w:noProof/>
                                <w:lang w:eastAsia="pt-BR"/>
                              </w:rPr>
                              <w:drawing>
                                <wp:inline distT="0" distB="0" distL="0" distR="0" wp14:anchorId="3A33E636" wp14:editId="74137C62">
                                  <wp:extent cx="2152650" cy="2152650"/>
                                  <wp:effectExtent l="0" t="0" r="0" b="0"/>
                                  <wp:docPr id="4" name="Imagem 4" descr="C:\Users\raquelsc\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sc\AppData\Local\Microsoft\Windows\Temporary Internet Files\Content.Word\static_qr_code_without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F8F05" id="_x0000_t202" coordsize="21600,21600" o:spt="202" path="m,l,21600r21600,l21600,xe">
                <v:stroke joinstyle="miter"/>
                <v:path gradientshapeok="t" o:connecttype="rect"/>
              </v:shapetype>
              <v:shape id="Caixa de Texto 2" o:spid="_x0000_s1026" type="#_x0000_t202" style="position:absolute;left:0;text-align:left;margin-left:24.8pt;margin-top:22.35pt;width:423pt;height:205.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iuKgIAAEwEAAAOAAAAZHJzL2Uyb0RvYy54bWysVNtu2zAMfR+wfxD0vtjxkjYx4hRdugwD&#10;ugvQ7gNoWY6FyaInKbGzry8lp1nQbS/D/CCIInVEnkN6dTO0mh2kdQpNwaeTlDNpBFbK7Ar+7XH7&#10;ZsGZ82Aq0GhkwY/S8Zv161ervstlhg3qSlpGIMblfVfwxvsuTxInGtmCm2AnDTlrtC14Mu0uqSz0&#10;hN7qJEvTq6RHW3UWhXSOTu9GJ19H/LqWwn+payc90wWn3HxcbVzLsCbrFeQ7C12jxCkN+IcsWlCG&#10;Hj1D3YEHtrfqN6hWCYsOaz8R2CZY10rIWANVM01fVPPQQCdjLUSO6840uf8HKz4fvlqmKtJuypmB&#10;ljTagBqAVZI9ysEjywJJfedyin3oKNoP73CgC7Fg192j+O6YwU0DZidvrcW+kVBRktNwM7m4OuK4&#10;AFL2n7Cix2DvMQINtW0Dg8QJI3QS63gWiPJggg7nb6+zaUouQb7sKl0u5lHCBPLn6511/oPEloVN&#10;wS11QISHw73zIR3In0PCaw61qrZK62jYXbnRlh2AumUbv1jBizBtWF/w5Tybjwz8FSKN358gWuWp&#10;7bVqC744B0EeeHtvqtiUHpQe95SyNiciA3cji34oh5MwJVZHotTi2N40jrRp0P7krKfWLrj7sQcr&#10;OdMfDcmynM5mYRaiMZtfZ2TYS0956QEjCKrgnrNxu/FxfgJhBm9JvlpFYoPOYyanXKllI9+n8Qoz&#10;cWnHqF8/gfUTAAAA//8DAFBLAwQUAAYACAAAACEADrWl1d4AAAAJAQAADwAAAGRycy9kb3ducmV2&#10;LnhtbEyPS0/DMBCE70j8B2uRuCDqAHkTp0JIIHqDguDqxtskwo9gu2n49ywnOK12ZjT7bbNejGYz&#10;+jA6K+BqlQBD2zk12l7A2+vDZQksRGmV1M6igG8MsG5PTxpZK3e0LzhvY8+oxIZaChhinGrOQzeg&#10;kWHlJrTk7Z03MtLqe668PFK50fw6SXJu5GjpwiAnvB+w+9wejIAyfZo/wubm+b3L97qKF8X8+OWF&#10;OD9b7m6BRVziXxh+8QkdWmLauYNVgWkBaZVTkmZaACO/rDISdiRkWQG8bfj/D9ofAAAA//8DAFBL&#10;AQItABQABgAIAAAAIQC2gziS/gAAAOEBAAATAAAAAAAAAAAAAAAAAAAAAABbQ29udGVudF9UeXBl&#10;c10ueG1sUEsBAi0AFAAGAAgAAAAhADj9If/WAAAAlAEAAAsAAAAAAAAAAAAAAAAALwEAAF9yZWxz&#10;Ly5yZWxzUEsBAi0AFAAGAAgAAAAhABW5GK4qAgAATAQAAA4AAAAAAAAAAAAAAAAALgIAAGRycy9l&#10;Mm9Eb2MueG1sUEsBAi0AFAAGAAgAAAAhAA61pdXeAAAACQEAAA8AAAAAAAAAAAAAAAAAhAQAAGRy&#10;cy9kb3ducmV2LnhtbFBLBQYAAAAABAAEAPMAAACPBQAAAAA=&#10;">
                <v:textbox>
                  <w:txbxContent>
                    <w:p w14:paraId="31FBF914" w14:textId="77777777" w:rsidR="00D00B1C" w:rsidRDefault="00D00B1C" w:rsidP="00146B08">
                      <w:r w:rsidRPr="00DF5576">
                        <w:t>Acesse aqui os Guias, Manuais e Orientações relacionados à Lei de Acesso à Informação</w:t>
                      </w:r>
                      <w:r>
                        <w:t>:</w:t>
                      </w:r>
                    </w:p>
                    <w:p w14:paraId="2A8F4C88" w14:textId="77777777" w:rsidR="00D00B1C" w:rsidRPr="00DF5576" w:rsidRDefault="00D00B1C" w:rsidP="00146B08"/>
                    <w:p w14:paraId="5677D632" w14:textId="09AFD966" w:rsidR="00D00B1C" w:rsidRDefault="00D00B1C" w:rsidP="00146B08">
                      <w:pPr>
                        <w:jc w:val="right"/>
                      </w:pPr>
                      <w:r>
                        <w:rPr>
                          <w:noProof/>
                          <w:lang w:eastAsia="pt-BR"/>
                        </w:rPr>
                        <w:drawing>
                          <wp:inline distT="0" distB="0" distL="0" distR="0" wp14:anchorId="3A33E636" wp14:editId="74137C62">
                            <wp:extent cx="2152650" cy="2152650"/>
                            <wp:effectExtent l="0" t="0" r="0" b="0"/>
                            <wp:docPr id="4" name="Imagem 4" descr="C:\Users\raquelsc\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sc\AppData\Local\Microsoft\Windows\Temporary Internet Files\Content.Word\static_qr_code_without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v:textbox>
                <w10:wrap type="square" anchorx="margin"/>
              </v:shape>
            </w:pict>
          </mc:Fallback>
        </mc:AlternateContent>
      </w:r>
    </w:p>
    <w:p w14:paraId="28F93A55" w14:textId="572E4CBA" w:rsidR="00146B08" w:rsidRPr="005E26AB" w:rsidRDefault="00146B08" w:rsidP="00146B08">
      <w:pPr>
        <w:spacing w:after="200"/>
        <w:jc w:val="center"/>
        <w:rPr>
          <w:rFonts w:asciiTheme="minorHAnsi" w:eastAsiaTheme="majorEastAsia" w:hAnsiTheme="minorHAnsi" w:cstheme="majorBidi"/>
          <w:bCs/>
          <w:i/>
          <w:sz w:val="20"/>
          <w:szCs w:val="40"/>
        </w:rPr>
      </w:pPr>
    </w:p>
    <w:p w14:paraId="26425DCE" w14:textId="0C8CA001" w:rsidR="00146B08" w:rsidRPr="005E26AB" w:rsidRDefault="00146B08" w:rsidP="00146B08">
      <w:pPr>
        <w:spacing w:after="200"/>
        <w:jc w:val="center"/>
        <w:rPr>
          <w:rFonts w:asciiTheme="minorHAnsi" w:eastAsiaTheme="majorEastAsia" w:hAnsiTheme="minorHAnsi" w:cstheme="majorBidi"/>
          <w:bCs/>
          <w:i/>
          <w:sz w:val="20"/>
          <w:szCs w:val="40"/>
        </w:rPr>
      </w:pPr>
    </w:p>
    <w:p w14:paraId="09E2FD84" w14:textId="77777777" w:rsidR="00146B08" w:rsidRPr="005E26AB" w:rsidRDefault="00146B08" w:rsidP="00146B08">
      <w:pPr>
        <w:spacing w:after="200"/>
        <w:jc w:val="center"/>
        <w:rPr>
          <w:rFonts w:asciiTheme="minorHAnsi" w:eastAsiaTheme="majorEastAsia" w:hAnsiTheme="minorHAnsi" w:cstheme="majorBidi"/>
          <w:bCs/>
          <w:i/>
          <w:sz w:val="20"/>
          <w:szCs w:val="40"/>
        </w:rPr>
      </w:pPr>
    </w:p>
    <w:p w14:paraId="0C54DFB7" w14:textId="2B583A93" w:rsidR="00925322" w:rsidRPr="005E26AB" w:rsidRDefault="00925322" w:rsidP="00146B08">
      <w:pPr>
        <w:spacing w:after="200"/>
        <w:jc w:val="center"/>
        <w:rPr>
          <w:rFonts w:asciiTheme="minorHAnsi" w:eastAsiaTheme="majorEastAsia" w:hAnsiTheme="minorHAnsi" w:cstheme="majorBidi"/>
          <w:bCs/>
          <w:i/>
          <w:sz w:val="20"/>
          <w:szCs w:val="40"/>
        </w:rPr>
      </w:pPr>
    </w:p>
    <w:p w14:paraId="42A09561" w14:textId="0D351180" w:rsidR="00146B08" w:rsidRPr="005E26AB" w:rsidRDefault="00146B08" w:rsidP="00146B08">
      <w:pPr>
        <w:spacing w:after="200"/>
        <w:jc w:val="center"/>
        <w:rPr>
          <w:rFonts w:asciiTheme="minorHAnsi" w:eastAsiaTheme="majorEastAsia" w:hAnsiTheme="minorHAnsi" w:cstheme="majorBidi"/>
          <w:bCs/>
          <w:i/>
          <w:sz w:val="20"/>
          <w:szCs w:val="40"/>
        </w:rPr>
      </w:pPr>
    </w:p>
    <w:p w14:paraId="6AE71F5A" w14:textId="1614B293" w:rsidR="00146B08" w:rsidRPr="005E26AB" w:rsidRDefault="00146B08">
      <w:pPr>
        <w:spacing w:after="200" w:line="276" w:lineRule="auto"/>
        <w:rPr>
          <w:rFonts w:asciiTheme="minorHAnsi" w:hAnsiTheme="minorHAnsi" w:cs="Helvetica"/>
          <w:b/>
          <w:color w:val="333333"/>
          <w:sz w:val="18"/>
          <w:szCs w:val="20"/>
          <w:shd w:val="clear" w:color="auto" w:fill="C6D9F1" w:themeFill="text2" w:themeFillTint="33"/>
        </w:rPr>
      </w:pPr>
    </w:p>
    <w:p w14:paraId="33136F85" w14:textId="574D42E2" w:rsidR="00925322" w:rsidRPr="005E26AB" w:rsidRDefault="00925322">
      <w:pPr>
        <w:spacing w:after="200" w:line="276" w:lineRule="auto"/>
        <w:rPr>
          <w:rFonts w:asciiTheme="minorHAnsi" w:hAnsiTheme="minorHAnsi" w:cs="Helvetica"/>
          <w:b/>
          <w:color w:val="333333"/>
          <w:sz w:val="18"/>
          <w:szCs w:val="20"/>
          <w:shd w:val="clear" w:color="auto" w:fill="C6D9F1" w:themeFill="text2" w:themeFillTint="33"/>
        </w:rPr>
      </w:pPr>
    </w:p>
    <w:p w14:paraId="4A0BBB88" w14:textId="22259B56" w:rsidR="00925322" w:rsidRPr="005E26AB" w:rsidRDefault="00925322">
      <w:pPr>
        <w:spacing w:after="200" w:line="276" w:lineRule="auto"/>
        <w:rPr>
          <w:rFonts w:asciiTheme="minorHAnsi" w:hAnsiTheme="minorHAnsi" w:cs="Helvetica"/>
          <w:b/>
          <w:color w:val="333333"/>
          <w:sz w:val="18"/>
          <w:szCs w:val="20"/>
          <w:shd w:val="clear" w:color="auto" w:fill="C6D9F1" w:themeFill="text2" w:themeFillTint="33"/>
        </w:rPr>
      </w:pPr>
    </w:p>
    <w:p w14:paraId="17C4EB1E" w14:textId="07072735" w:rsidR="00925322" w:rsidRPr="005E26AB" w:rsidRDefault="00925322">
      <w:pPr>
        <w:spacing w:after="200" w:line="276" w:lineRule="auto"/>
        <w:rPr>
          <w:rFonts w:asciiTheme="minorHAnsi" w:hAnsiTheme="minorHAnsi" w:cs="Helvetica"/>
          <w:b/>
          <w:color w:val="333333"/>
          <w:sz w:val="18"/>
          <w:szCs w:val="20"/>
          <w:shd w:val="clear" w:color="auto" w:fill="C6D9F1" w:themeFill="text2" w:themeFillTint="33"/>
        </w:rPr>
      </w:pPr>
    </w:p>
    <w:sdt>
      <w:sdtPr>
        <w:rPr>
          <w:rFonts w:asciiTheme="minorHAnsi" w:eastAsiaTheme="minorHAnsi" w:hAnsiTheme="minorHAnsi" w:cs="Times New Roman"/>
          <w:b w:val="0"/>
          <w:bCs w:val="0"/>
          <w:color w:val="auto"/>
          <w:sz w:val="18"/>
          <w:szCs w:val="20"/>
          <w:lang w:eastAsia="en-US"/>
        </w:rPr>
        <w:id w:val="1745214507"/>
        <w:docPartObj>
          <w:docPartGallery w:val="Table of Contents"/>
          <w:docPartUnique/>
        </w:docPartObj>
      </w:sdtPr>
      <w:sdtContent>
        <w:p w14:paraId="451EEBE2" w14:textId="72AC8515" w:rsidR="00486EAB" w:rsidRPr="005E26AB" w:rsidRDefault="001E4F81" w:rsidP="00BB102D">
          <w:pPr>
            <w:pStyle w:val="CabealhodoSumrio"/>
            <w:spacing w:line="240" w:lineRule="auto"/>
            <w:jc w:val="center"/>
            <w:rPr>
              <w:rFonts w:asciiTheme="minorHAnsi" w:hAnsiTheme="minorHAnsi"/>
              <w:sz w:val="18"/>
              <w:szCs w:val="20"/>
            </w:rPr>
          </w:pPr>
          <w:r w:rsidRPr="005E26AB">
            <w:rPr>
              <w:rFonts w:asciiTheme="minorHAnsi" w:hAnsiTheme="minorHAnsi"/>
              <w:sz w:val="18"/>
              <w:szCs w:val="20"/>
            </w:rPr>
            <w:t>S</w:t>
          </w:r>
          <w:r w:rsidR="00413093" w:rsidRPr="005E26AB">
            <w:rPr>
              <w:rFonts w:asciiTheme="minorHAnsi" w:hAnsiTheme="minorHAnsi"/>
              <w:sz w:val="18"/>
              <w:szCs w:val="20"/>
            </w:rPr>
            <w:t>UMÁRIO</w:t>
          </w:r>
        </w:p>
        <w:p w14:paraId="4E4C23C1" w14:textId="77777777" w:rsidR="00486EAB" w:rsidRPr="005E26AB" w:rsidRDefault="00486EAB" w:rsidP="00162E28">
          <w:pPr>
            <w:jc w:val="both"/>
            <w:rPr>
              <w:rFonts w:asciiTheme="minorHAnsi" w:hAnsiTheme="minorHAnsi"/>
              <w:sz w:val="18"/>
              <w:szCs w:val="20"/>
            </w:rPr>
          </w:pPr>
        </w:p>
        <w:p w14:paraId="3394A690" w14:textId="0396070E" w:rsidR="00DF7077" w:rsidRDefault="005D471B">
          <w:pPr>
            <w:pStyle w:val="Sumrio1"/>
            <w:rPr>
              <w:rFonts w:asciiTheme="minorHAnsi" w:eastAsiaTheme="minorEastAsia" w:hAnsiTheme="minorHAnsi" w:cstheme="minorBidi"/>
              <w:noProof/>
              <w:lang w:eastAsia="pt-BR"/>
            </w:rPr>
          </w:pPr>
          <w:r w:rsidRPr="005E26AB">
            <w:rPr>
              <w:rFonts w:asciiTheme="minorHAnsi" w:hAnsiTheme="minorHAnsi"/>
              <w:sz w:val="18"/>
              <w:szCs w:val="20"/>
            </w:rPr>
            <w:fldChar w:fldCharType="begin"/>
          </w:r>
          <w:r w:rsidRPr="005E26AB">
            <w:rPr>
              <w:rFonts w:asciiTheme="minorHAnsi" w:hAnsiTheme="minorHAnsi"/>
              <w:sz w:val="18"/>
              <w:szCs w:val="20"/>
            </w:rPr>
            <w:instrText xml:space="preserve"> TOC \o "1-3" \h \z \u </w:instrText>
          </w:r>
          <w:r w:rsidRPr="005E26AB">
            <w:rPr>
              <w:rFonts w:asciiTheme="minorHAnsi" w:hAnsiTheme="minorHAnsi"/>
              <w:sz w:val="18"/>
              <w:szCs w:val="20"/>
            </w:rPr>
            <w:fldChar w:fldCharType="separate"/>
          </w:r>
          <w:hyperlink w:anchor="_Toc501473936" w:history="1">
            <w:r w:rsidR="00DF7077" w:rsidRPr="004A08A4">
              <w:rPr>
                <w:rStyle w:val="Hyperlink"/>
                <w:noProof/>
              </w:rPr>
              <w:t>SUMÁRIO EXECUTIVO</w:t>
            </w:r>
            <w:r w:rsidR="00DF7077">
              <w:rPr>
                <w:noProof/>
                <w:webHidden/>
              </w:rPr>
              <w:tab/>
            </w:r>
            <w:r w:rsidR="00DF7077">
              <w:rPr>
                <w:noProof/>
                <w:webHidden/>
              </w:rPr>
              <w:fldChar w:fldCharType="begin"/>
            </w:r>
            <w:r w:rsidR="00DF7077">
              <w:rPr>
                <w:noProof/>
                <w:webHidden/>
              </w:rPr>
              <w:instrText xml:space="preserve"> PAGEREF _Toc501473936 \h </w:instrText>
            </w:r>
            <w:r w:rsidR="00DF7077">
              <w:rPr>
                <w:noProof/>
                <w:webHidden/>
              </w:rPr>
            </w:r>
            <w:r w:rsidR="00DF7077">
              <w:rPr>
                <w:noProof/>
                <w:webHidden/>
              </w:rPr>
              <w:fldChar w:fldCharType="separate"/>
            </w:r>
            <w:r w:rsidR="005246F1">
              <w:rPr>
                <w:noProof/>
                <w:webHidden/>
              </w:rPr>
              <w:t>4</w:t>
            </w:r>
            <w:r w:rsidR="00DF7077">
              <w:rPr>
                <w:noProof/>
                <w:webHidden/>
              </w:rPr>
              <w:fldChar w:fldCharType="end"/>
            </w:r>
          </w:hyperlink>
        </w:p>
        <w:p w14:paraId="68C69FD4" w14:textId="4A9C317F" w:rsidR="00DF7077" w:rsidRDefault="00DF7077">
          <w:pPr>
            <w:pStyle w:val="Sumrio1"/>
            <w:rPr>
              <w:rFonts w:asciiTheme="minorHAnsi" w:eastAsiaTheme="minorEastAsia" w:hAnsiTheme="minorHAnsi" w:cstheme="minorBidi"/>
              <w:noProof/>
              <w:lang w:eastAsia="pt-BR"/>
            </w:rPr>
          </w:pPr>
          <w:hyperlink w:anchor="_Toc501473937" w:history="1">
            <w:r w:rsidRPr="004A08A4">
              <w:rPr>
                <w:rStyle w:val="Hyperlink"/>
                <w:noProof/>
              </w:rPr>
              <w:t>INFORMAÇÃO SOBRE POSSIBILIDADE DE RECURSO</w:t>
            </w:r>
            <w:r>
              <w:rPr>
                <w:noProof/>
                <w:webHidden/>
              </w:rPr>
              <w:tab/>
            </w:r>
            <w:r>
              <w:rPr>
                <w:noProof/>
                <w:webHidden/>
              </w:rPr>
              <w:fldChar w:fldCharType="begin"/>
            </w:r>
            <w:r>
              <w:rPr>
                <w:noProof/>
                <w:webHidden/>
              </w:rPr>
              <w:instrText xml:space="preserve"> PAGEREF _Toc501473937 \h </w:instrText>
            </w:r>
            <w:r>
              <w:rPr>
                <w:noProof/>
                <w:webHidden/>
              </w:rPr>
            </w:r>
            <w:r>
              <w:rPr>
                <w:noProof/>
                <w:webHidden/>
              </w:rPr>
              <w:fldChar w:fldCharType="separate"/>
            </w:r>
            <w:r w:rsidR="005246F1">
              <w:rPr>
                <w:noProof/>
                <w:webHidden/>
              </w:rPr>
              <w:t>5</w:t>
            </w:r>
            <w:r>
              <w:rPr>
                <w:noProof/>
                <w:webHidden/>
              </w:rPr>
              <w:fldChar w:fldCharType="end"/>
            </w:r>
          </w:hyperlink>
        </w:p>
        <w:p w14:paraId="26EE66BA" w14:textId="25FF32DB" w:rsidR="00DF7077" w:rsidRDefault="00DF7077">
          <w:pPr>
            <w:pStyle w:val="Sumrio1"/>
            <w:rPr>
              <w:rFonts w:asciiTheme="minorHAnsi" w:eastAsiaTheme="minorEastAsia" w:hAnsiTheme="minorHAnsi" w:cstheme="minorBidi"/>
              <w:noProof/>
              <w:lang w:eastAsia="pt-BR"/>
            </w:rPr>
          </w:pPr>
          <w:hyperlink w:anchor="_Toc501473938" w:history="1">
            <w:r w:rsidRPr="004A08A4">
              <w:rPr>
                <w:rStyle w:val="Hyperlink"/>
                <w:noProof/>
              </w:rPr>
              <w:t>1.</w:t>
            </w:r>
            <w:r>
              <w:rPr>
                <w:rFonts w:asciiTheme="minorHAnsi" w:eastAsiaTheme="minorEastAsia" w:hAnsiTheme="minorHAnsi" w:cstheme="minorBidi"/>
                <w:noProof/>
                <w:lang w:eastAsia="pt-BR"/>
              </w:rPr>
              <w:tab/>
            </w:r>
            <w:r w:rsidRPr="004A08A4">
              <w:rPr>
                <w:rStyle w:val="Hyperlink"/>
                <w:noProof/>
              </w:rPr>
              <w:t>ÁREA PRODUTORA DA RESPOSTA</w:t>
            </w:r>
            <w:r>
              <w:rPr>
                <w:noProof/>
                <w:webHidden/>
              </w:rPr>
              <w:tab/>
            </w:r>
            <w:r>
              <w:rPr>
                <w:noProof/>
                <w:webHidden/>
              </w:rPr>
              <w:fldChar w:fldCharType="begin"/>
            </w:r>
            <w:r>
              <w:rPr>
                <w:noProof/>
                <w:webHidden/>
              </w:rPr>
              <w:instrText xml:space="preserve"> PAGEREF _Toc501473938 \h </w:instrText>
            </w:r>
            <w:r>
              <w:rPr>
                <w:noProof/>
                <w:webHidden/>
              </w:rPr>
            </w:r>
            <w:r>
              <w:rPr>
                <w:noProof/>
                <w:webHidden/>
              </w:rPr>
              <w:fldChar w:fldCharType="separate"/>
            </w:r>
            <w:r w:rsidR="005246F1">
              <w:rPr>
                <w:noProof/>
                <w:webHidden/>
              </w:rPr>
              <w:t>7</w:t>
            </w:r>
            <w:r>
              <w:rPr>
                <w:noProof/>
                <w:webHidden/>
              </w:rPr>
              <w:fldChar w:fldCharType="end"/>
            </w:r>
          </w:hyperlink>
        </w:p>
        <w:p w14:paraId="22E7B7D4" w14:textId="497528BB" w:rsidR="00DF7077" w:rsidRDefault="00DF7077">
          <w:pPr>
            <w:pStyle w:val="Sumrio1"/>
            <w:rPr>
              <w:rFonts w:asciiTheme="minorHAnsi" w:eastAsiaTheme="minorEastAsia" w:hAnsiTheme="minorHAnsi" w:cstheme="minorBidi"/>
              <w:noProof/>
              <w:lang w:eastAsia="pt-BR"/>
            </w:rPr>
          </w:pPr>
          <w:hyperlink w:anchor="_Toc501473939" w:history="1">
            <w:r w:rsidRPr="004A08A4">
              <w:rPr>
                <w:rStyle w:val="Hyperlink"/>
                <w:noProof/>
              </w:rPr>
              <w:t>2.</w:t>
            </w:r>
            <w:r>
              <w:rPr>
                <w:rFonts w:asciiTheme="minorHAnsi" w:eastAsiaTheme="minorEastAsia" w:hAnsiTheme="minorHAnsi" w:cstheme="minorBidi"/>
                <w:noProof/>
                <w:lang w:eastAsia="pt-BR"/>
              </w:rPr>
              <w:tab/>
            </w:r>
            <w:r w:rsidRPr="004A08A4">
              <w:rPr>
                <w:rStyle w:val="Hyperlink"/>
                <w:noProof/>
              </w:rPr>
              <w:t>MARCAÇAO NO CAMPO “TIPO DE RESPOSTA”</w:t>
            </w:r>
            <w:r>
              <w:rPr>
                <w:noProof/>
                <w:webHidden/>
              </w:rPr>
              <w:tab/>
            </w:r>
            <w:r>
              <w:rPr>
                <w:noProof/>
                <w:webHidden/>
              </w:rPr>
              <w:fldChar w:fldCharType="begin"/>
            </w:r>
            <w:r>
              <w:rPr>
                <w:noProof/>
                <w:webHidden/>
              </w:rPr>
              <w:instrText xml:space="preserve"> PAGEREF _Toc501473939 \h </w:instrText>
            </w:r>
            <w:r>
              <w:rPr>
                <w:noProof/>
                <w:webHidden/>
              </w:rPr>
            </w:r>
            <w:r>
              <w:rPr>
                <w:noProof/>
                <w:webHidden/>
              </w:rPr>
              <w:fldChar w:fldCharType="separate"/>
            </w:r>
            <w:r w:rsidR="005246F1">
              <w:rPr>
                <w:noProof/>
                <w:webHidden/>
              </w:rPr>
              <w:t>8</w:t>
            </w:r>
            <w:r>
              <w:rPr>
                <w:noProof/>
                <w:webHidden/>
              </w:rPr>
              <w:fldChar w:fldCharType="end"/>
            </w:r>
          </w:hyperlink>
        </w:p>
        <w:p w14:paraId="2E83F3B8" w14:textId="0FC41008" w:rsidR="00DF7077" w:rsidRDefault="00DF7077">
          <w:pPr>
            <w:pStyle w:val="Sumrio1"/>
            <w:rPr>
              <w:rFonts w:asciiTheme="minorHAnsi" w:eastAsiaTheme="minorEastAsia" w:hAnsiTheme="minorHAnsi" w:cstheme="minorBidi"/>
              <w:noProof/>
              <w:lang w:eastAsia="pt-BR"/>
            </w:rPr>
          </w:pPr>
          <w:hyperlink w:anchor="_Toc501473940" w:history="1">
            <w:r w:rsidRPr="004A08A4">
              <w:rPr>
                <w:rStyle w:val="Hyperlink"/>
                <w:noProof/>
              </w:rPr>
              <w:t>3.</w:t>
            </w:r>
            <w:r>
              <w:rPr>
                <w:rFonts w:asciiTheme="minorHAnsi" w:eastAsiaTheme="minorEastAsia" w:hAnsiTheme="minorHAnsi" w:cstheme="minorBidi"/>
                <w:noProof/>
                <w:lang w:eastAsia="pt-BR"/>
              </w:rPr>
              <w:tab/>
            </w:r>
            <w:r w:rsidRPr="004A08A4">
              <w:rPr>
                <w:rStyle w:val="Hyperlink"/>
                <w:noProof/>
              </w:rPr>
              <w:t>JUSTIFICATIVA LEGAL PARA NEGATIVA</w:t>
            </w:r>
            <w:r>
              <w:rPr>
                <w:noProof/>
                <w:webHidden/>
              </w:rPr>
              <w:tab/>
            </w:r>
            <w:r>
              <w:rPr>
                <w:noProof/>
                <w:webHidden/>
              </w:rPr>
              <w:fldChar w:fldCharType="begin"/>
            </w:r>
            <w:r>
              <w:rPr>
                <w:noProof/>
                <w:webHidden/>
              </w:rPr>
              <w:instrText xml:space="preserve"> PAGEREF _Toc501473940 \h </w:instrText>
            </w:r>
            <w:r>
              <w:rPr>
                <w:noProof/>
                <w:webHidden/>
              </w:rPr>
            </w:r>
            <w:r>
              <w:rPr>
                <w:noProof/>
                <w:webHidden/>
              </w:rPr>
              <w:fldChar w:fldCharType="separate"/>
            </w:r>
            <w:r w:rsidR="005246F1">
              <w:rPr>
                <w:noProof/>
                <w:webHidden/>
              </w:rPr>
              <w:t>12</w:t>
            </w:r>
            <w:r>
              <w:rPr>
                <w:noProof/>
                <w:webHidden/>
              </w:rPr>
              <w:fldChar w:fldCharType="end"/>
            </w:r>
          </w:hyperlink>
        </w:p>
        <w:p w14:paraId="17299A0F" w14:textId="135F78FF" w:rsidR="00DF7077" w:rsidRDefault="00DF7077">
          <w:pPr>
            <w:pStyle w:val="Sumrio1"/>
            <w:rPr>
              <w:rFonts w:asciiTheme="minorHAnsi" w:eastAsiaTheme="minorEastAsia" w:hAnsiTheme="minorHAnsi" w:cstheme="minorBidi"/>
              <w:noProof/>
              <w:lang w:eastAsia="pt-BR"/>
            </w:rPr>
          </w:pPr>
          <w:hyperlink w:anchor="_Toc501473941" w:history="1">
            <w:r w:rsidRPr="004A08A4">
              <w:rPr>
                <w:rStyle w:val="Hyperlink"/>
                <w:noProof/>
              </w:rPr>
              <w:t>4.</w:t>
            </w:r>
            <w:r>
              <w:rPr>
                <w:rFonts w:asciiTheme="minorHAnsi" w:eastAsiaTheme="minorEastAsia" w:hAnsiTheme="minorHAnsi" w:cstheme="minorBidi"/>
                <w:noProof/>
                <w:lang w:eastAsia="pt-BR"/>
              </w:rPr>
              <w:tab/>
            </w:r>
            <w:r w:rsidRPr="004A08A4">
              <w:rPr>
                <w:rStyle w:val="Hyperlink"/>
                <w:noProof/>
              </w:rPr>
              <w:t>SOBRE RESTRIÇÃO DE CONTEÚDO</w:t>
            </w:r>
            <w:r>
              <w:rPr>
                <w:noProof/>
                <w:webHidden/>
              </w:rPr>
              <w:tab/>
            </w:r>
            <w:r>
              <w:rPr>
                <w:noProof/>
                <w:webHidden/>
              </w:rPr>
              <w:fldChar w:fldCharType="begin"/>
            </w:r>
            <w:r>
              <w:rPr>
                <w:noProof/>
                <w:webHidden/>
              </w:rPr>
              <w:instrText xml:space="preserve"> PAGEREF _Toc501473941 \h </w:instrText>
            </w:r>
            <w:r>
              <w:rPr>
                <w:noProof/>
                <w:webHidden/>
              </w:rPr>
            </w:r>
            <w:r>
              <w:rPr>
                <w:noProof/>
                <w:webHidden/>
              </w:rPr>
              <w:fldChar w:fldCharType="separate"/>
            </w:r>
            <w:r w:rsidR="005246F1">
              <w:rPr>
                <w:noProof/>
                <w:webHidden/>
              </w:rPr>
              <w:t>13</w:t>
            </w:r>
            <w:r>
              <w:rPr>
                <w:noProof/>
                <w:webHidden/>
              </w:rPr>
              <w:fldChar w:fldCharType="end"/>
            </w:r>
          </w:hyperlink>
        </w:p>
        <w:p w14:paraId="3207FE7A" w14:textId="45F8D746" w:rsidR="00DF7077" w:rsidRDefault="00DF7077">
          <w:pPr>
            <w:pStyle w:val="Sumrio1"/>
            <w:rPr>
              <w:rFonts w:asciiTheme="minorHAnsi" w:eastAsiaTheme="minorEastAsia" w:hAnsiTheme="minorHAnsi" w:cstheme="minorBidi"/>
              <w:noProof/>
              <w:lang w:eastAsia="pt-BR"/>
            </w:rPr>
          </w:pPr>
          <w:hyperlink w:anchor="_Toc501473942" w:history="1">
            <w:r w:rsidRPr="004A08A4">
              <w:rPr>
                <w:rStyle w:val="Hyperlink"/>
                <w:noProof/>
              </w:rPr>
              <w:t>5.</w:t>
            </w:r>
            <w:r>
              <w:rPr>
                <w:rFonts w:asciiTheme="minorHAnsi" w:eastAsiaTheme="minorEastAsia" w:hAnsiTheme="minorHAnsi" w:cstheme="minorBidi"/>
                <w:noProof/>
                <w:lang w:eastAsia="pt-BR"/>
              </w:rPr>
              <w:tab/>
            </w:r>
            <w:r w:rsidRPr="004A08A4">
              <w:rPr>
                <w:rStyle w:val="Hyperlink"/>
                <w:noProof/>
              </w:rPr>
              <w:t>SOBRE PRORROGAÇÃO</w:t>
            </w:r>
            <w:r>
              <w:rPr>
                <w:noProof/>
                <w:webHidden/>
              </w:rPr>
              <w:tab/>
            </w:r>
            <w:r>
              <w:rPr>
                <w:noProof/>
                <w:webHidden/>
              </w:rPr>
              <w:fldChar w:fldCharType="begin"/>
            </w:r>
            <w:r>
              <w:rPr>
                <w:noProof/>
                <w:webHidden/>
              </w:rPr>
              <w:instrText xml:space="preserve"> PAGEREF _Toc501473942 \h </w:instrText>
            </w:r>
            <w:r>
              <w:rPr>
                <w:noProof/>
                <w:webHidden/>
              </w:rPr>
            </w:r>
            <w:r>
              <w:rPr>
                <w:noProof/>
                <w:webHidden/>
              </w:rPr>
              <w:fldChar w:fldCharType="separate"/>
            </w:r>
            <w:r w:rsidR="005246F1">
              <w:rPr>
                <w:noProof/>
                <w:webHidden/>
              </w:rPr>
              <w:t>16</w:t>
            </w:r>
            <w:r>
              <w:rPr>
                <w:noProof/>
                <w:webHidden/>
              </w:rPr>
              <w:fldChar w:fldCharType="end"/>
            </w:r>
          </w:hyperlink>
        </w:p>
        <w:p w14:paraId="77BA5DAB" w14:textId="7B01C271" w:rsidR="00DF7077" w:rsidRDefault="00DF7077">
          <w:pPr>
            <w:pStyle w:val="Sumrio1"/>
            <w:rPr>
              <w:rFonts w:asciiTheme="minorHAnsi" w:eastAsiaTheme="minorEastAsia" w:hAnsiTheme="minorHAnsi" w:cstheme="minorBidi"/>
              <w:noProof/>
              <w:lang w:eastAsia="pt-BR"/>
            </w:rPr>
          </w:pPr>
          <w:hyperlink w:anchor="_Toc501473943" w:history="1">
            <w:r w:rsidRPr="004A08A4">
              <w:rPr>
                <w:rStyle w:val="Hyperlink"/>
                <w:noProof/>
              </w:rPr>
              <w:t>6.</w:t>
            </w:r>
            <w:r>
              <w:rPr>
                <w:rFonts w:asciiTheme="minorHAnsi" w:eastAsiaTheme="minorEastAsia" w:hAnsiTheme="minorHAnsi" w:cstheme="minorBidi"/>
                <w:noProof/>
                <w:lang w:eastAsia="pt-BR"/>
              </w:rPr>
              <w:tab/>
            </w:r>
            <w:r w:rsidRPr="004A08A4">
              <w:rPr>
                <w:rStyle w:val="Hyperlink"/>
                <w:noProof/>
              </w:rPr>
              <w:t>NOME DO SOLICITANTE NA RESPOSTA</w:t>
            </w:r>
            <w:r>
              <w:rPr>
                <w:noProof/>
                <w:webHidden/>
              </w:rPr>
              <w:tab/>
            </w:r>
            <w:r>
              <w:rPr>
                <w:noProof/>
                <w:webHidden/>
              </w:rPr>
              <w:fldChar w:fldCharType="begin"/>
            </w:r>
            <w:r>
              <w:rPr>
                <w:noProof/>
                <w:webHidden/>
              </w:rPr>
              <w:instrText xml:space="preserve"> PAGEREF _Toc501473943 \h </w:instrText>
            </w:r>
            <w:r>
              <w:rPr>
                <w:noProof/>
                <w:webHidden/>
              </w:rPr>
            </w:r>
            <w:r>
              <w:rPr>
                <w:noProof/>
                <w:webHidden/>
              </w:rPr>
              <w:fldChar w:fldCharType="separate"/>
            </w:r>
            <w:r w:rsidR="005246F1">
              <w:rPr>
                <w:noProof/>
                <w:webHidden/>
              </w:rPr>
              <w:t>16</w:t>
            </w:r>
            <w:r>
              <w:rPr>
                <w:noProof/>
                <w:webHidden/>
              </w:rPr>
              <w:fldChar w:fldCharType="end"/>
            </w:r>
          </w:hyperlink>
        </w:p>
        <w:p w14:paraId="43A850AC" w14:textId="01E6D893" w:rsidR="00DF7077" w:rsidRDefault="00DF7077">
          <w:pPr>
            <w:pStyle w:val="Sumrio1"/>
            <w:rPr>
              <w:rFonts w:asciiTheme="minorHAnsi" w:eastAsiaTheme="minorEastAsia" w:hAnsiTheme="minorHAnsi" w:cstheme="minorBidi"/>
              <w:noProof/>
              <w:lang w:eastAsia="pt-BR"/>
            </w:rPr>
          </w:pPr>
          <w:hyperlink w:anchor="_Toc501473944" w:history="1">
            <w:r w:rsidRPr="004A08A4">
              <w:rPr>
                <w:rStyle w:val="Hyperlink"/>
                <w:noProof/>
              </w:rPr>
              <w:t>7.</w:t>
            </w:r>
            <w:r>
              <w:rPr>
                <w:rFonts w:asciiTheme="minorHAnsi" w:eastAsiaTheme="minorEastAsia" w:hAnsiTheme="minorHAnsi" w:cstheme="minorBidi"/>
                <w:noProof/>
                <w:lang w:eastAsia="pt-BR"/>
              </w:rPr>
              <w:tab/>
            </w:r>
            <w:r w:rsidRPr="004A08A4">
              <w:rPr>
                <w:rStyle w:val="Hyperlink"/>
                <w:noProof/>
              </w:rPr>
              <w:t>LINGUAGEM</w:t>
            </w:r>
            <w:r>
              <w:rPr>
                <w:noProof/>
                <w:webHidden/>
              </w:rPr>
              <w:tab/>
            </w:r>
            <w:r>
              <w:rPr>
                <w:noProof/>
                <w:webHidden/>
              </w:rPr>
              <w:fldChar w:fldCharType="begin"/>
            </w:r>
            <w:r>
              <w:rPr>
                <w:noProof/>
                <w:webHidden/>
              </w:rPr>
              <w:instrText xml:space="preserve"> PAGEREF _Toc501473944 \h </w:instrText>
            </w:r>
            <w:r>
              <w:rPr>
                <w:noProof/>
                <w:webHidden/>
              </w:rPr>
            </w:r>
            <w:r>
              <w:rPr>
                <w:noProof/>
                <w:webHidden/>
              </w:rPr>
              <w:fldChar w:fldCharType="separate"/>
            </w:r>
            <w:r w:rsidR="005246F1">
              <w:rPr>
                <w:noProof/>
                <w:webHidden/>
              </w:rPr>
              <w:t>17</w:t>
            </w:r>
            <w:r>
              <w:rPr>
                <w:noProof/>
                <w:webHidden/>
              </w:rPr>
              <w:fldChar w:fldCharType="end"/>
            </w:r>
          </w:hyperlink>
        </w:p>
        <w:p w14:paraId="64BE9B28" w14:textId="5B82B2D3" w:rsidR="005D471B" w:rsidRPr="005E26AB" w:rsidRDefault="005D471B" w:rsidP="00162E28">
          <w:pPr>
            <w:jc w:val="both"/>
            <w:rPr>
              <w:rFonts w:asciiTheme="minorHAnsi" w:hAnsiTheme="minorHAnsi"/>
              <w:sz w:val="18"/>
              <w:szCs w:val="20"/>
            </w:rPr>
          </w:pPr>
          <w:r w:rsidRPr="005E26AB">
            <w:rPr>
              <w:rFonts w:asciiTheme="minorHAnsi" w:hAnsiTheme="minorHAnsi"/>
              <w:b/>
              <w:bCs/>
              <w:sz w:val="18"/>
              <w:szCs w:val="20"/>
            </w:rPr>
            <w:fldChar w:fldCharType="end"/>
          </w:r>
        </w:p>
      </w:sdtContent>
    </w:sdt>
    <w:p w14:paraId="7F53293D" w14:textId="77777777" w:rsidR="005D471B" w:rsidRPr="005E26AB" w:rsidRDefault="007655CA" w:rsidP="00162E28">
      <w:pPr>
        <w:spacing w:after="200"/>
        <w:jc w:val="both"/>
        <w:rPr>
          <w:rFonts w:asciiTheme="minorHAnsi" w:hAnsiTheme="minorHAnsi" w:cs="Helvetica"/>
          <w:b/>
          <w:color w:val="333333"/>
          <w:sz w:val="18"/>
          <w:szCs w:val="20"/>
          <w:shd w:val="clear" w:color="auto" w:fill="C6D9F1" w:themeFill="text2" w:themeFillTint="33"/>
        </w:rPr>
      </w:pPr>
      <w:r w:rsidRPr="005E26AB">
        <w:rPr>
          <w:rFonts w:asciiTheme="minorHAnsi" w:hAnsiTheme="minorHAnsi"/>
          <w:i/>
          <w:noProof/>
          <w:sz w:val="18"/>
          <w:szCs w:val="20"/>
          <w:lang w:eastAsia="pt-BR"/>
        </w:rPr>
        <mc:AlternateContent>
          <mc:Choice Requires="wps">
            <w:drawing>
              <wp:anchor distT="0" distB="0" distL="114300" distR="114300" simplePos="0" relativeHeight="251677696" behindDoc="0" locked="0" layoutInCell="1" allowOverlap="1" wp14:anchorId="6970ABA6" wp14:editId="2FBD2336">
                <wp:simplePos x="0" y="0"/>
                <wp:positionH relativeFrom="column">
                  <wp:posOffset>4986756</wp:posOffset>
                </wp:positionH>
                <wp:positionV relativeFrom="paragraph">
                  <wp:posOffset>3362177</wp:posOffset>
                </wp:positionV>
                <wp:extent cx="653326" cy="481443"/>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26" cy="481443"/>
                        </a:xfrm>
                        <a:prstGeom prst="rect">
                          <a:avLst/>
                        </a:prstGeom>
                        <a:solidFill>
                          <a:srgbClr val="FFFFFF"/>
                        </a:solidFill>
                        <a:ln w="9525">
                          <a:noFill/>
                          <a:miter lim="800000"/>
                          <a:headEnd/>
                          <a:tailEnd/>
                        </a:ln>
                      </wps:spPr>
                      <wps:txbx>
                        <w:txbxContent>
                          <w:p w14:paraId="6351EF5A" w14:textId="77777777" w:rsidR="00D00B1C" w:rsidRDefault="00D00B1C" w:rsidP="00765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0ABA6" id="_x0000_s1027" type="#_x0000_t202" style="position:absolute;left:0;text-align:left;margin-left:392.65pt;margin-top:264.75pt;width:51.45pt;height:3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MvKAIAACkEAAAOAAAAZHJzL2Uyb0RvYy54bWysU9tu2zAMfR+wfxD0vthxLk2NOEWXLsOA&#10;7gK0+wBalmNhsuhJSuzu60vJaZptb8P8IJAmeXR4SK1vhlazo7ROoSn4dJJyJo3ASpl9wb8/7t6t&#10;OHMeTAUajSz4k3T8ZvP2zbrvcplhg7qSlhGIcXnfFbzxvsuTxIlGtuAm2ElDwRptC55cu08qCz2h&#10;tzrJ0nSZ9GirzqKQztHfuzHINxG/rqXwX+vaSc90wYmbj6eNZxnOZLOGfG+ha5Q40YB/YNGCMnTp&#10;GeoOPLCDVX9BtUpYdFj7icA2wbpWQsYeqJtp+kc3Dw10MvZC4rjuLJP7f7Diy/GbZaoq+Cy94sxA&#10;S0PaghqAVZI9ysEjy4JKfedySn7oKN0P73GgaceOXXeP4odjBrcNmL28tRb7RkJFLKehMrkoHXFc&#10;ACn7z1jRZXDwGIGG2rZBQhKFETpN6+k8IeLBBP1cLmazbMmZoNB8NZ3PZ/EGyF+KO+v8R4ktC0bB&#10;LS1ABIfjvfOBDOQvKeEuh1pVO6V1dOy+3GrLjkDLsovfCf23NG1YX/DrRbaIyAZDfdyjVnlaZq3a&#10;gq/S8IVyyIMYH0wVbQ9KjzYx0eakThBklMYP5RDHEaULypVYPZFcFsfdpbdGRoP2F2c97W3B3c8D&#10;WMmZ/mRI8msSJSx6dOaLq4wcexkpLyNgBEEV3HM2mlsfH0egbfCWRlOrKNsrkxNl2seo5unthIW/&#10;9GPW6wvfPAMAAP//AwBQSwMEFAAGAAgAAAAhAEk8cWzfAAAACwEAAA8AAABkcnMvZG93bnJldi54&#10;bWxMj8tOwzAQRfdI/IM1SGwQdQjk0TSTCpBAbFv6AU7sJlHjcRS7Tfr3DCtYju7RvWfK7WIHcTGT&#10;7x0hPK0iEIYap3tqEQ7fH485CB8UaTU4MghX42Fb3d6UqtBupp257EMruIR8oRC6EMZCSt90xiq/&#10;cqMhzo5usirwObVST2rmcjvIOIpSaVVPvNCp0bx3pjntzxbh+DU/JOu5/gyHbPeSvqk+q90V8f5u&#10;ed2ACGYJfzD86rM6VOxUuzNpLwaELE+eGUVI4nUCgok8z2MQNUIacSSrUv7/ofoBAAD//wMAUEsB&#10;Ai0AFAAGAAgAAAAhALaDOJL+AAAA4QEAABMAAAAAAAAAAAAAAAAAAAAAAFtDb250ZW50X1R5cGVz&#10;XS54bWxQSwECLQAUAAYACAAAACEAOP0h/9YAAACUAQAACwAAAAAAAAAAAAAAAAAvAQAAX3JlbHMv&#10;LnJlbHNQSwECLQAUAAYACAAAACEAW29zLygCAAApBAAADgAAAAAAAAAAAAAAAAAuAgAAZHJzL2Uy&#10;b0RvYy54bWxQSwECLQAUAAYACAAAACEASTxxbN8AAAALAQAADwAAAAAAAAAAAAAAAACCBAAAZHJz&#10;L2Rvd25yZXYueG1sUEsFBgAAAAAEAAQA8wAAAI4FAAAAAA==&#10;" stroked="f">
                <v:textbox>
                  <w:txbxContent>
                    <w:p w14:paraId="6351EF5A" w14:textId="77777777" w:rsidR="00D00B1C" w:rsidRDefault="00D00B1C" w:rsidP="007655CA"/>
                  </w:txbxContent>
                </v:textbox>
              </v:shape>
            </w:pict>
          </mc:Fallback>
        </mc:AlternateContent>
      </w:r>
      <w:r w:rsidR="005D471B" w:rsidRPr="005E26AB">
        <w:rPr>
          <w:rFonts w:asciiTheme="minorHAnsi" w:hAnsiTheme="minorHAnsi"/>
          <w:sz w:val="18"/>
          <w:szCs w:val="20"/>
        </w:rPr>
        <w:br w:type="page"/>
      </w:r>
    </w:p>
    <w:p w14:paraId="346215F4" w14:textId="74CDFE1B" w:rsidR="00BD4DC8" w:rsidRPr="005E26AB" w:rsidRDefault="002B4807" w:rsidP="00E669EB">
      <w:pPr>
        <w:pStyle w:val="TtuloManual"/>
      </w:pPr>
      <w:bookmarkStart w:id="0" w:name="_Toc501473936"/>
      <w:bookmarkStart w:id="1" w:name="_Toc501474164"/>
      <w:r w:rsidRPr="005E26AB">
        <w:lastRenderedPageBreak/>
        <w:t>SUMÁRIO EXECUTIVO</w:t>
      </w:r>
      <w:bookmarkEnd w:id="0"/>
      <w:bookmarkEnd w:id="1"/>
    </w:p>
    <w:p w14:paraId="753867ED" w14:textId="77777777" w:rsidR="00162E28" w:rsidRPr="00D00B1C" w:rsidRDefault="00162E28" w:rsidP="00162E28">
      <w:pPr>
        <w:pStyle w:val="PargrafodaLista"/>
        <w:ind w:left="0"/>
        <w:jc w:val="both"/>
        <w:rPr>
          <w:rFonts w:asciiTheme="minorHAnsi" w:eastAsia="Times New Roman" w:hAnsiTheme="minorHAnsi" w:cs="Calibri"/>
          <w:lang w:eastAsia="pt-BR"/>
        </w:rPr>
      </w:pPr>
    </w:p>
    <w:p w14:paraId="1F574FB0" w14:textId="77777777" w:rsidR="00D00B1C" w:rsidRPr="00D00B1C" w:rsidRDefault="00D00B1C" w:rsidP="00D00B1C">
      <w:pPr>
        <w:pStyle w:val="Default"/>
        <w:jc w:val="both"/>
        <w:rPr>
          <w:sz w:val="22"/>
          <w:szCs w:val="22"/>
        </w:rPr>
      </w:pPr>
      <w:r w:rsidRPr="00D00B1C">
        <w:rPr>
          <w:sz w:val="22"/>
          <w:szCs w:val="22"/>
        </w:rPr>
        <w:t>Este relatório traz observações sobre as respostas do Ministério dos Transporte aos pedidos de informação solicitados por meio da Lei nº 12.527/2011.</w:t>
      </w:r>
    </w:p>
    <w:p w14:paraId="54158684" w14:textId="38AEA75C" w:rsidR="00D00B1C" w:rsidRPr="00D00B1C" w:rsidRDefault="00D00B1C" w:rsidP="00D00B1C">
      <w:pPr>
        <w:pStyle w:val="Default"/>
        <w:jc w:val="both"/>
        <w:rPr>
          <w:sz w:val="22"/>
          <w:szCs w:val="22"/>
        </w:rPr>
      </w:pPr>
      <w:r w:rsidRPr="00D00B1C">
        <w:rPr>
          <w:sz w:val="22"/>
          <w:szCs w:val="22"/>
        </w:rPr>
        <w:t xml:space="preserve"> </w:t>
      </w:r>
    </w:p>
    <w:p w14:paraId="58D64899" w14:textId="707B0448" w:rsidR="00D00B1C" w:rsidRPr="00D00B1C" w:rsidRDefault="00D00B1C" w:rsidP="00D00B1C">
      <w:pPr>
        <w:pStyle w:val="Default"/>
        <w:jc w:val="both"/>
        <w:rPr>
          <w:sz w:val="22"/>
          <w:szCs w:val="22"/>
        </w:rPr>
      </w:pPr>
      <w:r w:rsidRPr="00D00B1C">
        <w:rPr>
          <w:sz w:val="22"/>
          <w:szCs w:val="22"/>
        </w:rPr>
        <w:t xml:space="preserve">O objetivo foi identificar pontos a serem melhorados nas qualidades das respostas de pedidos feitos ao órgão. O projeto foi conduzido pelo Ministério da Transparência, Fiscalização e Controladoria-Geral da União (CGU), que é o órgão responsável pelo monitoramento da LAI no Poder Executivo Federal. </w:t>
      </w:r>
    </w:p>
    <w:p w14:paraId="3A6023C2" w14:textId="77777777" w:rsidR="00D00B1C" w:rsidRPr="00D00B1C" w:rsidRDefault="00D00B1C" w:rsidP="00D00B1C">
      <w:pPr>
        <w:pStyle w:val="Default"/>
        <w:jc w:val="both"/>
        <w:rPr>
          <w:sz w:val="22"/>
          <w:szCs w:val="22"/>
        </w:rPr>
      </w:pPr>
    </w:p>
    <w:p w14:paraId="2FABFCD6" w14:textId="77777777" w:rsidR="00D00B1C" w:rsidRPr="00D00B1C" w:rsidRDefault="00D00B1C" w:rsidP="00D00B1C">
      <w:pPr>
        <w:pStyle w:val="Default"/>
        <w:jc w:val="both"/>
        <w:rPr>
          <w:sz w:val="22"/>
          <w:szCs w:val="22"/>
        </w:rPr>
      </w:pPr>
      <w:r w:rsidRPr="00D00B1C">
        <w:rPr>
          <w:sz w:val="22"/>
          <w:szCs w:val="22"/>
        </w:rPr>
        <w:t>A amostra de pedidos foi composta por solicitações que estão cadastradas no Sistema Eletrônico do Serviço de Informação ao Cidadão (</w:t>
      </w:r>
      <w:proofErr w:type="spellStart"/>
      <w:r w:rsidRPr="00D00B1C">
        <w:rPr>
          <w:sz w:val="22"/>
          <w:szCs w:val="22"/>
        </w:rPr>
        <w:t>e-SIC</w:t>
      </w:r>
      <w:proofErr w:type="spellEnd"/>
      <w:r w:rsidRPr="00D00B1C">
        <w:rPr>
          <w:sz w:val="22"/>
          <w:szCs w:val="22"/>
        </w:rPr>
        <w:t xml:space="preserve">) e tiveram respostas concedidas em 2016 e 2017. </w:t>
      </w:r>
    </w:p>
    <w:p w14:paraId="28C27344" w14:textId="77777777" w:rsidR="00D00B1C" w:rsidRPr="00D00B1C" w:rsidRDefault="00D00B1C" w:rsidP="00D00B1C">
      <w:pPr>
        <w:spacing w:before="100" w:beforeAutospacing="1"/>
        <w:jc w:val="both"/>
      </w:pPr>
      <w:r w:rsidRPr="00D00B1C">
        <w:t xml:space="preserve">Com base nas avaliações, identificaram-se os seguintes pontos relativos ao padrão das respostas dadas pelo órgão: </w:t>
      </w:r>
    </w:p>
    <w:p w14:paraId="1B2A6EAE" w14:textId="27EF775A" w:rsidR="00DB7C98" w:rsidRPr="00D00B1C" w:rsidRDefault="00DB7C98" w:rsidP="00D00B1C">
      <w:pPr>
        <w:pStyle w:val="PargrafodaLista"/>
        <w:numPr>
          <w:ilvl w:val="0"/>
          <w:numId w:val="23"/>
        </w:numPr>
        <w:spacing w:before="100" w:beforeAutospacing="1"/>
        <w:jc w:val="both"/>
        <w:rPr>
          <w:rFonts w:asciiTheme="minorHAnsi" w:eastAsia="Times New Roman" w:hAnsiTheme="minorHAnsi" w:cs="Calibri"/>
          <w:lang w:eastAsia="pt-BR"/>
        </w:rPr>
      </w:pPr>
      <w:r w:rsidRPr="00D00B1C">
        <w:rPr>
          <w:rFonts w:asciiTheme="minorHAnsi" w:eastAsia="Times New Roman" w:hAnsiTheme="minorHAnsi" w:cs="Calibri"/>
          <w:lang w:eastAsia="pt-BR"/>
        </w:rPr>
        <w:t xml:space="preserve">Em diversos casos em que um pedido se encontrava em tramitação fora do prazo legal, o órgão solicitou de </w:t>
      </w:r>
      <w:r w:rsidRPr="00D00B1C">
        <w:rPr>
          <w:rFonts w:asciiTheme="minorHAnsi" w:eastAsia="Times New Roman" w:hAnsiTheme="minorHAnsi" w:cs="Calibri"/>
          <w:b/>
          <w:lang w:eastAsia="pt-BR"/>
        </w:rPr>
        <w:t>forma indevida</w:t>
      </w:r>
      <w:r w:rsidRPr="00D00B1C">
        <w:rPr>
          <w:rFonts w:asciiTheme="minorHAnsi" w:eastAsia="Times New Roman" w:hAnsiTheme="minorHAnsi" w:cs="Calibri"/>
          <w:lang w:eastAsia="pt-BR"/>
        </w:rPr>
        <w:t xml:space="preserve"> que o cidadão realizasse novo pedido.</w:t>
      </w:r>
    </w:p>
    <w:p w14:paraId="45E4D0D8" w14:textId="77777777" w:rsidR="00DB7C98" w:rsidRPr="00D00B1C" w:rsidRDefault="00DB7C98" w:rsidP="00DB7C98">
      <w:pPr>
        <w:pStyle w:val="PargrafodaLista"/>
        <w:numPr>
          <w:ilvl w:val="0"/>
          <w:numId w:val="23"/>
        </w:numPr>
        <w:spacing w:before="100" w:beforeAutospacing="1"/>
        <w:jc w:val="both"/>
        <w:rPr>
          <w:rFonts w:asciiTheme="minorHAnsi" w:eastAsia="Times New Roman" w:hAnsiTheme="minorHAnsi" w:cs="Calibri"/>
          <w:lang w:eastAsia="pt-BR"/>
        </w:rPr>
      </w:pPr>
      <w:r w:rsidRPr="00D00B1C">
        <w:rPr>
          <w:rFonts w:asciiTheme="minorHAnsi" w:eastAsia="Times New Roman" w:hAnsiTheme="minorHAnsi" w:cs="Calibri"/>
          <w:lang w:eastAsia="pt-BR"/>
        </w:rPr>
        <w:t>Foram identificados problemas nas marcações de Tipo de Resposta em muitos pedidos analisados.</w:t>
      </w:r>
    </w:p>
    <w:p w14:paraId="762CBAD1" w14:textId="77777777" w:rsidR="00DB7C98" w:rsidRPr="00D00B1C" w:rsidRDefault="00DB7C98" w:rsidP="00DB7C98">
      <w:pPr>
        <w:pStyle w:val="PargrafodaLista"/>
        <w:numPr>
          <w:ilvl w:val="0"/>
          <w:numId w:val="23"/>
        </w:numPr>
        <w:spacing w:before="100" w:beforeAutospacing="1"/>
        <w:jc w:val="both"/>
        <w:rPr>
          <w:rFonts w:asciiTheme="minorHAnsi" w:eastAsia="Times New Roman" w:hAnsiTheme="minorHAnsi" w:cs="Calibri"/>
          <w:lang w:eastAsia="pt-BR"/>
        </w:rPr>
      </w:pPr>
      <w:r w:rsidRPr="00D00B1C">
        <w:rPr>
          <w:rFonts w:asciiTheme="minorHAnsi" w:eastAsia="Times New Roman" w:hAnsiTheme="minorHAnsi" w:cs="Calibri"/>
          <w:lang w:eastAsia="pt-BR"/>
        </w:rPr>
        <w:t>Identificou-se que, em muitos casos, o órgão está liberando pedidos que contêm informações restritas para publicação na Busca de Pedidos e Respostas (</w:t>
      </w:r>
      <w:hyperlink r:id="rId9" w:history="1">
        <w:r w:rsidRPr="00D00B1C">
          <w:rPr>
            <w:rFonts w:asciiTheme="minorHAnsi" w:eastAsia="Times New Roman" w:hAnsiTheme="minorHAnsi" w:cs="Calibri"/>
            <w:lang w:eastAsia="pt-BR"/>
          </w:rPr>
          <w:t>http://www.consultaesic.cgu.gov.br/busca/SitePages/principal.aspx</w:t>
        </w:r>
      </w:hyperlink>
      <w:r w:rsidRPr="00D00B1C">
        <w:rPr>
          <w:rFonts w:asciiTheme="minorHAnsi" w:eastAsia="Times New Roman" w:hAnsiTheme="minorHAnsi" w:cs="Calibri"/>
          <w:lang w:eastAsia="pt-BR"/>
        </w:rPr>
        <w:t>)</w:t>
      </w:r>
    </w:p>
    <w:p w14:paraId="2D07E7A7" w14:textId="77777777" w:rsidR="00DB7C98" w:rsidRPr="00D00B1C" w:rsidRDefault="00DB7C98" w:rsidP="00DB7C98">
      <w:pPr>
        <w:pStyle w:val="PargrafodaLista"/>
        <w:numPr>
          <w:ilvl w:val="0"/>
          <w:numId w:val="23"/>
        </w:numPr>
        <w:spacing w:before="100" w:beforeAutospacing="1"/>
        <w:rPr>
          <w:rFonts w:asciiTheme="minorHAnsi" w:eastAsia="Times New Roman" w:hAnsiTheme="minorHAnsi" w:cs="Calibri"/>
          <w:lang w:eastAsia="pt-BR"/>
        </w:rPr>
      </w:pPr>
      <w:r w:rsidRPr="00D00B1C">
        <w:rPr>
          <w:rFonts w:asciiTheme="minorHAnsi" w:eastAsia="Times New Roman" w:hAnsiTheme="minorHAnsi" w:cs="Calibri"/>
          <w:lang w:eastAsia="pt-BR"/>
        </w:rPr>
        <w:t>Verificou-se, ainda, caso em que o órgão bloqueou pedido que não contém informações restritas.</w:t>
      </w:r>
    </w:p>
    <w:p w14:paraId="234EB1BC" w14:textId="77777777" w:rsidR="00DB7C98" w:rsidRPr="00D00B1C" w:rsidRDefault="00DB7C98" w:rsidP="00DB7C98">
      <w:pPr>
        <w:pStyle w:val="PargrafodaLista"/>
        <w:numPr>
          <w:ilvl w:val="0"/>
          <w:numId w:val="23"/>
        </w:numPr>
        <w:jc w:val="both"/>
        <w:rPr>
          <w:rFonts w:asciiTheme="minorHAnsi" w:eastAsia="Times New Roman" w:hAnsiTheme="minorHAnsi" w:cs="Calibri"/>
          <w:lang w:eastAsia="pt-BR"/>
        </w:rPr>
      </w:pPr>
      <w:r w:rsidRPr="00D00B1C">
        <w:rPr>
          <w:rFonts w:asciiTheme="minorHAnsi" w:eastAsia="Times New Roman" w:hAnsiTheme="minorHAnsi" w:cs="Calibri"/>
          <w:lang w:eastAsia="pt-BR"/>
        </w:rPr>
        <w:t xml:space="preserve">Foram encontrados pedidos em que o órgão não informa ao solicitante sobre a possibilidade de interposição de recursos. </w:t>
      </w:r>
    </w:p>
    <w:p w14:paraId="1D053864" w14:textId="55709737" w:rsidR="00DB7C98" w:rsidRDefault="00DB7C98" w:rsidP="00DB7C98">
      <w:pPr>
        <w:pStyle w:val="PargrafodaLista"/>
        <w:numPr>
          <w:ilvl w:val="0"/>
          <w:numId w:val="23"/>
        </w:numPr>
        <w:jc w:val="both"/>
        <w:rPr>
          <w:rFonts w:asciiTheme="minorHAnsi" w:eastAsia="Times New Roman" w:hAnsiTheme="minorHAnsi" w:cs="Calibri"/>
          <w:lang w:eastAsia="pt-BR"/>
        </w:rPr>
      </w:pPr>
      <w:r w:rsidRPr="00D00B1C">
        <w:rPr>
          <w:rFonts w:asciiTheme="minorHAnsi" w:eastAsia="Times New Roman" w:hAnsiTheme="minorHAnsi" w:cs="Calibri"/>
          <w:lang w:eastAsia="pt-BR"/>
        </w:rPr>
        <w:t xml:space="preserve">Verificou-se inadequação no preenchimento do campo para indicação da área responsável pela resposta e na indicação da autoridade que julga o recurso. </w:t>
      </w:r>
    </w:p>
    <w:p w14:paraId="5B65F0A5" w14:textId="77777777" w:rsidR="00137502" w:rsidRDefault="00137502" w:rsidP="00137502">
      <w:pPr>
        <w:pStyle w:val="PargrafodaLista"/>
        <w:jc w:val="both"/>
        <w:rPr>
          <w:rFonts w:asciiTheme="minorHAnsi" w:eastAsia="Times New Roman" w:hAnsiTheme="minorHAnsi" w:cs="Calibri"/>
          <w:lang w:eastAsia="pt-BR"/>
        </w:rPr>
      </w:pPr>
      <w:bookmarkStart w:id="2" w:name="_GoBack"/>
      <w:bookmarkEnd w:id="2"/>
    </w:p>
    <w:p w14:paraId="1F20AE62" w14:textId="77777777" w:rsidR="00137502" w:rsidRPr="00137502" w:rsidRDefault="00137502" w:rsidP="00137502">
      <w:pPr>
        <w:jc w:val="both"/>
        <w:rPr>
          <w:rFonts w:cs="Calibri"/>
          <w:color w:val="000000"/>
        </w:rPr>
      </w:pPr>
      <w:r w:rsidRPr="00137502">
        <w:rPr>
          <w:rFonts w:cs="Calibri"/>
          <w:color w:val="000000"/>
        </w:rPr>
        <w:t>Tendo em vista a relevância do assunto e o compromisso do governo federal no aperfeiçoamento do serviço de informação ao cidadão e ao cumprimento integral do disposto na legislação em vigor, solicita-se que o Ministério encaminhe, em um prazo de 30 dias a partir do recebimento deste relatório, devolutiva sobre as providências tomadas para a adequação de cada orientação constante no documento.</w:t>
      </w:r>
    </w:p>
    <w:p w14:paraId="4CFC0A47" w14:textId="77777777" w:rsidR="00137502" w:rsidRPr="00137502" w:rsidRDefault="00137502" w:rsidP="00137502">
      <w:pPr>
        <w:ind w:left="360"/>
        <w:jc w:val="both"/>
        <w:rPr>
          <w:rFonts w:asciiTheme="minorHAnsi" w:eastAsia="Times New Roman" w:hAnsiTheme="minorHAnsi" w:cs="Calibri"/>
          <w:lang w:eastAsia="pt-BR"/>
        </w:rPr>
      </w:pPr>
    </w:p>
    <w:p w14:paraId="2B7931A9" w14:textId="77777777" w:rsidR="00DB7C98" w:rsidRPr="00DB7C98" w:rsidRDefault="00DB7C98" w:rsidP="00146B08">
      <w:pPr>
        <w:pStyle w:val="PargrafodaLista"/>
        <w:spacing w:after="240"/>
        <w:ind w:left="0"/>
        <w:jc w:val="both"/>
        <w:rPr>
          <w:rFonts w:asciiTheme="minorHAnsi" w:eastAsia="Times New Roman" w:hAnsiTheme="minorHAnsi" w:cs="Calibri"/>
          <w:szCs w:val="24"/>
          <w:lang w:eastAsia="pt-BR"/>
        </w:rPr>
      </w:pPr>
    </w:p>
    <w:p w14:paraId="3EC99EF0" w14:textId="77777777" w:rsidR="004535E6" w:rsidRDefault="004535E6" w:rsidP="004535E6">
      <w:r>
        <w:rPr>
          <w:b/>
          <w:bCs/>
        </w:rPr>
        <w:br w:type="page"/>
      </w:r>
    </w:p>
    <w:p w14:paraId="6CD8BE28" w14:textId="77777777" w:rsidR="005E26AB" w:rsidRPr="005E26AB" w:rsidRDefault="005E26AB" w:rsidP="00E669EB">
      <w:pPr>
        <w:pStyle w:val="TtuloManual"/>
      </w:pPr>
      <w:bookmarkStart w:id="3" w:name="_Toc478395335"/>
      <w:bookmarkStart w:id="4" w:name="_Toc479083916"/>
      <w:bookmarkStart w:id="5" w:name="_Toc483322963"/>
    </w:p>
    <w:p w14:paraId="231CE2CF" w14:textId="2E9163A6" w:rsidR="00925322" w:rsidRPr="005E26AB" w:rsidRDefault="00925322" w:rsidP="00D00B1C">
      <w:pPr>
        <w:pStyle w:val="TtuloManual"/>
        <w:jc w:val="both"/>
      </w:pPr>
      <w:bookmarkStart w:id="6" w:name="_Toc501473937"/>
      <w:bookmarkStart w:id="7" w:name="_Toc501474165"/>
      <w:r w:rsidRPr="005E26AB">
        <w:t>INFORMAÇÃO SOBRE POSSIBILIDADE DE RECURSO</w:t>
      </w:r>
      <w:bookmarkEnd w:id="6"/>
      <w:bookmarkEnd w:id="7"/>
    </w:p>
    <w:p w14:paraId="0300266D" w14:textId="77777777" w:rsidR="005E26AB" w:rsidRPr="005E26AB" w:rsidRDefault="005E26AB" w:rsidP="00925322">
      <w:pPr>
        <w:jc w:val="both"/>
        <w:rPr>
          <w:rFonts w:asciiTheme="minorHAnsi" w:eastAsia="Times New Roman" w:hAnsiTheme="minorHAnsi" w:cs="Calibri"/>
          <w:szCs w:val="24"/>
          <w:lang w:eastAsia="pt-BR"/>
        </w:rPr>
      </w:pPr>
    </w:p>
    <w:p w14:paraId="79FCC739" w14:textId="33BA0936" w:rsidR="00925322" w:rsidRPr="005E26AB" w:rsidRDefault="00925322" w:rsidP="00925322">
      <w:pPr>
        <w:jc w:val="both"/>
        <w:rPr>
          <w:rFonts w:asciiTheme="minorHAnsi" w:hAnsiTheme="minorHAnsi"/>
          <w:szCs w:val="24"/>
        </w:rPr>
      </w:pPr>
      <w:r w:rsidRPr="005E26AB">
        <w:rPr>
          <w:rFonts w:asciiTheme="minorHAnsi" w:eastAsia="Times New Roman" w:hAnsiTheme="minorHAnsi" w:cs="Calibri"/>
          <w:szCs w:val="24"/>
          <w:lang w:eastAsia="pt-BR"/>
        </w:rPr>
        <w:t>Nesse item foi verificado se o órgão informou ao requerente sobre a possibilidade de interposição de recurso (prazo para interposição do recurso e autoridade que deverá julgá-lo). Vale destacar que, apesar de a Lei de Acesso à Informação estabelecer a obrigação de que essas informações sejam dadas apenas quando o pedido não for atendido, considera-se uma boa prática informar sobre a possibilidade de recurso em todas as respostas. Portanto,</w:t>
      </w:r>
      <w:r w:rsidRPr="005E26AB">
        <w:rPr>
          <w:rFonts w:asciiTheme="minorHAnsi" w:hAnsiTheme="minorHAnsi"/>
          <w:szCs w:val="24"/>
        </w:rPr>
        <w:t xml:space="preserve"> </w:t>
      </w:r>
      <w:r w:rsidRPr="005E26AB">
        <w:rPr>
          <w:rFonts w:asciiTheme="minorHAnsi" w:hAnsiTheme="minorHAnsi"/>
          <w:b/>
          <w:szCs w:val="24"/>
        </w:rPr>
        <w:t>nesse item avaliou-se se tais informações foram fornecidas em todos os casos</w:t>
      </w:r>
      <w:r w:rsidRPr="005E26AB">
        <w:rPr>
          <w:rFonts w:asciiTheme="minorHAnsi" w:hAnsiTheme="minorHAnsi"/>
          <w:szCs w:val="24"/>
        </w:rPr>
        <w:t xml:space="preserve">, independentemente de o acesso ter sido concedido. </w:t>
      </w:r>
    </w:p>
    <w:p w14:paraId="0363A316" w14:textId="77777777" w:rsidR="00925322" w:rsidRPr="005E26AB" w:rsidRDefault="00925322" w:rsidP="00925322">
      <w:pPr>
        <w:shd w:val="clear" w:color="auto" w:fill="FFFFFF"/>
        <w:jc w:val="both"/>
        <w:textAlignment w:val="baseline"/>
        <w:rPr>
          <w:rFonts w:asciiTheme="minorHAnsi" w:hAnsiTheme="minorHAnsi"/>
          <w:szCs w:val="24"/>
        </w:rPr>
      </w:pPr>
      <w:r w:rsidRPr="005E26AB">
        <w:rPr>
          <w:rFonts w:asciiTheme="minorHAnsi" w:hAnsiTheme="minorHAnsi"/>
          <w:szCs w:val="24"/>
        </w:rPr>
        <w:t xml:space="preserve">Além de informar a possibilidade de recorrer, o órgão deve avisar que o </w:t>
      </w:r>
      <w:r w:rsidRPr="005E26AB">
        <w:rPr>
          <w:rFonts w:asciiTheme="minorHAnsi" w:hAnsiTheme="minorHAnsi"/>
          <w:b/>
          <w:szCs w:val="24"/>
        </w:rPr>
        <w:t>solicitante tem 10 dias</w:t>
      </w:r>
      <w:r w:rsidRPr="005E26AB">
        <w:rPr>
          <w:rFonts w:asciiTheme="minorHAnsi" w:hAnsiTheme="minorHAnsi"/>
          <w:szCs w:val="24"/>
        </w:rPr>
        <w:t xml:space="preserve"> para entrar com recurso, contados a partir do momento em que a resposta do órgão ou entidade foi inserida no e-SIC. O órgão/entidade deve informar, ainda, que o eventual recurso será direcionado à autoridade superior que emitiu a decisão, indicando pelo menos o cargo e área da autoridade superior. </w:t>
      </w:r>
    </w:p>
    <w:p w14:paraId="20743293" w14:textId="77777777" w:rsidR="00925322" w:rsidRPr="005E26AB" w:rsidRDefault="00925322" w:rsidP="00925322">
      <w:pPr>
        <w:jc w:val="both"/>
        <w:rPr>
          <w:rFonts w:asciiTheme="minorHAnsi" w:hAnsiTheme="minorHAnsi"/>
          <w:szCs w:val="24"/>
        </w:rPr>
      </w:pPr>
      <w:bookmarkStart w:id="8" w:name="recursos"/>
      <w:bookmarkEnd w:id="8"/>
    </w:p>
    <w:p w14:paraId="24C4F1FE" w14:textId="6B924EFE" w:rsidR="00925322" w:rsidRPr="005E26AB" w:rsidRDefault="00EF5E0E" w:rsidP="00925322">
      <w:pPr>
        <w:jc w:val="both"/>
        <w:rPr>
          <w:rFonts w:asciiTheme="minorHAnsi" w:hAnsiTheme="minorHAnsi" w:cs="Helvetica"/>
          <w:szCs w:val="24"/>
          <w:shd w:val="clear" w:color="auto" w:fill="FFFFFF"/>
        </w:rPr>
      </w:pPr>
      <w:r w:rsidRPr="005E26AB">
        <w:rPr>
          <w:rFonts w:asciiTheme="minorHAnsi" w:hAnsiTheme="minorHAnsi" w:cs="Helvetica"/>
          <w:noProof/>
          <w:szCs w:val="24"/>
          <w:lang w:eastAsia="pt-BR"/>
        </w:rPr>
        <mc:AlternateContent>
          <mc:Choice Requires="wps">
            <w:drawing>
              <wp:anchor distT="0" distB="0" distL="114300" distR="114300" simplePos="0" relativeHeight="251821056" behindDoc="0" locked="0" layoutInCell="1" allowOverlap="1" wp14:anchorId="66DB3004" wp14:editId="134DD546">
                <wp:simplePos x="0" y="0"/>
                <wp:positionH relativeFrom="column">
                  <wp:posOffset>5020310</wp:posOffset>
                </wp:positionH>
                <wp:positionV relativeFrom="paragraph">
                  <wp:posOffset>213360</wp:posOffset>
                </wp:positionV>
                <wp:extent cx="1428750" cy="438150"/>
                <wp:effectExtent l="704850" t="0" r="19050" b="666750"/>
                <wp:wrapNone/>
                <wp:docPr id="51" name="Texto Explicativo 1 51"/>
                <wp:cNvGraphicFramePr/>
                <a:graphic xmlns:a="http://schemas.openxmlformats.org/drawingml/2006/main">
                  <a:graphicData uri="http://schemas.microsoft.com/office/word/2010/wordprocessingShape">
                    <wps:wsp>
                      <wps:cNvSpPr/>
                      <wps:spPr>
                        <a:xfrm>
                          <a:off x="0" y="0"/>
                          <a:ext cx="1428750" cy="438150"/>
                        </a:xfrm>
                        <a:prstGeom prst="borderCallout1">
                          <a:avLst>
                            <a:gd name="adj1" fmla="val 53533"/>
                            <a:gd name="adj2" fmla="val 1000"/>
                            <a:gd name="adj3" fmla="val 245253"/>
                            <a:gd name="adj4" fmla="val -48066"/>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AB44E" w14:textId="77777777" w:rsidR="00D00B1C" w:rsidRPr="00782F30" w:rsidRDefault="00D00B1C" w:rsidP="00925322">
                            <w:pPr>
                              <w:jc w:val="cente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F30">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Deveria ter texto sobre possibilidade de recurso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6DB300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Texto Explicativo 1 51" o:spid="_x0000_s1028" type="#_x0000_t47" style="position:absolute;left:0;text-align:left;margin-left:395.3pt;margin-top:16.8pt;width:112.5pt;height:34.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pj6QIAAG8GAAAOAAAAZHJzL2Uyb0RvYy54bWysVUtv2zAMvg/YfxB0b/2I3WVBnSJI12FA&#10;0RZrh54VWUo0yJImKYmzXz9Kdhx37XYYdlFEk/xEfnzk8qptJNox64RWFc7OU4yYoroWal3hb083&#10;Z1OMnCeqJlIrVuEDc/hq/v7d5d7MWK43WtbMIgBRbrY3Fd54b2ZJ4uiGNcSda8MUKLm2DfEg2nVS&#10;W7IH9EYmeZpeJHtta2M1Zc7B1+tOiecRn3NG/T3njnkkKwyx+XjaeK7CmcwvyWxtidkI2odB/iGK&#10;hggFjw5Q18QTtLXiFVQjqNVOc39OdZNozgVlMQfIJkt/y+ZxQwyLuQA5zgw0uf8HS+92DxaJusJl&#10;hpEiDdToibVeo0+tkYISL3YaZQi0QNXeuBl4PJoH20sOriHvltsm/EJGqI30HgZ6AQ5R+JgV+fRD&#10;CVWgoCsm0wzuAJOcvI11/jPTDQqXCq+gtswuiZR667PIL9ndOh+JrvtoSf0dIueNhLrtiETlpJxM&#10;+rqObPKxTZamx9KPTCZjk7wo8/INnGJsdFZM04uLPok+NEjnmEaI02kp6hshZRRCW7OltAgihfzW&#10;kVXweGEl1WtHu14NbkuIvov/pSdIwTUJVerqEm/+IFkAlOor41BqqEQeuYxDdoqGUMpUT7PbkJp1&#10;QZbjx47xx6pFwIDMIb0Bu6vTH7C7cvf2wZXFGR2c078F1jkPHvFlrfzg3Ail7VsAErLqX+7sjyR1&#10;1ASWfLtq4xjkwTJ8Wen6AKNhdbcznKE3Arryljj/QCw0GzQyLD5/DweXel9h3d8w2mj7863vwR5m&#10;F7QY7WHpVNj92BLLMJJfFEz1x6wowpaKQlF+yEGwY81qrFHbZqmhjaD9Ibp4DfZeHq/c6uYZZmgR&#10;XgUVURTerjD19igsfbcMYcNStlhEM9hMhvhb9WhoAA88h45+ap+JNf1oehjqO31cUGQWm7/j+GQb&#10;PJVebL3mwgfliddegK0WW6nfwGFtjuVodfqfmP8CAAD//wMAUEsDBBQABgAIAAAAIQApnRH+4QAA&#10;AAsBAAAPAAAAZHJzL2Rvd25yZXYueG1sTI/NTsMwEITvSLyDtUjcqJP+pCXEqQAJ0QNCNCBx3cZL&#10;EhHbUew2KU/P5gSnndWOZr/JtqNpxYl63zirIJ5FIMiWTje2UvDx/nSzAeEDWo2ts6TgTB62+eVF&#10;hql2g93TqQiV4BDrU1RQh9ClUvqyJoN+5jqyfPtyvcHAa19J3ePA4aaV8yhKpMHG8ocaO3qsqfwu&#10;joZTHpbL4uUz3p1Xb7vXQcb4s3lOlLq+Gu/vQAQaw58ZJnxGh5yZDu5otRetgvVtlLBVwWLBczJE&#10;8YrVYVLzBGSeyf8d8l8AAAD//wMAUEsBAi0AFAAGAAgAAAAhALaDOJL+AAAA4QEAABMAAAAAAAAA&#10;AAAAAAAAAAAAAFtDb250ZW50X1R5cGVzXS54bWxQSwECLQAUAAYACAAAACEAOP0h/9YAAACUAQAA&#10;CwAAAAAAAAAAAAAAAAAvAQAAX3JlbHMvLnJlbHNQSwECLQAUAAYACAAAACEA4DlKY+kCAABvBgAA&#10;DgAAAAAAAAAAAAAAAAAuAgAAZHJzL2Uyb0RvYy54bWxQSwECLQAUAAYACAAAACEAKZ0R/uEAAAAL&#10;AQAADwAAAAAAAAAAAAAAAABDBQAAZHJzL2Rvd25yZXYueG1sUEsFBgAAAAAEAAQA8wAAAFEGAAAA&#10;AA==&#10;" adj="-10382,52975,216,11563" fillcolor="white [3212]" strokecolor="#c00000" strokeweight="2pt">
                <v:textbox>
                  <w:txbxContent>
                    <w:p w14:paraId="7E0AB44E" w14:textId="77777777" w:rsidR="00D00B1C" w:rsidRPr="00782F30" w:rsidRDefault="00D00B1C" w:rsidP="00925322">
                      <w:pPr>
                        <w:jc w:val="center"/>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2F30">
                        <w:rPr>
                          <w:b/>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Deveria ter texto sobre possibilidade de recurso</w:t>
                      </w:r>
                    </w:p>
                  </w:txbxContent>
                </v:textbox>
                <o:callout v:ext="edit" minusy="t"/>
              </v:shape>
            </w:pict>
          </mc:Fallback>
        </mc:AlternateContent>
      </w:r>
      <w:r w:rsidR="00925322" w:rsidRPr="005E26AB">
        <w:rPr>
          <w:rFonts w:asciiTheme="minorHAnsi" w:hAnsiTheme="minorHAnsi" w:cs="Helvetica"/>
          <w:szCs w:val="24"/>
          <w:shd w:val="clear" w:color="auto" w:fill="FFFFFF"/>
        </w:rPr>
        <w:t xml:space="preserve">1 - Em muitas respostas, o Ministério dos Transportes não informa ao solicitante que ele pode entrar com recurso. Exemplo NUP 50650003268201692: </w:t>
      </w:r>
    </w:p>
    <w:p w14:paraId="328466C7" w14:textId="5097D34F" w:rsidR="00925322" w:rsidRPr="005E26AB" w:rsidRDefault="00925322" w:rsidP="00925322">
      <w:pPr>
        <w:jc w:val="both"/>
        <w:rPr>
          <w:rFonts w:asciiTheme="minorHAnsi" w:hAnsiTheme="minorHAnsi" w:cs="Helvetica"/>
          <w:szCs w:val="24"/>
          <w:shd w:val="clear" w:color="auto" w:fill="FFFFFF"/>
        </w:rPr>
      </w:pPr>
    </w:p>
    <w:p w14:paraId="1C67C167" w14:textId="3434AE4F" w:rsidR="00925322" w:rsidRPr="005E26AB" w:rsidRDefault="00925322" w:rsidP="005103F9">
      <w:pPr>
        <w:jc w:val="center"/>
        <w:rPr>
          <w:rFonts w:asciiTheme="minorHAnsi" w:hAnsiTheme="minorHAnsi" w:cs="Helvetica"/>
          <w:szCs w:val="24"/>
          <w:shd w:val="clear" w:color="auto" w:fill="FFFFFF"/>
        </w:rPr>
      </w:pPr>
      <w:r w:rsidRPr="005E26AB">
        <w:rPr>
          <w:rFonts w:asciiTheme="minorHAnsi" w:hAnsiTheme="minorHAnsi" w:cs="Helvetica"/>
          <w:noProof/>
          <w:szCs w:val="24"/>
          <w:shd w:val="clear" w:color="auto" w:fill="FFFFFF"/>
          <w:lang w:eastAsia="pt-BR"/>
        </w:rPr>
        <w:drawing>
          <wp:inline distT="0" distB="0" distL="0" distR="0" wp14:anchorId="53CBF7F3" wp14:editId="30D4C21F">
            <wp:extent cx="5391150" cy="1571625"/>
            <wp:effectExtent l="171450" t="171450" r="171450" b="20002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15716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3734F7A" w14:textId="77777777" w:rsidR="00925322" w:rsidRPr="005E26AB" w:rsidRDefault="00925322" w:rsidP="005103F9">
      <w:pPr>
        <w:ind w:firstLine="708"/>
        <w:jc w:val="both"/>
        <w:rPr>
          <w:rFonts w:asciiTheme="minorHAnsi" w:hAnsiTheme="minorHAnsi" w:cs="Helvetica"/>
          <w:sz w:val="14"/>
          <w:szCs w:val="16"/>
          <w:shd w:val="clear" w:color="auto" w:fill="FFFFFF"/>
        </w:rPr>
      </w:pPr>
      <w:r w:rsidRPr="005E26AB">
        <w:rPr>
          <w:rFonts w:asciiTheme="minorHAnsi" w:hAnsiTheme="minorHAnsi" w:cs="Helvetica"/>
          <w:sz w:val="14"/>
          <w:szCs w:val="16"/>
          <w:shd w:val="clear" w:color="auto" w:fill="FFFFFF"/>
        </w:rPr>
        <w:t>NUP 50650003268201692</w:t>
      </w:r>
    </w:p>
    <w:p w14:paraId="09BCEAF8" w14:textId="77777777" w:rsidR="00925322" w:rsidRPr="005E26AB" w:rsidRDefault="00925322" w:rsidP="00EF5E0E">
      <w:pPr>
        <w:rPr>
          <w:rFonts w:asciiTheme="minorHAnsi" w:hAnsiTheme="minorHAnsi"/>
          <w:szCs w:val="24"/>
        </w:rPr>
      </w:pPr>
      <w:r w:rsidRPr="005E26AB">
        <w:rPr>
          <w:rFonts w:asciiTheme="minorHAnsi" w:hAnsiTheme="minorHAnsi" w:cs="Helvetica"/>
          <w:szCs w:val="24"/>
          <w:shd w:val="clear" w:color="auto" w:fill="FFFFFF"/>
        </w:rPr>
        <w:br/>
      </w:r>
      <w:r w:rsidRPr="005E26AB">
        <w:rPr>
          <w:rFonts w:asciiTheme="minorHAnsi" w:hAnsiTheme="minorHAnsi" w:cs="Helvetica"/>
          <w:b/>
          <w:szCs w:val="24"/>
          <w:shd w:val="clear" w:color="auto" w:fill="FFFFFF"/>
        </w:rPr>
        <w:t xml:space="preserve">Orientações: </w:t>
      </w:r>
      <w:r w:rsidRPr="005E26AB">
        <w:rPr>
          <w:rFonts w:asciiTheme="minorHAnsi" w:hAnsiTheme="minorHAnsi" w:cs="Helvetica"/>
          <w:szCs w:val="24"/>
          <w:shd w:val="clear" w:color="auto" w:fill="FFFFFF"/>
        </w:rPr>
        <w:t xml:space="preserve">Sugere-se que o órgão insira as informações sobre a possibilidade de interposição de recurso </w:t>
      </w:r>
      <w:r w:rsidRPr="005E26AB">
        <w:rPr>
          <w:rFonts w:asciiTheme="minorHAnsi" w:hAnsiTheme="minorHAnsi" w:cs="Helvetica"/>
          <w:szCs w:val="24"/>
          <w:u w:val="single"/>
          <w:shd w:val="clear" w:color="auto" w:fill="FFFFFF"/>
        </w:rPr>
        <w:t>em todas as respostas</w:t>
      </w:r>
      <w:r w:rsidRPr="005E26AB">
        <w:rPr>
          <w:rFonts w:asciiTheme="minorHAnsi" w:hAnsiTheme="minorHAnsi" w:cs="Helvetica"/>
          <w:szCs w:val="24"/>
          <w:shd w:val="clear" w:color="auto" w:fill="FFFFFF"/>
        </w:rPr>
        <w:t xml:space="preserve">. </w:t>
      </w:r>
      <w:r w:rsidRPr="005E26AB">
        <w:rPr>
          <w:rFonts w:asciiTheme="minorHAnsi" w:hAnsiTheme="minorHAnsi"/>
          <w:szCs w:val="24"/>
        </w:rPr>
        <w:t xml:space="preserve">Além disso, o órgão deve preencher corretamente o campo “Destinatário do recurso de primeira instância”. </w:t>
      </w:r>
    </w:p>
    <w:p w14:paraId="2F8ED1EF" w14:textId="77777777"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Seguem abaixo exemplo da forma correta de informar sobre a possibilidade de recurso:</w:t>
      </w:r>
    </w:p>
    <w:p w14:paraId="69EF9867" w14:textId="6F7B0541" w:rsidR="00925322" w:rsidRPr="005E26AB" w:rsidRDefault="00925322" w:rsidP="00EF5E0E">
      <w:pPr>
        <w:spacing w:after="200"/>
        <w:jc w:val="center"/>
        <w:rPr>
          <w:rFonts w:asciiTheme="minorHAnsi" w:hAnsiTheme="minorHAnsi" w:cs="Helvetica"/>
          <w:szCs w:val="24"/>
          <w:shd w:val="clear" w:color="auto" w:fill="FFFFFF"/>
        </w:rPr>
      </w:pPr>
      <w:r w:rsidRPr="005E26AB">
        <w:rPr>
          <w:rFonts w:asciiTheme="minorHAnsi" w:hAnsiTheme="minorHAnsi"/>
          <w:noProof/>
          <w:szCs w:val="24"/>
          <w:lang w:eastAsia="pt-BR"/>
        </w:rPr>
        <mc:AlternateContent>
          <mc:Choice Requires="wps">
            <w:drawing>
              <wp:anchor distT="0" distB="0" distL="114300" distR="114300" simplePos="0" relativeHeight="251824128" behindDoc="0" locked="0" layoutInCell="1" allowOverlap="1" wp14:anchorId="77C830F7" wp14:editId="560B6013">
                <wp:simplePos x="0" y="0"/>
                <wp:positionH relativeFrom="column">
                  <wp:posOffset>2120265</wp:posOffset>
                </wp:positionH>
                <wp:positionV relativeFrom="paragraph">
                  <wp:posOffset>643255</wp:posOffset>
                </wp:positionV>
                <wp:extent cx="1524000" cy="190500"/>
                <wp:effectExtent l="0" t="0" r="0" b="0"/>
                <wp:wrapNone/>
                <wp:docPr id="256" name="Retângulo 256"/>
                <wp:cNvGraphicFramePr/>
                <a:graphic xmlns:a="http://schemas.openxmlformats.org/drawingml/2006/main">
                  <a:graphicData uri="http://schemas.microsoft.com/office/word/2010/wordprocessingShape">
                    <wps:wsp>
                      <wps:cNvSpPr/>
                      <wps:spPr>
                        <a:xfrm>
                          <a:off x="0" y="0"/>
                          <a:ext cx="15240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8BAA33" id="Retângulo 256" o:spid="_x0000_s1026" style="position:absolute;margin-left:166.95pt;margin-top:50.65pt;width:120pt;height:1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6lgIAAIkFAAAOAAAAZHJzL2Uyb0RvYy54bWysVMFu2zAMvQ/YPwi6r7aDpFuDOkXQosOA&#10;oivaDj0rshQLkEVNUuJkn7Nf2Y+Nkhyn7Yodhl1sUSQfySeS5xe7TpOtcF6BqWl1UlIiDIdGmXVN&#10;vz1ef/hEiQ/MNEyDETXdC08vFu/fnfd2LibQgm6EIwhi/Ly3NW1DsPOi8LwVHfMnYIVBpQTXsYCi&#10;WxeNYz2id7qYlOVp0YNrrAMuvMfbq6yki4QvpeDhq5ReBKJrirmF9HXpu4rfYnHO5mvHbKv4kAb7&#10;hyw6pgwGHaGuWGBk49QfUJ3iDjzIcMKhK0BKxUWqAaupylfVPLTMilQLkuPtSJP/f7D8dnvniGpq&#10;OpmdUmJYh490L8Kvn2a90UDiLXLUWz9H0wd75wbJ4zEWvJOui38shewSr/uRV7ELhONlNZtMyxLp&#10;56irzsoZnhGmOHpb58NnAR2Jh5o6fLdEJ9ve+JBNDyYxmAetmmuldRJir4hL7ciW4Suv1tUA/sJK&#10;m2hrIHplwHhTxMJyKekU9lpEO23uhURaMPlJSiQ15DEI41yYUGVVyxqRY2NhY2mjRyo0AUZkifFH&#10;7AHgZQEH7JzlYB9dRern0bn8W2LZefRIkcGE0blTBtxbABqrGiJn+wNJmZrI0gqaPTaNgzxN3vJr&#10;hc92w3y4Yw7HB18aV0L4ih+poa8pDCdKWnA/3rqP9tjVqKWkx3Gsqf++YU5Qor8Y7PezajqN85uE&#10;6ezjBAX3XLN6rjGb7hKwFypcPpanY7QP+nCUDron3BzLGBVVzHCMXVMe3EG4DHlN4O7hYrlMZjiz&#10;loUb82B5BI+sxrZ83D0xZ4feDdj1t3AYXTZ/1cLZNnoaWG4CSJX6+8jrwDfOe2qcYTfFhfJcTlbH&#10;Dbr4DQAA//8DAFBLAwQUAAYACAAAACEAZW3+Ut0AAAALAQAADwAAAGRycy9kb3ducmV2LnhtbEyP&#10;zU7DMBCE70i8g7VI3KhdrBAa4lQIQQXcKKRnN16SCP+E2GnD27M9wXG/Gc3OlOvZWXbAMfbBK1gu&#10;BDD0TTC9bxV8vD9d3QKLSXujbfCo4AcjrKvzs1IXJhz9Gx62qWUU4mOhFXQpDQXnsenQ6bgIA3rS&#10;PsPodKJzbLkZ9ZHCneXXQtxwp3tPHzo94EOHzdd2cgqmLH95nHffG1mLOn+tbfacNoNSlxfz/R2w&#10;hHP6M8OpPlWHijrtw+RNZFaBlHJFVhLEUgIjR5afyJ6IJMKrkv/fUP0CAAD//wMAUEsBAi0AFAAG&#10;AAgAAAAhALaDOJL+AAAA4QEAABMAAAAAAAAAAAAAAAAAAAAAAFtDb250ZW50X1R5cGVzXS54bWxQ&#10;SwECLQAUAAYACAAAACEAOP0h/9YAAACUAQAACwAAAAAAAAAAAAAAAAAvAQAAX3JlbHMvLnJlbHNQ&#10;SwECLQAUAAYACAAAACEAc4/1OpYCAACJBQAADgAAAAAAAAAAAAAAAAAuAgAAZHJzL2Uyb0RvYy54&#10;bWxQSwECLQAUAAYACAAAACEAZW3+Ut0AAAALAQAADwAAAAAAAAAAAAAAAADwBAAAZHJzL2Rvd25y&#10;ZXYueG1sUEsFBgAAAAAEAAQA8wAAAPoFAAAAAA==&#10;" fillcolor="white [3212]" stroked="f" strokeweight="2pt"/>
            </w:pict>
          </mc:Fallback>
        </mc:AlternateContent>
      </w:r>
      <w:r w:rsidRPr="005E26AB">
        <w:rPr>
          <w:rFonts w:asciiTheme="minorHAnsi" w:hAnsiTheme="minorHAnsi"/>
          <w:noProof/>
          <w:szCs w:val="24"/>
          <w:lang w:eastAsia="pt-BR"/>
        </w:rPr>
        <w:drawing>
          <wp:inline distT="0" distB="0" distL="0" distR="0" wp14:anchorId="2B840551" wp14:editId="5D857557">
            <wp:extent cx="4021977" cy="1533378"/>
            <wp:effectExtent l="171450" t="171450" r="169545" b="20066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C81313.tmp"/>
                    <pic:cNvPicPr/>
                  </pic:nvPicPr>
                  <pic:blipFill>
                    <a:blip r:embed="rId11">
                      <a:extLst>
                        <a:ext uri="{28A0092B-C50C-407E-A947-70E740481C1C}">
                          <a14:useLocalDpi xmlns:a14="http://schemas.microsoft.com/office/drawing/2010/main" val="0"/>
                        </a:ext>
                      </a:extLst>
                    </a:blip>
                    <a:stretch>
                      <a:fillRect/>
                    </a:stretch>
                  </pic:blipFill>
                  <pic:spPr>
                    <a:xfrm>
                      <a:off x="0" y="0"/>
                      <a:ext cx="4086530" cy="155798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4D375BD" w14:textId="77777777" w:rsidR="00925322" w:rsidRPr="005E26AB" w:rsidRDefault="00925322" w:rsidP="00925322">
      <w:pPr>
        <w:jc w:val="both"/>
        <w:rPr>
          <w:b/>
          <w:szCs w:val="24"/>
        </w:rPr>
      </w:pPr>
      <w:r w:rsidRPr="005E26AB">
        <w:rPr>
          <w:rFonts w:asciiTheme="minorHAnsi" w:hAnsiTheme="minorHAnsi" w:cs="Helvetica"/>
          <w:szCs w:val="24"/>
          <w:shd w:val="clear" w:color="auto" w:fill="FFFFFF"/>
        </w:rPr>
        <w:t xml:space="preserve">2 - O preenchimento do campo “Destinatário do recurso de primeira instância” está sendo feito de forma inadequada, já que é indicada frequentemente a mesma sigla da área destinatária do recurso. Exemplo NUP </w:t>
      </w:r>
      <w:r w:rsidRPr="005E26AB">
        <w:rPr>
          <w:szCs w:val="24"/>
        </w:rPr>
        <w:t>50650004499201613:</w:t>
      </w:r>
    </w:p>
    <w:p w14:paraId="6486E164" w14:textId="77777777" w:rsidR="00925322" w:rsidRPr="005E26AB" w:rsidRDefault="00925322" w:rsidP="00925322">
      <w:pPr>
        <w:jc w:val="both"/>
        <w:rPr>
          <w:rFonts w:asciiTheme="minorHAnsi" w:hAnsiTheme="minorHAnsi" w:cs="Arial"/>
          <w:color w:val="004B82"/>
          <w:szCs w:val="24"/>
        </w:rPr>
      </w:pPr>
      <w:r w:rsidRPr="005E26AB">
        <w:rPr>
          <w:b/>
          <w:noProof/>
          <w:sz w:val="20"/>
          <w:lang w:eastAsia="pt-BR"/>
        </w:rPr>
        <w:lastRenderedPageBreak/>
        <w:drawing>
          <wp:inline distT="0" distB="0" distL="0" distR="0" wp14:anchorId="05F239CD" wp14:editId="1CE2A580">
            <wp:extent cx="5391150" cy="2505075"/>
            <wp:effectExtent l="171450" t="190500" r="190500" b="200025"/>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25050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581A261" w14:textId="77777777" w:rsidR="00925322" w:rsidRPr="00EF5E0E" w:rsidRDefault="00925322" w:rsidP="00EF5E0E">
      <w:pPr>
        <w:ind w:firstLine="708"/>
        <w:jc w:val="both"/>
        <w:rPr>
          <w:sz w:val="14"/>
          <w:szCs w:val="14"/>
        </w:rPr>
      </w:pPr>
      <w:r w:rsidRPr="00EF5E0E">
        <w:rPr>
          <w:rFonts w:asciiTheme="minorHAnsi" w:hAnsiTheme="minorHAnsi" w:cs="Helvetica"/>
          <w:sz w:val="14"/>
          <w:szCs w:val="14"/>
          <w:shd w:val="clear" w:color="auto" w:fill="FFFFFF"/>
        </w:rPr>
        <w:t xml:space="preserve">NUP </w:t>
      </w:r>
      <w:r w:rsidRPr="00EF5E0E">
        <w:rPr>
          <w:sz w:val="14"/>
          <w:szCs w:val="14"/>
        </w:rPr>
        <w:t>50650004499201613</w:t>
      </w:r>
    </w:p>
    <w:p w14:paraId="793F3009" w14:textId="77777777" w:rsidR="00925322" w:rsidRPr="005E26AB" w:rsidRDefault="00925322" w:rsidP="00925322">
      <w:pPr>
        <w:jc w:val="center"/>
        <w:rPr>
          <w:sz w:val="18"/>
          <w:szCs w:val="20"/>
        </w:rPr>
      </w:pPr>
    </w:p>
    <w:p w14:paraId="0822D072" w14:textId="77777777" w:rsidR="00925322" w:rsidRPr="005E26AB" w:rsidRDefault="00925322" w:rsidP="00925322">
      <w:pPr>
        <w:jc w:val="center"/>
        <w:rPr>
          <w:sz w:val="18"/>
          <w:szCs w:val="20"/>
        </w:rPr>
      </w:pPr>
    </w:p>
    <w:p w14:paraId="25BE89B6" w14:textId="77777777" w:rsidR="00925322" w:rsidRPr="005E26AB" w:rsidRDefault="00925322" w:rsidP="00925322">
      <w:pPr>
        <w:keepNext/>
        <w:jc w:val="both"/>
        <w:rPr>
          <w:rFonts w:asciiTheme="minorHAnsi" w:hAnsiTheme="minorHAnsi"/>
          <w:szCs w:val="24"/>
        </w:rPr>
      </w:pPr>
      <w:r w:rsidRPr="005E26AB">
        <w:rPr>
          <w:rFonts w:asciiTheme="minorHAnsi" w:hAnsiTheme="minorHAnsi"/>
          <w:b/>
          <w:szCs w:val="24"/>
        </w:rPr>
        <w:t>Orientação:</w:t>
      </w:r>
      <w:r w:rsidRPr="005E26AB">
        <w:rPr>
          <w:rFonts w:asciiTheme="minorHAnsi" w:hAnsiTheme="minorHAnsi"/>
          <w:szCs w:val="24"/>
        </w:rPr>
        <w:t xml:space="preserve"> Preenchimento do campo “Destinatário do recurso de primeira instância” deve ser informado o </w:t>
      </w:r>
      <w:r w:rsidRPr="005E26AB">
        <w:rPr>
          <w:rFonts w:asciiTheme="minorHAnsi" w:hAnsiTheme="minorHAnsi"/>
          <w:b/>
          <w:szCs w:val="24"/>
        </w:rPr>
        <w:t>cargo da autoridade</w:t>
      </w:r>
      <w:r w:rsidRPr="005E26AB">
        <w:rPr>
          <w:rFonts w:asciiTheme="minorHAnsi" w:hAnsiTheme="minorHAnsi"/>
          <w:szCs w:val="24"/>
        </w:rPr>
        <w:t xml:space="preserve"> que apreciará o recurso (</w:t>
      </w:r>
      <w:proofErr w:type="spellStart"/>
      <w:r w:rsidRPr="005E26AB">
        <w:rPr>
          <w:rFonts w:asciiTheme="minorHAnsi" w:hAnsiTheme="minorHAnsi"/>
          <w:szCs w:val="24"/>
        </w:rPr>
        <w:t>Ex</w:t>
      </w:r>
      <w:proofErr w:type="spellEnd"/>
      <w:r w:rsidRPr="005E26AB">
        <w:rPr>
          <w:rFonts w:asciiTheme="minorHAnsi" w:hAnsiTheme="minorHAnsi"/>
          <w:szCs w:val="24"/>
        </w:rPr>
        <w:t>: Secretária de Transparência e Prevenção da Corrupção). Não é obrigatório colocar o nome da autoridade. No entanto, não se deve colocar apenas a área ou a sigla da área.  O objetivo do campo é permitir ao usuário comprove que os recursos serão julgados por pessoa diferente e hierarquicamente superior à que produziu a resposta.</w:t>
      </w:r>
    </w:p>
    <w:p w14:paraId="6FD8B6CC" w14:textId="77777777" w:rsidR="00925322" w:rsidRPr="005E26AB" w:rsidRDefault="00925322" w:rsidP="00925322">
      <w:pPr>
        <w:jc w:val="both"/>
        <w:rPr>
          <w:rFonts w:asciiTheme="minorHAnsi" w:hAnsiTheme="minorHAnsi"/>
          <w:szCs w:val="24"/>
        </w:rPr>
      </w:pPr>
      <w:r w:rsidRPr="005E26AB">
        <w:rPr>
          <w:rFonts w:asciiTheme="minorHAnsi" w:hAnsiTheme="minorHAnsi"/>
          <w:szCs w:val="24"/>
        </w:rPr>
        <w:t>Adicionalmente, informamos que os recursos de 1ª instância devem ser julgados pela autoridade hierarquicamente superior a responsável pela resposta. Os recursos de 2ª instância precisam ser aprovados necessariamente pela autoridade máxima do órgão.</w:t>
      </w:r>
    </w:p>
    <w:p w14:paraId="0951D381" w14:textId="77777777" w:rsidR="00925322" w:rsidRPr="005E26AB" w:rsidRDefault="00925322" w:rsidP="00925322">
      <w:pPr>
        <w:jc w:val="both"/>
        <w:rPr>
          <w:rFonts w:asciiTheme="minorHAnsi" w:hAnsiTheme="minorHAnsi"/>
          <w:szCs w:val="24"/>
        </w:rPr>
      </w:pPr>
      <w:r w:rsidRPr="005E26AB">
        <w:rPr>
          <w:rFonts w:asciiTheme="minorHAnsi" w:hAnsiTheme="minorHAnsi"/>
          <w:b/>
          <w:szCs w:val="24"/>
        </w:rPr>
        <w:t>Atenção:</w:t>
      </w:r>
      <w:r w:rsidRPr="005E26AB">
        <w:rPr>
          <w:rFonts w:asciiTheme="minorHAnsi" w:hAnsiTheme="minorHAnsi"/>
          <w:szCs w:val="24"/>
        </w:rPr>
        <w:t xml:space="preserve"> no caso de o solicitante entrar com pedido de recurso, é importante que o órgão observe os prazos de respostas. Os recursos de 1° e 2° instâncias devem ser apreciados pelas autoridades competentes no prazo de 5 dias, para cada caso, contatos a partir da data do recebimento do recurso (art. 21°, Decreto n° 7.724/2012). </w:t>
      </w:r>
    </w:p>
    <w:p w14:paraId="232BBD0E" w14:textId="77777777" w:rsidR="00925322" w:rsidRPr="005E26AB" w:rsidRDefault="00925322" w:rsidP="00925322">
      <w:pPr>
        <w:jc w:val="both"/>
        <w:rPr>
          <w:rFonts w:asciiTheme="minorHAnsi" w:hAnsiTheme="minorHAnsi"/>
          <w:szCs w:val="24"/>
        </w:rPr>
      </w:pPr>
    </w:p>
    <w:p w14:paraId="6000769C" w14:textId="77777777"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3 – Verificou-se que o órgão, conforme exemplo abaixo, tem indicado vários canais para interposição de recurso, ação que não é considerada inadequada. No entanto, é </w:t>
      </w:r>
      <w:r w:rsidRPr="005E26AB">
        <w:rPr>
          <w:rFonts w:asciiTheme="minorHAnsi" w:hAnsiTheme="minorHAnsi" w:cs="Helvetica"/>
          <w:b/>
          <w:szCs w:val="24"/>
          <w:shd w:val="clear" w:color="auto" w:fill="FFFFFF"/>
        </w:rPr>
        <w:t>imprescindível</w:t>
      </w:r>
      <w:r w:rsidRPr="005E26AB">
        <w:rPr>
          <w:rFonts w:asciiTheme="minorHAnsi" w:hAnsiTheme="minorHAnsi" w:cs="Helvetica"/>
          <w:szCs w:val="24"/>
          <w:shd w:val="clear" w:color="auto" w:fill="FFFFFF"/>
        </w:rPr>
        <w:t xml:space="preserve"> que todos recursos, independente do canal usado, sejam registrados no Sistema Eletrônico do Serviço de Informação ao Cidadão (e-SIC). Ressaltamos que tal obrigação está prevista na Portaria Interministerial nº 1.254 de 18 de maio de 2015, inciso II do Artigo 4º. </w:t>
      </w:r>
    </w:p>
    <w:p w14:paraId="0CD3252D" w14:textId="77777777" w:rsidR="00925322" w:rsidRPr="005E26AB" w:rsidRDefault="00925322" w:rsidP="00925322">
      <w:pPr>
        <w:jc w:val="both"/>
        <w:rPr>
          <w:rFonts w:asciiTheme="minorHAnsi" w:hAnsiTheme="minorHAnsi" w:cs="Helvetica"/>
          <w:szCs w:val="24"/>
          <w:shd w:val="clear" w:color="auto" w:fill="FFFFFF"/>
        </w:rPr>
      </w:pPr>
    </w:p>
    <w:p w14:paraId="1B45F568" w14:textId="77777777" w:rsidR="00925322" w:rsidRPr="005E26AB" w:rsidRDefault="00925322" w:rsidP="00925322">
      <w:pPr>
        <w:ind w:left="1416"/>
        <w:jc w:val="both"/>
        <w:rPr>
          <w:i/>
          <w:sz w:val="16"/>
          <w:szCs w:val="18"/>
        </w:rPr>
      </w:pPr>
      <w:r w:rsidRPr="005E26AB">
        <w:rPr>
          <w:i/>
          <w:sz w:val="16"/>
          <w:szCs w:val="18"/>
        </w:rPr>
        <w:t>“Art. 4º Compete aos órgãos e entidades do Poder Executivo federal:</w:t>
      </w:r>
    </w:p>
    <w:p w14:paraId="65E46A40" w14:textId="77777777" w:rsidR="00925322" w:rsidRPr="005E26AB" w:rsidRDefault="00925322" w:rsidP="00925322">
      <w:pPr>
        <w:ind w:left="1416"/>
        <w:jc w:val="both"/>
        <w:rPr>
          <w:i/>
          <w:sz w:val="16"/>
          <w:szCs w:val="18"/>
        </w:rPr>
      </w:pPr>
      <w:r w:rsidRPr="005E26AB">
        <w:rPr>
          <w:i/>
          <w:sz w:val="16"/>
          <w:szCs w:val="18"/>
        </w:rPr>
        <w:t>...</w:t>
      </w:r>
    </w:p>
    <w:p w14:paraId="06CD006E" w14:textId="1BB253F5" w:rsidR="00925322" w:rsidRPr="005E26AB" w:rsidRDefault="00925322" w:rsidP="00925322">
      <w:pPr>
        <w:ind w:left="1416"/>
        <w:jc w:val="both"/>
        <w:rPr>
          <w:i/>
          <w:sz w:val="16"/>
          <w:szCs w:val="18"/>
        </w:rPr>
      </w:pPr>
      <w:r w:rsidRPr="005E26AB">
        <w:rPr>
          <w:i/>
          <w:sz w:val="16"/>
          <w:szCs w:val="18"/>
        </w:rPr>
        <w:t xml:space="preserve">II - </w:t>
      </w:r>
      <w:proofErr w:type="gramStart"/>
      <w:r w:rsidRPr="005E26AB">
        <w:rPr>
          <w:i/>
          <w:sz w:val="16"/>
          <w:szCs w:val="18"/>
        </w:rPr>
        <w:t>garantir</w:t>
      </w:r>
      <w:proofErr w:type="gramEnd"/>
      <w:r w:rsidRPr="005E26AB">
        <w:rPr>
          <w:i/>
          <w:sz w:val="16"/>
          <w:szCs w:val="18"/>
        </w:rPr>
        <w:t xml:space="preserve"> que todos os pedidos de acesso à informação direcionados a seu órgão ou entidade, no ato de seu recebimento, sejam registrados no e-SIC, bem como as respectivas respostas, os recursos, as reclamações e as decisões;</w:t>
      </w:r>
      <w:r w:rsidR="00EF5E0E">
        <w:rPr>
          <w:i/>
          <w:sz w:val="16"/>
          <w:szCs w:val="18"/>
        </w:rPr>
        <w:t xml:space="preserve"> </w:t>
      </w:r>
      <w:r w:rsidRPr="005E26AB">
        <w:rPr>
          <w:i/>
          <w:sz w:val="16"/>
          <w:szCs w:val="18"/>
        </w:rPr>
        <w:t>”</w:t>
      </w:r>
    </w:p>
    <w:p w14:paraId="01963403" w14:textId="77777777" w:rsidR="00925322" w:rsidRPr="005E26AB" w:rsidRDefault="00925322" w:rsidP="00925322">
      <w:pPr>
        <w:jc w:val="both"/>
        <w:rPr>
          <w:b/>
          <w:sz w:val="20"/>
        </w:rPr>
      </w:pPr>
    </w:p>
    <w:p w14:paraId="7A560578" w14:textId="77777777" w:rsidR="00925322" w:rsidRPr="005E26AB" w:rsidRDefault="00925322" w:rsidP="00EF5E0E">
      <w:pPr>
        <w:jc w:val="center"/>
        <w:rPr>
          <w:rFonts w:asciiTheme="minorHAnsi" w:hAnsiTheme="minorHAnsi" w:cs="Arial"/>
          <w:color w:val="004B82"/>
          <w:szCs w:val="24"/>
        </w:rPr>
      </w:pPr>
      <w:r w:rsidRPr="005E26AB">
        <w:rPr>
          <w:rFonts w:asciiTheme="minorHAnsi" w:hAnsiTheme="minorHAnsi" w:cs="Arial"/>
          <w:noProof/>
          <w:color w:val="004B82"/>
          <w:szCs w:val="24"/>
          <w:lang w:eastAsia="pt-BR"/>
        </w:rPr>
        <w:lastRenderedPageBreak/>
        <mc:AlternateContent>
          <mc:Choice Requires="wps">
            <w:drawing>
              <wp:anchor distT="0" distB="0" distL="114300" distR="114300" simplePos="0" relativeHeight="251822080" behindDoc="0" locked="0" layoutInCell="1" allowOverlap="1" wp14:anchorId="731707B0" wp14:editId="558EEB70">
                <wp:simplePos x="0" y="0"/>
                <wp:positionH relativeFrom="column">
                  <wp:posOffset>1872615</wp:posOffset>
                </wp:positionH>
                <wp:positionV relativeFrom="paragraph">
                  <wp:posOffset>2362200</wp:posOffset>
                </wp:positionV>
                <wp:extent cx="3562350" cy="1019175"/>
                <wp:effectExtent l="0" t="0" r="19050" b="28575"/>
                <wp:wrapNone/>
                <wp:docPr id="250" name="Retângulo 250"/>
                <wp:cNvGraphicFramePr/>
                <a:graphic xmlns:a="http://schemas.openxmlformats.org/drawingml/2006/main">
                  <a:graphicData uri="http://schemas.microsoft.com/office/word/2010/wordprocessingShape">
                    <wps:wsp>
                      <wps:cNvSpPr/>
                      <wps:spPr>
                        <a:xfrm>
                          <a:off x="0" y="0"/>
                          <a:ext cx="3562350" cy="10191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1BD32" id="Retângulo 250" o:spid="_x0000_s1026" style="position:absolute;margin-left:147.45pt;margin-top:186pt;width:280.5pt;height:8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AknQIAAIsFAAAOAAAAZHJzL2Uyb0RvYy54bWysVMFu2zAMvQ/YPwi6r47Tpl2NOkWQosOA&#10;og3aDj0rshQbkEVNUuJkn7Nf2Y+Nkmw36IodhvkgiyL5KD6RvLret4rshHUN6JLmJxNKhOZQNXpT&#10;0m/Pt58+U+I80xVToEVJD8LR6/nHD1edKcQUalCVsARBtCs6U9Lae1NkmeO1aJk7ASM0KiXYlnkU&#10;7SarLOsQvVXZdDI5zzqwlbHAhXN4epOUdB7xpRTcP0jphCeqpHg3H1cb13VYs/kVKzaWmbrh/TXY&#10;P9yiZY3GoCPUDfOMbG3zB1TbcAsOpD/h0GYgZcNFzAGzySdvsnmqmRExFyTHmZEm9/9g+f1uZUlT&#10;lXQ6Q340a/GRHoX/9VNvtgpIOEWOOuMKNH0yK9tLDrch4b20bfhjKmQfeT2MvIq9JxwPT2fn09MA&#10;z1GXT/LL/GIWULNXd2Od/yKgJWFTUosPF/lkuzvnk+lgEqJpuG2UwnNWKB1WB6qpwlkU7Ga9VJbs&#10;GL76chK+PtyRGQYPrllILSUTd/6gRIJ9FBKJwetP401iSYoRlnEutM+TqmaVSNFmx8FCEQePmKnS&#10;CBiQJd5yxO4BBssEMmCnvHv74CpiRY/Ok79dLDmPHjEyaD86t40G+x6Awqz6yMl+IClRE1haQ3XA&#10;srGQ+skZftvgu90x51fMYgPhW+NQ8A+4SAVdSaHfUVKD/fHeebDHukYtJR02ZEnd9y2zghL1VWPF&#10;X+ZnZ6GDo3A2u5iiYI8162ON3rZLwNfPcfwYHrfB3qthKy20Lzg7FiEqqpjmGLuk3NtBWPo0KHD6&#10;cLFYRDPsWsP8nX4yPIAHVkNdPu9fmDV98Xqs+3sYmpcVb2o42QZPDYutB9nEAn/ltecbOz4WTj+d&#10;wkg5lqPV6wyd/wYAAP//AwBQSwMEFAAGAAgAAAAhAM9U5LXfAAAACwEAAA8AAABkcnMvZG93bnJl&#10;di54bWxMj8FOwzAMhu9IvENkJG4sXUdY1zWdEAjBdSu7p4lpqzZJabKt8PSYExxtf/r9/cVutgM7&#10;4xQ67yQsFwkwdNqbzjUS3quXuwxYiMoZNXiHEr4wwK68vipUbvzF7fF8iA2jEBdyJaGNccw5D7pF&#10;q8LCj+jo9uEnqyKNU8PNpC4UbgeeJskDt6pz9KFVIz61qPvDyUp4rbQ46mr9fHwz/Wevv7N6FJmU&#10;tzfz4xZYxDn+wfCrT+pQklPtT84ENkhIN/cbQiWs1imVIiITgja1BLFKBfCy4P87lD8AAAD//wMA&#10;UEsBAi0AFAAGAAgAAAAhALaDOJL+AAAA4QEAABMAAAAAAAAAAAAAAAAAAAAAAFtDb250ZW50X1R5&#10;cGVzXS54bWxQSwECLQAUAAYACAAAACEAOP0h/9YAAACUAQAACwAAAAAAAAAAAAAAAAAvAQAAX3Jl&#10;bHMvLnJlbHNQSwECLQAUAAYACAAAACEAoJYAJJ0CAACLBQAADgAAAAAAAAAAAAAAAAAuAgAAZHJz&#10;L2Uyb0RvYy54bWxQSwECLQAUAAYACAAAACEAz1Tktd8AAAALAQAADwAAAAAAAAAAAAAAAAD3BAAA&#10;ZHJzL2Rvd25yZXYueG1sUEsFBgAAAAAEAAQA8wAAAAMGAAAAAA==&#10;" filled="f" strokecolor="#c00000" strokeweight="2pt"/>
            </w:pict>
          </mc:Fallback>
        </mc:AlternateContent>
      </w:r>
      <w:r w:rsidRPr="005E26AB">
        <w:rPr>
          <w:rFonts w:asciiTheme="minorHAnsi" w:hAnsiTheme="minorHAnsi" w:cs="Arial"/>
          <w:noProof/>
          <w:color w:val="004B82"/>
          <w:szCs w:val="24"/>
          <w:lang w:eastAsia="pt-BR"/>
        </w:rPr>
        <w:drawing>
          <wp:inline distT="0" distB="0" distL="0" distR="0" wp14:anchorId="66EB154E" wp14:editId="59773025">
            <wp:extent cx="5400040" cy="3620135"/>
            <wp:effectExtent l="171450" t="171450" r="181610" b="189865"/>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BB48457.tmp"/>
                    <pic:cNvPicPr/>
                  </pic:nvPicPr>
                  <pic:blipFill>
                    <a:blip r:embed="rId13">
                      <a:extLst>
                        <a:ext uri="{28A0092B-C50C-407E-A947-70E740481C1C}">
                          <a14:useLocalDpi xmlns:a14="http://schemas.microsoft.com/office/drawing/2010/main" val="0"/>
                        </a:ext>
                      </a:extLst>
                    </a:blip>
                    <a:stretch>
                      <a:fillRect/>
                    </a:stretch>
                  </pic:blipFill>
                  <pic:spPr>
                    <a:xfrm>
                      <a:off x="0" y="0"/>
                      <a:ext cx="5400040" cy="36201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11CB724" w14:textId="77777777" w:rsidR="00925322" w:rsidRPr="00EF5E0E" w:rsidRDefault="00925322" w:rsidP="00EF5E0E">
      <w:pPr>
        <w:ind w:firstLine="708"/>
        <w:jc w:val="both"/>
        <w:textAlignment w:val="top"/>
        <w:rPr>
          <w:rFonts w:asciiTheme="minorHAnsi" w:hAnsiTheme="minorHAnsi" w:cs="Helvetica"/>
          <w:sz w:val="14"/>
          <w:szCs w:val="14"/>
          <w:shd w:val="clear" w:color="auto" w:fill="FFFFFF"/>
        </w:rPr>
      </w:pPr>
      <w:r w:rsidRPr="00EF5E0E">
        <w:rPr>
          <w:rFonts w:asciiTheme="minorHAnsi" w:hAnsiTheme="minorHAnsi" w:cs="Helvetica"/>
          <w:sz w:val="14"/>
          <w:szCs w:val="14"/>
          <w:shd w:val="clear" w:color="auto" w:fill="FFFFFF"/>
        </w:rPr>
        <w:t>NUP 50650004540201651</w:t>
      </w:r>
    </w:p>
    <w:p w14:paraId="55AAD0B2" w14:textId="77777777" w:rsidR="00925322" w:rsidRPr="005E26AB" w:rsidRDefault="00925322" w:rsidP="00925322">
      <w:pPr>
        <w:jc w:val="center"/>
        <w:textAlignment w:val="top"/>
        <w:rPr>
          <w:rFonts w:asciiTheme="minorHAnsi" w:hAnsiTheme="minorHAnsi" w:cs="Helvetica"/>
          <w:sz w:val="18"/>
          <w:szCs w:val="20"/>
          <w:shd w:val="clear" w:color="auto" w:fill="FFFFFF"/>
        </w:rPr>
      </w:pPr>
    </w:p>
    <w:p w14:paraId="6515C425" w14:textId="2A8A7996" w:rsidR="00925322" w:rsidRPr="005E26AB" w:rsidRDefault="00925322" w:rsidP="00611EDE">
      <w:pPr>
        <w:pStyle w:val="TtuloManual"/>
        <w:numPr>
          <w:ilvl w:val="0"/>
          <w:numId w:val="22"/>
        </w:numPr>
        <w:ind w:left="0" w:firstLine="0"/>
        <w:jc w:val="both"/>
      </w:pPr>
      <w:bookmarkStart w:id="9" w:name="_Toc447801925"/>
      <w:bookmarkStart w:id="10" w:name="_Toc471388759"/>
      <w:bookmarkStart w:id="11" w:name="_Toc501473938"/>
      <w:bookmarkStart w:id="12" w:name="_Toc501474166"/>
      <w:r w:rsidRPr="005E26AB">
        <w:t>ÁREA PRODUTORA DA RESPOSTA</w:t>
      </w:r>
      <w:bookmarkEnd w:id="9"/>
      <w:bookmarkEnd w:id="10"/>
      <w:bookmarkEnd w:id="11"/>
      <w:bookmarkEnd w:id="12"/>
    </w:p>
    <w:p w14:paraId="0F12B2D6" w14:textId="77777777" w:rsidR="00925322" w:rsidRPr="005E26AB" w:rsidRDefault="00925322" w:rsidP="00925322">
      <w:pPr>
        <w:jc w:val="both"/>
        <w:rPr>
          <w:rFonts w:asciiTheme="minorHAnsi" w:hAnsiTheme="minorHAnsi"/>
          <w:color w:val="808080" w:themeColor="background1" w:themeShade="80"/>
          <w:szCs w:val="24"/>
        </w:rPr>
      </w:pPr>
    </w:p>
    <w:p w14:paraId="5B6364BA" w14:textId="77777777"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Nesse item foi verificado se a indicação no campo “Responsável pela resposta” estava adequada.</w:t>
      </w:r>
    </w:p>
    <w:p w14:paraId="063F4F49" w14:textId="77777777" w:rsidR="00E61554" w:rsidRDefault="00E61554" w:rsidP="00925322">
      <w:pPr>
        <w:jc w:val="both"/>
        <w:rPr>
          <w:rFonts w:asciiTheme="minorHAnsi" w:hAnsiTheme="minorHAnsi" w:cs="Helvetica"/>
          <w:szCs w:val="24"/>
          <w:shd w:val="clear" w:color="auto" w:fill="FFFFFF"/>
        </w:rPr>
      </w:pPr>
    </w:p>
    <w:p w14:paraId="44494F26" w14:textId="38C55AF6"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1 - Verificou-se que, em muitos dos casos avaliados, o órgão assina as respostas aos pedidos apenas como Serviço de Informações ao Cidadão - SIC, sem indicar que área técnica do Ministério dos Transportes foi responsável pela produção da resposta. No exemplo abaixo, NUP 50650004571201611, o “Responsável pela Resposta” é identificado como SIC, entretanto no documento anexado é possível identificar outra área como respondente: </w:t>
      </w:r>
    </w:p>
    <w:p w14:paraId="614BDBC1" w14:textId="77777777" w:rsidR="00925322" w:rsidRPr="005E26AB" w:rsidRDefault="00925322" w:rsidP="00EF5E0E">
      <w:pPr>
        <w:jc w:val="center"/>
        <w:rPr>
          <w:rFonts w:asciiTheme="minorHAnsi" w:hAnsiTheme="minorHAnsi" w:cs="Helvetica"/>
          <w:szCs w:val="24"/>
          <w:shd w:val="clear" w:color="auto" w:fill="FFFFFF"/>
        </w:rPr>
      </w:pPr>
      <w:r w:rsidRPr="005E26AB">
        <w:rPr>
          <w:rFonts w:asciiTheme="minorHAnsi" w:hAnsiTheme="minorHAnsi" w:cs="Helvetica"/>
          <w:noProof/>
          <w:szCs w:val="24"/>
          <w:shd w:val="clear" w:color="auto" w:fill="FFFFFF"/>
          <w:lang w:eastAsia="pt-BR"/>
        </w:rPr>
        <w:drawing>
          <wp:inline distT="0" distB="0" distL="0" distR="0" wp14:anchorId="23CF9E02" wp14:editId="6EED70C4">
            <wp:extent cx="5400675" cy="2705100"/>
            <wp:effectExtent l="171450" t="190500" r="200025" b="190500"/>
            <wp:docPr id="247" name="Image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705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BA54F16" w14:textId="77777777" w:rsidR="00925322" w:rsidRPr="005E26AB" w:rsidRDefault="00925322" w:rsidP="00EF5E0E">
      <w:pPr>
        <w:jc w:val="center"/>
        <w:rPr>
          <w:rFonts w:asciiTheme="minorHAnsi" w:hAnsiTheme="minorHAnsi" w:cs="Helvetica"/>
          <w:szCs w:val="24"/>
          <w:shd w:val="clear" w:color="auto" w:fill="FFFFFF"/>
        </w:rPr>
      </w:pPr>
      <w:r w:rsidRPr="005E26AB">
        <w:rPr>
          <w:rFonts w:asciiTheme="minorHAnsi" w:hAnsiTheme="minorHAnsi" w:cs="Helvetica"/>
          <w:bCs/>
          <w:noProof/>
          <w:color w:val="4F81BD" w:themeColor="accent1"/>
          <w:szCs w:val="24"/>
          <w:shd w:val="clear" w:color="auto" w:fill="FFFFFF"/>
          <w:lang w:eastAsia="pt-BR"/>
        </w:rPr>
        <w:lastRenderedPageBreak/>
        <w:drawing>
          <wp:inline distT="0" distB="0" distL="0" distR="0" wp14:anchorId="260BF854" wp14:editId="039EB648">
            <wp:extent cx="5400675" cy="2390775"/>
            <wp:effectExtent l="171450" t="190500" r="200025" b="200025"/>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FD803C5" w14:textId="08FFC493" w:rsidR="00925322" w:rsidRDefault="00925322" w:rsidP="00EF5E0E">
      <w:pPr>
        <w:ind w:firstLine="708"/>
        <w:jc w:val="both"/>
        <w:rPr>
          <w:rFonts w:asciiTheme="minorHAnsi" w:hAnsiTheme="minorHAnsi" w:cs="Helvetica"/>
          <w:sz w:val="14"/>
          <w:szCs w:val="14"/>
          <w:shd w:val="clear" w:color="auto" w:fill="FFFFFF"/>
        </w:rPr>
      </w:pPr>
      <w:r w:rsidRPr="00EF5E0E">
        <w:rPr>
          <w:rFonts w:asciiTheme="minorHAnsi" w:hAnsiTheme="minorHAnsi" w:cs="Helvetica"/>
          <w:sz w:val="14"/>
          <w:szCs w:val="14"/>
          <w:shd w:val="clear" w:color="auto" w:fill="FFFFFF"/>
        </w:rPr>
        <w:t>NUP 50650004571201611</w:t>
      </w:r>
    </w:p>
    <w:p w14:paraId="5724FD57" w14:textId="77777777" w:rsidR="00E61554" w:rsidRPr="00EF5E0E" w:rsidRDefault="00E61554" w:rsidP="00E61554">
      <w:pPr>
        <w:ind w:firstLine="708"/>
        <w:jc w:val="both"/>
        <w:rPr>
          <w:rFonts w:asciiTheme="minorHAnsi" w:hAnsiTheme="minorHAnsi"/>
          <w:b/>
          <w:vanish/>
          <w:sz w:val="14"/>
          <w:szCs w:val="14"/>
          <w:specVanish/>
        </w:rPr>
      </w:pPr>
    </w:p>
    <w:p w14:paraId="21845526" w14:textId="77777777" w:rsidR="00E61554" w:rsidRDefault="00E61554" w:rsidP="00E61554">
      <w:pPr>
        <w:jc w:val="both"/>
        <w:rPr>
          <w:rFonts w:asciiTheme="minorHAnsi" w:hAnsiTheme="minorHAnsi" w:cs="Helvetica"/>
          <w:b/>
          <w:szCs w:val="24"/>
          <w:shd w:val="clear" w:color="auto" w:fill="FFFFFF"/>
        </w:rPr>
      </w:pPr>
    </w:p>
    <w:p w14:paraId="64E91076" w14:textId="75679321" w:rsidR="00925322" w:rsidRPr="005E26AB" w:rsidRDefault="00925322" w:rsidP="00E61554">
      <w:pPr>
        <w:jc w:val="both"/>
        <w:rPr>
          <w:rFonts w:asciiTheme="minorHAnsi" w:hAnsiTheme="minorHAnsi" w:cs="Helvetica"/>
          <w:szCs w:val="24"/>
          <w:shd w:val="clear" w:color="auto" w:fill="FFFFFF"/>
        </w:rPr>
      </w:pPr>
      <w:r w:rsidRPr="005E26AB">
        <w:rPr>
          <w:rFonts w:asciiTheme="minorHAnsi" w:hAnsiTheme="minorHAnsi" w:cs="Helvetica"/>
          <w:b/>
          <w:szCs w:val="24"/>
          <w:shd w:val="clear" w:color="auto" w:fill="FFFFFF"/>
        </w:rPr>
        <w:t>Orientações:</w:t>
      </w:r>
      <w:r w:rsidRPr="005E26AB">
        <w:rPr>
          <w:rFonts w:asciiTheme="minorHAnsi" w:hAnsiTheme="minorHAnsi" w:cs="Helvetica"/>
          <w:szCs w:val="24"/>
          <w:shd w:val="clear" w:color="auto" w:fill="FFFFFF"/>
        </w:rPr>
        <w:t xml:space="preserve"> O órgão deve indicar, em todos os casos, qual foi a área técnica produtora da resposta e não a área técnica que inseriu a resposta no sistema. O exemplo acima é um caso recorrente dentre os pedidos analisados. Verificou-se que em grande parte dos casos, o campo tem sido preenchido como sendo o SIC o responsável pela resposta. </w:t>
      </w:r>
    </w:p>
    <w:p w14:paraId="5C296418" w14:textId="77777777" w:rsidR="00925322" w:rsidRPr="005E26AB" w:rsidRDefault="00925322" w:rsidP="00E61554">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Preenchimento do campo “Responsável pela resposta” deverá constar o cargo do servidor e a área na qual está lotado ou apenas o nome da área técnica que produziu a resposta (</w:t>
      </w:r>
      <w:proofErr w:type="spellStart"/>
      <w:r w:rsidRPr="005E26AB">
        <w:rPr>
          <w:rFonts w:asciiTheme="minorHAnsi" w:hAnsiTheme="minorHAnsi" w:cs="Helvetica"/>
          <w:szCs w:val="24"/>
          <w:shd w:val="clear" w:color="auto" w:fill="FFFFFF"/>
        </w:rPr>
        <w:t>Ex</w:t>
      </w:r>
      <w:proofErr w:type="spellEnd"/>
      <w:r w:rsidRPr="005E26AB">
        <w:rPr>
          <w:rFonts w:asciiTheme="minorHAnsi" w:hAnsiTheme="minorHAnsi" w:cs="Helvetica"/>
          <w:szCs w:val="24"/>
          <w:shd w:val="clear" w:color="auto" w:fill="FFFFFF"/>
        </w:rPr>
        <w:t xml:space="preserve">: Servidor da Coordenação Geral de Governo Aberto e Transparência ou Diretoria de Transparência e Controle Social). Não é necessário informar os nomes dos servidores que produziram a resposta ou do respondente. </w:t>
      </w:r>
    </w:p>
    <w:p w14:paraId="6AA2B35E" w14:textId="0179F33E" w:rsidR="00925322" w:rsidRDefault="00925322" w:rsidP="00E61554">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Ressalte-se que o correto preenchimento é fundamental, pois o recurso, caso seja interposto, deve ser direcionado para a autoridade superior àquela que proferiu a resposta. Essa informação é importante para que o cidadão saiba se seu recurso será julgado pela autoridade competente.</w:t>
      </w:r>
    </w:p>
    <w:p w14:paraId="3E753617" w14:textId="77777777" w:rsidR="00A314A4" w:rsidRPr="005E26AB" w:rsidRDefault="00A314A4" w:rsidP="00E61554">
      <w:pPr>
        <w:jc w:val="both"/>
        <w:rPr>
          <w:rFonts w:asciiTheme="minorHAnsi" w:hAnsiTheme="minorHAnsi" w:cs="Helvetica"/>
          <w:szCs w:val="24"/>
          <w:shd w:val="clear" w:color="auto" w:fill="FFFFFF"/>
        </w:rPr>
      </w:pPr>
    </w:p>
    <w:p w14:paraId="59666D8E" w14:textId="77777777" w:rsidR="00925322" w:rsidRPr="005E26AB" w:rsidRDefault="00925322" w:rsidP="00611EDE">
      <w:pPr>
        <w:pStyle w:val="TtuloManual"/>
        <w:numPr>
          <w:ilvl w:val="0"/>
          <w:numId w:val="22"/>
        </w:numPr>
        <w:ind w:left="0" w:firstLine="0"/>
        <w:jc w:val="both"/>
      </w:pPr>
      <w:bookmarkStart w:id="13" w:name="_Toc471388760"/>
      <w:bookmarkStart w:id="14" w:name="_Toc501473939"/>
      <w:bookmarkStart w:id="15" w:name="_Toc501474167"/>
      <w:r w:rsidRPr="005E26AB">
        <w:t>MARCAÇAO NO CAMPO “TIPO DE RESPOSTA”</w:t>
      </w:r>
      <w:bookmarkEnd w:id="13"/>
      <w:bookmarkEnd w:id="14"/>
      <w:bookmarkEnd w:id="15"/>
    </w:p>
    <w:p w14:paraId="4985BA6D" w14:textId="77777777" w:rsidR="00925322" w:rsidRPr="005E26AB" w:rsidRDefault="00925322" w:rsidP="00925322">
      <w:pPr>
        <w:jc w:val="both"/>
        <w:rPr>
          <w:rFonts w:asciiTheme="minorHAnsi" w:hAnsiTheme="minorHAnsi" w:cs="Helvetica"/>
          <w:b/>
          <w:color w:val="333333"/>
          <w:sz w:val="18"/>
          <w:szCs w:val="20"/>
          <w:shd w:val="clear" w:color="auto" w:fill="FFFFFF"/>
        </w:rPr>
      </w:pPr>
    </w:p>
    <w:p w14:paraId="2A4DB945" w14:textId="77777777"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Nesse item foi verificado se a marcação do campo “Tipo de Resposta” do e-SIC foi feita corretamente. </w:t>
      </w:r>
    </w:p>
    <w:p w14:paraId="034607BC" w14:textId="77777777"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campo “Tipo de Resposta” do e-SIC é preenchido pelos órgãos ao responderem um pedido de informação. As opções existentes no sistema são as seguintes:</w:t>
      </w:r>
    </w:p>
    <w:p w14:paraId="30A35CB1" w14:textId="77777777" w:rsidR="00925322" w:rsidRPr="005E26AB" w:rsidRDefault="00925322" w:rsidP="00925322">
      <w:pPr>
        <w:jc w:val="both"/>
        <w:rPr>
          <w:rFonts w:asciiTheme="minorHAnsi" w:hAnsiTheme="minorHAnsi" w:cs="Helvetica"/>
          <w:szCs w:val="24"/>
          <w:shd w:val="clear" w:color="auto" w:fill="FFFFFF"/>
        </w:rPr>
      </w:pPr>
    </w:p>
    <w:p w14:paraId="0627AEEB" w14:textId="77777777" w:rsidR="00925322" w:rsidRPr="005E26AB" w:rsidRDefault="00925322" w:rsidP="00925322">
      <w:pPr>
        <w:pStyle w:val="PargrafodaLista"/>
        <w:numPr>
          <w:ilvl w:val="0"/>
          <w:numId w:val="11"/>
        </w:num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Acesso Concedido</w:t>
      </w:r>
    </w:p>
    <w:p w14:paraId="3B6E172F" w14:textId="77777777" w:rsidR="00925322" w:rsidRPr="005E26AB" w:rsidRDefault="00925322" w:rsidP="00925322">
      <w:pPr>
        <w:pStyle w:val="PargrafodaLista"/>
        <w:numPr>
          <w:ilvl w:val="0"/>
          <w:numId w:val="11"/>
        </w:num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Acesso Negado</w:t>
      </w:r>
    </w:p>
    <w:p w14:paraId="097C2731" w14:textId="77777777" w:rsidR="00925322" w:rsidRPr="005E26AB" w:rsidRDefault="00925322" w:rsidP="00925322">
      <w:pPr>
        <w:pStyle w:val="PargrafodaLista"/>
        <w:numPr>
          <w:ilvl w:val="0"/>
          <w:numId w:val="11"/>
        </w:num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Acesso parcialmente concedido</w:t>
      </w:r>
    </w:p>
    <w:p w14:paraId="7AF8305B" w14:textId="77777777" w:rsidR="00925322" w:rsidRPr="005E26AB" w:rsidRDefault="00925322" w:rsidP="00925322">
      <w:pPr>
        <w:pStyle w:val="PargrafodaLista"/>
        <w:numPr>
          <w:ilvl w:val="0"/>
          <w:numId w:val="11"/>
        </w:num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Informação inexistente</w:t>
      </w:r>
    </w:p>
    <w:p w14:paraId="1E63FDAF" w14:textId="77777777" w:rsidR="00925322" w:rsidRPr="005E26AB" w:rsidRDefault="00925322" w:rsidP="00925322">
      <w:pPr>
        <w:pStyle w:val="PargrafodaLista"/>
        <w:numPr>
          <w:ilvl w:val="0"/>
          <w:numId w:val="11"/>
        </w:num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Não se trata de solicitação de informação</w:t>
      </w:r>
    </w:p>
    <w:p w14:paraId="7D07E854" w14:textId="77777777" w:rsidR="00925322" w:rsidRPr="005E26AB" w:rsidRDefault="00925322" w:rsidP="00925322">
      <w:pPr>
        <w:pStyle w:val="PargrafodaLista"/>
        <w:numPr>
          <w:ilvl w:val="0"/>
          <w:numId w:val="11"/>
        </w:num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Órgão não tem competência para responder sobre o assunto</w:t>
      </w:r>
    </w:p>
    <w:p w14:paraId="3368E2D7" w14:textId="77777777" w:rsidR="00925322" w:rsidRPr="005E26AB" w:rsidRDefault="00925322" w:rsidP="00925322">
      <w:pPr>
        <w:pStyle w:val="PargrafodaLista"/>
        <w:numPr>
          <w:ilvl w:val="0"/>
          <w:numId w:val="11"/>
        </w:num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Pergunta duplicada/repetida</w:t>
      </w:r>
    </w:p>
    <w:p w14:paraId="59D3238D" w14:textId="77777777" w:rsidR="00925322" w:rsidRPr="005E26AB" w:rsidRDefault="00925322" w:rsidP="00925322">
      <w:pPr>
        <w:jc w:val="both"/>
        <w:rPr>
          <w:rFonts w:asciiTheme="minorHAnsi" w:hAnsiTheme="minorHAnsi" w:cs="Helvetica"/>
          <w:szCs w:val="24"/>
          <w:shd w:val="clear" w:color="auto" w:fill="FFFFFF"/>
        </w:rPr>
      </w:pPr>
    </w:p>
    <w:p w14:paraId="08D36422" w14:textId="77777777"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Na avaliação dos pedidos foram identificados os seguintes problemas de marcação do “Tipo de Resposta”:</w:t>
      </w:r>
    </w:p>
    <w:p w14:paraId="30B5109E" w14:textId="77777777" w:rsidR="00925322" w:rsidRPr="005E26AB" w:rsidRDefault="00925322" w:rsidP="00925322">
      <w:pPr>
        <w:jc w:val="both"/>
        <w:rPr>
          <w:rFonts w:asciiTheme="minorHAnsi" w:hAnsiTheme="minorHAnsi" w:cs="Helvetica"/>
          <w:szCs w:val="24"/>
          <w:shd w:val="clear" w:color="auto" w:fill="FFFFFF"/>
        </w:rPr>
      </w:pPr>
    </w:p>
    <w:p w14:paraId="2D4B53F1" w14:textId="4C1CC1F1" w:rsidR="00925322"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1 - Identificou-se diversos casos em que o ministério marca “acesso parcialmente concedido” quando a informação não foi concedida. Seguem exemplos: </w:t>
      </w:r>
    </w:p>
    <w:p w14:paraId="064919B7" w14:textId="3805E016" w:rsidR="005A35F8" w:rsidRDefault="005A35F8" w:rsidP="00925322">
      <w:pPr>
        <w:jc w:val="both"/>
        <w:rPr>
          <w:rFonts w:asciiTheme="minorHAnsi" w:hAnsiTheme="minorHAnsi" w:cs="Helvetica"/>
          <w:szCs w:val="24"/>
          <w:shd w:val="clear" w:color="auto" w:fill="FFFFFF"/>
        </w:rPr>
      </w:pPr>
    </w:p>
    <w:p w14:paraId="54727772" w14:textId="31D7406E" w:rsidR="005A35F8" w:rsidRDefault="005A35F8" w:rsidP="00925322">
      <w:pPr>
        <w:jc w:val="both"/>
        <w:rPr>
          <w:rFonts w:asciiTheme="minorHAnsi" w:hAnsiTheme="minorHAnsi" w:cs="Helvetica"/>
          <w:szCs w:val="24"/>
          <w:shd w:val="clear" w:color="auto" w:fill="FFFFFF"/>
        </w:rPr>
      </w:pPr>
    </w:p>
    <w:p w14:paraId="29CF9B59" w14:textId="590C7B33" w:rsidR="005A35F8" w:rsidRDefault="005A35F8" w:rsidP="00925322">
      <w:pPr>
        <w:jc w:val="both"/>
        <w:rPr>
          <w:rFonts w:asciiTheme="minorHAnsi" w:hAnsiTheme="minorHAnsi" w:cs="Helvetica"/>
          <w:szCs w:val="24"/>
          <w:shd w:val="clear" w:color="auto" w:fill="FFFFFF"/>
        </w:rPr>
      </w:pPr>
    </w:p>
    <w:p w14:paraId="4EDF47E4" w14:textId="392404CA" w:rsidR="005A35F8" w:rsidRDefault="005A35F8" w:rsidP="00925322">
      <w:pPr>
        <w:jc w:val="both"/>
        <w:rPr>
          <w:rFonts w:asciiTheme="minorHAnsi" w:hAnsiTheme="minorHAnsi" w:cs="Helvetica"/>
          <w:szCs w:val="24"/>
          <w:shd w:val="clear" w:color="auto" w:fill="FFFFFF"/>
        </w:rPr>
      </w:pPr>
    </w:p>
    <w:p w14:paraId="35D88463" w14:textId="77777777" w:rsidR="005A35F8" w:rsidRDefault="005A35F8" w:rsidP="00925322">
      <w:pPr>
        <w:jc w:val="both"/>
        <w:rPr>
          <w:rFonts w:asciiTheme="minorHAnsi" w:hAnsiTheme="minorHAnsi" w:cs="Helvetica"/>
          <w:szCs w:val="24"/>
          <w:shd w:val="clear" w:color="auto" w:fill="FFFFFF"/>
        </w:rPr>
      </w:pPr>
    </w:p>
    <w:p w14:paraId="46F6CEDF" w14:textId="77777777" w:rsidR="00925322" w:rsidRPr="005E26AB" w:rsidRDefault="00925322" w:rsidP="00925322">
      <w:pPr>
        <w:pStyle w:val="PargrafodaLista"/>
        <w:jc w:val="both"/>
        <w:rPr>
          <w:rFonts w:asciiTheme="minorHAnsi" w:hAnsiTheme="minorHAnsi" w:cs="Helvetica"/>
          <w:sz w:val="18"/>
          <w:szCs w:val="20"/>
          <w:shd w:val="clear" w:color="auto" w:fill="FFFFFF"/>
        </w:rPr>
      </w:pPr>
      <w:r w:rsidRPr="005E26AB">
        <w:rPr>
          <w:rFonts w:asciiTheme="minorHAnsi" w:hAnsiTheme="minorHAnsi" w:cs="Helvetica"/>
          <w:noProof/>
          <w:sz w:val="18"/>
          <w:szCs w:val="20"/>
          <w:shd w:val="clear" w:color="auto" w:fill="FFFFFF"/>
          <w:lang w:eastAsia="pt-BR"/>
        </w:rPr>
        <w:lastRenderedPageBreak/>
        <w:drawing>
          <wp:anchor distT="0" distB="0" distL="114300" distR="114300" simplePos="0" relativeHeight="251802624" behindDoc="1" locked="0" layoutInCell="1" allowOverlap="1" wp14:anchorId="324286A1" wp14:editId="09B914C3">
            <wp:simplePos x="0" y="0"/>
            <wp:positionH relativeFrom="column">
              <wp:posOffset>453390</wp:posOffset>
            </wp:positionH>
            <wp:positionV relativeFrom="paragraph">
              <wp:posOffset>67034</wp:posOffset>
            </wp:positionV>
            <wp:extent cx="5400040" cy="2912745"/>
            <wp:effectExtent l="114300" t="114300" r="143510" b="154305"/>
            <wp:wrapNone/>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B44530.tmp"/>
                    <pic:cNvPicPr/>
                  </pic:nvPicPr>
                  <pic:blipFill>
                    <a:blip r:embed="rId16">
                      <a:extLst>
                        <a:ext uri="{28A0092B-C50C-407E-A947-70E740481C1C}">
                          <a14:useLocalDpi xmlns:a14="http://schemas.microsoft.com/office/drawing/2010/main" val="0"/>
                        </a:ext>
                      </a:extLst>
                    </a:blip>
                    <a:stretch>
                      <a:fillRect/>
                    </a:stretch>
                  </pic:blipFill>
                  <pic:spPr>
                    <a:xfrm>
                      <a:off x="0" y="0"/>
                      <a:ext cx="5400040" cy="2912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56B0E44"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770F0497" w14:textId="77777777" w:rsidR="00925322" w:rsidRPr="005E26AB" w:rsidRDefault="00925322" w:rsidP="00925322">
      <w:pPr>
        <w:pStyle w:val="PargrafodaLista"/>
        <w:tabs>
          <w:tab w:val="left" w:pos="1995"/>
        </w:tabs>
        <w:jc w:val="both"/>
        <w:rPr>
          <w:rFonts w:asciiTheme="minorHAnsi" w:hAnsiTheme="minorHAnsi" w:cs="Helvetica"/>
          <w:sz w:val="18"/>
          <w:szCs w:val="20"/>
          <w:shd w:val="clear" w:color="auto" w:fill="FFFFFF"/>
        </w:rPr>
      </w:pPr>
      <w:r w:rsidRPr="005E26AB">
        <w:rPr>
          <w:rFonts w:asciiTheme="minorHAnsi" w:hAnsiTheme="minorHAnsi" w:cs="Helvetica"/>
          <w:sz w:val="18"/>
          <w:szCs w:val="20"/>
          <w:shd w:val="clear" w:color="auto" w:fill="FFFFFF"/>
        </w:rPr>
        <w:tab/>
      </w:r>
    </w:p>
    <w:p w14:paraId="16301669"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4DD86FDE" w14:textId="77777777" w:rsidR="00925322" w:rsidRPr="005E26AB" w:rsidRDefault="00925322" w:rsidP="00925322">
      <w:pPr>
        <w:pStyle w:val="PargrafodaLista"/>
        <w:jc w:val="both"/>
        <w:rPr>
          <w:rFonts w:asciiTheme="minorHAnsi" w:hAnsiTheme="minorHAnsi" w:cs="Helvetica"/>
          <w:sz w:val="18"/>
          <w:szCs w:val="20"/>
          <w:shd w:val="clear" w:color="auto" w:fill="FFFFFF"/>
        </w:rPr>
      </w:pPr>
      <w:r w:rsidRPr="005E26AB">
        <w:rPr>
          <w:noProof/>
          <w:color w:val="404040" w:themeColor="text1" w:themeTint="BF"/>
          <w:sz w:val="20"/>
          <w:lang w:eastAsia="pt-BR"/>
        </w:rPr>
        <mc:AlternateContent>
          <mc:Choice Requires="wps">
            <w:drawing>
              <wp:anchor distT="0" distB="0" distL="114300" distR="114300" simplePos="0" relativeHeight="251798528" behindDoc="0" locked="0" layoutInCell="1" allowOverlap="1" wp14:anchorId="7DB43F63" wp14:editId="06F0C0BD">
                <wp:simplePos x="0" y="0"/>
                <wp:positionH relativeFrom="column">
                  <wp:posOffset>4863465</wp:posOffset>
                </wp:positionH>
                <wp:positionV relativeFrom="paragraph">
                  <wp:posOffset>74930</wp:posOffset>
                </wp:positionV>
                <wp:extent cx="1209675" cy="771525"/>
                <wp:effectExtent l="19050" t="19050" r="28575" b="28575"/>
                <wp:wrapNone/>
                <wp:docPr id="34" name="Caixa de Texto 34"/>
                <wp:cNvGraphicFramePr/>
                <a:graphic xmlns:a="http://schemas.openxmlformats.org/drawingml/2006/main">
                  <a:graphicData uri="http://schemas.microsoft.com/office/word/2010/wordprocessingShape">
                    <wps:wsp>
                      <wps:cNvSpPr txBox="1"/>
                      <wps:spPr>
                        <a:xfrm>
                          <a:off x="0" y="0"/>
                          <a:ext cx="1209675" cy="771525"/>
                        </a:xfrm>
                        <a:prstGeom prst="rect">
                          <a:avLst/>
                        </a:prstGeom>
                        <a:solidFill>
                          <a:schemeClr val="lt1"/>
                        </a:solidFill>
                        <a:ln w="28575">
                          <a:solidFill>
                            <a:srgbClr val="C00000"/>
                          </a:solidFill>
                        </a:ln>
                      </wps:spPr>
                      <wps:txbx>
                        <w:txbxContent>
                          <w:p w14:paraId="4542D25D" w14:textId="77777777" w:rsidR="00D00B1C" w:rsidRPr="002C5A3C" w:rsidRDefault="00D00B1C" w:rsidP="00925322">
                            <w:pPr>
                              <w:rPr>
                                <w:b/>
                                <w:sz w:val="18"/>
                              </w:rPr>
                            </w:pPr>
                            <w:r w:rsidRPr="002C5A3C">
                              <w:rPr>
                                <w:b/>
                                <w:sz w:val="18"/>
                              </w:rPr>
                              <w:t>A marcação correta seria “Acesso negado - Pedido incompreensível”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43F63" id="Caixa de Texto 34" o:spid="_x0000_s1029" type="#_x0000_t202" style="position:absolute;left:0;text-align:left;margin-left:382.95pt;margin-top:5.9pt;width:95.25pt;height:60.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hCVAIAALIEAAAOAAAAZHJzL2Uyb0RvYy54bWysVMFuGjEQvVfqP1i+lwUKIUEsESWiqoSS&#10;SFDlbLw2WPJ6XNuwS7++Y+8uIUlPVTmYsWf8PPPmzc7u61KTk3BegcnpoNenRBgOhTL7nP7crr7c&#10;UuIDMwXTYEROz8LT+/nnT7PKTsUQDqAL4QiCGD+tbE4PIdhplnl+ECXzPbDCoFOCK1nArdtnhWMV&#10;opc6G/b7N1kFrrAOuPAeTx8aJ50nfCkFD09SehGIzinmFtLq0rqLazafseneMXtQvE2D/UMWJVMG&#10;H71APbDAyNGpD1Cl4g48yNDjUGYgpeIi1YDVDPrvqtkcmBWpFiTH2wtN/v/B8sfTsyOqyOnXESWG&#10;ldijJVM1I4UgW1EHIOhAlirrpxi8sRge6m9QY7e7c4+HsfhaujL+Y1kE/cj3+cIxQhEeLw37dzeT&#10;MSUcfZPJYDwcR5js9bZ1PnwXUJJo5NRhDxO17LT2oQntQuJjHrQqVkrrtIm6EUvtyIlhx3VIOSL4&#10;myhtSJXT4e0Y8/gI4fa7C8CyH39tglcYiKgNZh1ZaaqPVqh3dcNlx8wOijMS5qARnrd8pbCqNfPh&#10;mTlUGnKE0xOecJEaMCtoLUoO4H7/7TzGowDQS0mFys2p/3VkTlCifxiUxt1gNIpST5vReDLEjbv2&#10;7K495lguAaka4JxanswYH3RnSgflCw7ZIr6KLmY4vp3T0JnL0MwTDikXi0UKQnFbFtZmY3mEjiTH&#10;nm3rF+Zs29iAkniETuNs+q6/TWy8aWBxDCBVan7kuWG1pR8HI8mnHeI4edf7FPX6qZn/AQAA//8D&#10;AFBLAwQUAAYACAAAACEAbWhLZ98AAAAKAQAADwAAAGRycy9kb3ducmV2LnhtbEyPQU+DQBCF7yb+&#10;h82YeLNLxSJFlsaYmKaJBy32vmWnQGBnCbtt4d87nvQ47315816+mWwvLjj61pGC5SICgVQ501Kt&#10;4Lt8f0hB+KDJ6N4RKpjRw6a4vcl1ZtyVvvCyD7XgEPKZVtCEMGRS+qpBq/3CDUjsndxodeBzrKUZ&#10;9ZXDbS8foyiRVrfEHxo94FuDVbc/WwVez+Vuu/OfPX603bab03AoU6Xu76bXFxABp/AHw299rg4F&#10;dzq6MxkvegXPyWrNKBtLnsDAepU8gTiyEMcxyCKX/ycUPwAAAP//AwBQSwECLQAUAAYACAAAACEA&#10;toM4kv4AAADhAQAAEwAAAAAAAAAAAAAAAAAAAAAAW0NvbnRlbnRfVHlwZXNdLnhtbFBLAQItABQA&#10;BgAIAAAAIQA4/SH/1gAAAJQBAAALAAAAAAAAAAAAAAAAAC8BAABfcmVscy8ucmVsc1BLAQItABQA&#10;BgAIAAAAIQAXA3hCVAIAALIEAAAOAAAAAAAAAAAAAAAAAC4CAABkcnMvZTJvRG9jLnhtbFBLAQIt&#10;ABQABgAIAAAAIQBtaEtn3wAAAAoBAAAPAAAAAAAAAAAAAAAAAK4EAABkcnMvZG93bnJldi54bWxQ&#10;SwUGAAAAAAQABADzAAAAugUAAAAA&#10;" fillcolor="white [3201]" strokecolor="#c00000" strokeweight="2.25pt">
                <v:textbox>
                  <w:txbxContent>
                    <w:p w14:paraId="4542D25D" w14:textId="77777777" w:rsidR="00D00B1C" w:rsidRPr="002C5A3C" w:rsidRDefault="00D00B1C" w:rsidP="00925322">
                      <w:pPr>
                        <w:rPr>
                          <w:b/>
                          <w:sz w:val="18"/>
                        </w:rPr>
                      </w:pPr>
                      <w:r w:rsidRPr="002C5A3C">
                        <w:rPr>
                          <w:b/>
                          <w:sz w:val="18"/>
                        </w:rPr>
                        <w:t>A marcação correta seria “Acesso negado - Pedido incompreensível”</w:t>
                      </w:r>
                    </w:p>
                  </w:txbxContent>
                </v:textbox>
              </v:shape>
            </w:pict>
          </mc:Fallback>
        </mc:AlternateContent>
      </w:r>
    </w:p>
    <w:p w14:paraId="03487A8F"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0E926A70" w14:textId="77777777" w:rsidR="00925322" w:rsidRPr="005E26AB" w:rsidRDefault="00925322" w:rsidP="00925322">
      <w:pPr>
        <w:pStyle w:val="PargrafodaLista"/>
        <w:jc w:val="both"/>
        <w:rPr>
          <w:rFonts w:asciiTheme="minorHAnsi" w:hAnsiTheme="minorHAnsi" w:cs="Helvetica"/>
          <w:sz w:val="18"/>
          <w:szCs w:val="20"/>
          <w:shd w:val="clear" w:color="auto" w:fill="FFFFFF"/>
        </w:rPr>
      </w:pPr>
      <w:r w:rsidRPr="005E26AB">
        <w:rPr>
          <w:noProof/>
          <w:color w:val="FF0000"/>
          <w:sz w:val="20"/>
          <w:lang w:eastAsia="pt-BR"/>
        </w:rPr>
        <mc:AlternateContent>
          <mc:Choice Requires="wps">
            <w:drawing>
              <wp:anchor distT="0" distB="0" distL="114300" distR="114300" simplePos="0" relativeHeight="251799552" behindDoc="0" locked="0" layoutInCell="1" allowOverlap="1" wp14:anchorId="5D1ECB3B" wp14:editId="01677599">
                <wp:simplePos x="0" y="0"/>
                <wp:positionH relativeFrom="column">
                  <wp:posOffset>3977640</wp:posOffset>
                </wp:positionH>
                <wp:positionV relativeFrom="paragraph">
                  <wp:posOffset>66675</wp:posOffset>
                </wp:positionV>
                <wp:extent cx="819150" cy="200025"/>
                <wp:effectExtent l="0" t="57150" r="0" b="28575"/>
                <wp:wrapNone/>
                <wp:docPr id="35" name="Conector de Seta Reta 35"/>
                <wp:cNvGraphicFramePr/>
                <a:graphic xmlns:a="http://schemas.openxmlformats.org/drawingml/2006/main">
                  <a:graphicData uri="http://schemas.microsoft.com/office/word/2010/wordprocessingShape">
                    <wps:wsp>
                      <wps:cNvCnPr/>
                      <wps:spPr>
                        <a:xfrm flipV="1">
                          <a:off x="0" y="0"/>
                          <a:ext cx="819150" cy="200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E52CE9" id="_x0000_t32" coordsize="21600,21600" o:spt="32" o:oned="t" path="m,l21600,21600e" filled="f">
                <v:path arrowok="t" fillok="f" o:connecttype="none"/>
                <o:lock v:ext="edit" shapetype="t"/>
              </v:shapetype>
              <v:shape id="Conector de Seta Reta 35" o:spid="_x0000_s1026" type="#_x0000_t32" style="position:absolute;margin-left:313.2pt;margin-top:5.25pt;width:64.5pt;height:15.7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UxP4AEAAA0EAAAOAAAAZHJzL2Uyb0RvYy54bWysU02P0zAQvSPxHyzfaZKiRUvVdA9d4IKg&#10;2gXuXmfcWPKXxkM//j1jpw0IEBKIyyi2572Z92ayvjt5Jw6A2cbQy27RSgFBx8GGfS8/f3r74laK&#10;TCoMysUAvTxDlneb58/Wx7SCZRyjGwAFk4S8OqZejkRp1TRZj+BVXsQEgR9NRK+Ij7hvBlRHZveu&#10;Wbbtq+YYcUgYNeTMt/fTo9xUfmNA00djMpBwveTeqEas8anEZrNWqz2qNFp9aUP9Qxde2cBFZ6p7&#10;RUp8RfsLlbcaY46GFjr6JhpjNVQNrKZrf1LzOKoEVQubk9NsU/5/tPrDYYfCDr18eSNFUJ5ntOVJ&#10;aYooBhCPwEIeSuB3NuuY8oox27DDyymnHRblJ4NeGGfTF96D6gWrE6dq9Xm2Gk4kNF/edq+7Gx6I&#10;5ieeY7us7M1EU+gSZnoH0Yvy0ctMqOx+JO5tam4qoQ7vM3EjDLwCCtiFEklZ9yYMgs6JVRFaFfYO&#10;igpOLylNUTP1X7/o7GCCP4BhU7jPqUxdR9g6FAfFi6S0hkDdzMTZBWasczOwrRb8EXjJL1Coq/o3&#10;4BlRK8dAM9jbEPF31el0bdlM+VcHJt3Fgqc4nOtkqzW8c9Wry/9RlvrHc4V//4s33wAAAP//AwBQ&#10;SwMEFAAGAAgAAAAhAIPEJRTgAAAACQEAAA8AAABkcnMvZG93bnJldi54bWxMj81OwzAQhO9IvIO1&#10;SNyo3ahJIcSp+BECLki00LMbb5OIeJ3GThvenuUEx92Znf2mWE2uE0ccQutJw3ymQCBV3rZUa/jY&#10;PF1dgwjRkDWdJ9TwjQFW5flZYXLrT/SOx3WsBYdQyI2GJsY+lzJUDToTZr5HYm3vB2cij0Mt7WBO&#10;HO46mSiVSWda4g+N6fGhweprPTrG2D8f5q832fZ++zi+fSab5eGlGrS+vJjubkFEnOKfGX7x+QZK&#10;Ztr5kWwQnYYsyRZsZUGlINiwTFNe7DQsEgWyLOT/BuUPAAAA//8DAFBLAQItABQABgAIAAAAIQC2&#10;gziS/gAAAOEBAAATAAAAAAAAAAAAAAAAAAAAAABbQ29udGVudF9UeXBlc10ueG1sUEsBAi0AFAAG&#10;AAgAAAAhADj9If/WAAAAlAEAAAsAAAAAAAAAAAAAAAAALwEAAF9yZWxzLy5yZWxzUEsBAi0AFAAG&#10;AAgAAAAhAOWlTE/gAQAADQQAAA4AAAAAAAAAAAAAAAAALgIAAGRycy9lMm9Eb2MueG1sUEsBAi0A&#10;FAAGAAgAAAAhAIPEJRTgAAAACQEAAA8AAAAAAAAAAAAAAAAAOgQAAGRycy9kb3ducmV2LnhtbFBL&#10;BQYAAAAABAAEAPMAAABHBQAAAAA=&#10;" strokecolor="#4579b8 [3044]">
                <v:stroke endarrow="block"/>
              </v:shape>
            </w:pict>
          </mc:Fallback>
        </mc:AlternateContent>
      </w:r>
    </w:p>
    <w:p w14:paraId="2209FDCB" w14:textId="77777777" w:rsidR="00925322" w:rsidRPr="005E26AB" w:rsidRDefault="00925322" w:rsidP="00925322">
      <w:pPr>
        <w:pStyle w:val="PargrafodaLista"/>
        <w:jc w:val="both"/>
        <w:rPr>
          <w:rFonts w:asciiTheme="minorHAnsi" w:hAnsiTheme="minorHAnsi" w:cs="Helvetica"/>
          <w:sz w:val="18"/>
          <w:szCs w:val="20"/>
          <w:shd w:val="clear" w:color="auto" w:fill="FFFFFF"/>
        </w:rPr>
      </w:pPr>
      <w:r w:rsidRPr="005E26AB">
        <w:rPr>
          <w:rFonts w:asciiTheme="minorHAnsi" w:hAnsiTheme="minorHAnsi" w:cs="Helvetica"/>
          <w:noProof/>
          <w:sz w:val="18"/>
          <w:szCs w:val="20"/>
          <w:lang w:eastAsia="pt-BR"/>
        </w:rPr>
        <mc:AlternateContent>
          <mc:Choice Requires="wps">
            <w:drawing>
              <wp:anchor distT="0" distB="0" distL="114300" distR="114300" simplePos="0" relativeHeight="251803648" behindDoc="0" locked="0" layoutInCell="1" allowOverlap="1" wp14:anchorId="791715EB" wp14:editId="05B0C014">
                <wp:simplePos x="0" y="0"/>
                <wp:positionH relativeFrom="column">
                  <wp:posOffset>2301240</wp:posOffset>
                </wp:positionH>
                <wp:positionV relativeFrom="paragraph">
                  <wp:posOffset>112395</wp:posOffset>
                </wp:positionV>
                <wp:extent cx="1743075" cy="342900"/>
                <wp:effectExtent l="0" t="0" r="28575" b="19050"/>
                <wp:wrapNone/>
                <wp:docPr id="48" name="Retângulo 48"/>
                <wp:cNvGraphicFramePr/>
                <a:graphic xmlns:a="http://schemas.openxmlformats.org/drawingml/2006/main">
                  <a:graphicData uri="http://schemas.microsoft.com/office/word/2010/wordprocessingShape">
                    <wps:wsp>
                      <wps:cNvSpPr/>
                      <wps:spPr>
                        <a:xfrm>
                          <a:off x="0" y="0"/>
                          <a:ext cx="1743075" cy="3429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CC091D" id="Retângulo 48" o:spid="_x0000_s1026" style="position:absolute;margin-left:181.2pt;margin-top:8.85pt;width:137.25pt;height:27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HYngIAAIgFAAAOAAAAZHJzL2Uyb0RvYy54bWysVM1u2zAMvg/YOwi6r3bSdF2DOkWQosOA&#10;oivaDj0rshQbkEWNUuJkj7NX2YuNkn8adMUOw3JwRJH8SH4ieXm1bwzbKfQ12IJPTnLOlJVQ1nZT&#10;8G9PNx8+ceaDsKUwYFXBD8rzq8X7d5etm6spVGBKhYxArJ+3ruBVCG6eZV5WqhH+BJyypNSAjQgk&#10;4iYrUbSE3phsmucfsxawdAhSeU+3152SLxK+1kqGr1p7FZgpOOUW0hfTdx2/2eJSzDcoXFXLPg3x&#10;D1k0orYUdIS6FkGwLdZ/QDW1RPCgw4mEJgOta6lSDVTNJH9VzWMlnEq1EDnejTT5/wcr73b3yOqy&#10;4DN6KSsaeqMHFX79tJutAUaXxFDr/JwMH9099pKnYyx3r7GJ/1QI2ydWDyOrah+YpMvJ+ew0Pz/j&#10;TJLudDa9yBPt2Yu3Qx8+K2hYPBQc6dUSmWJ36wNFJNPBJAazcFMbk17O2HjhwdRlvEsCbtYrg2wn&#10;6MlXefzFGgjjyIyk6JrFyrpa0ikcjIoYxj4oTaxQ9tOUSepHNcIKKZUNk05ViVJ10c6Og8UOjh4p&#10;dAKMyJqyHLF7gMGyAxmwu5x7++iqUjuPzvnfEuucR48UGWwYnZvaAr4FYKiqPnJnP5DUURNZWkN5&#10;oJ5B6IbJO3lT07vdCh/uBdL00JzRRghf6aMNtAWH/sRZBfjjrftoT01NWs5amsaC++9bgYoz88VS&#10;u19MZrM4vkmYnZ1PScBjzfpYY7fNCuj1J7R7nEzHaB/McNQIzTMtjmWMSiphJcUuuAw4CKvQbQla&#10;PVItl8mMRtaJcGsfnYzgkdXYl0/7Z4Gub95AbX8Hw+SK+ase7myjp4XlNoCuU4O/8NrzTeOeGqdf&#10;TXGfHMvJ6mWBLn4DAAD//wMAUEsDBBQABgAIAAAAIQBdMaDp3gAAAAkBAAAPAAAAZHJzL2Rvd25y&#10;ZXYueG1sTI/BTsMwEETvSPyDtUjcqNOWxiHEqRAIlSsNvTv2kkSJ1yF229Cvx5zguJqnmbfFdrYD&#10;O+HkO0cSlosEGJJ2pqNGwkf1epcB80GRUYMjlPCNHrbl9VWhcuPO9I6nfWhYLCGfKwltCGPOudct&#10;WuUXbkSK2aebrArxnBpuJnWO5XbgqyRJuVUdxYVWjfjcou73RythV+nNQVfi5fBm+q9eX7J63GRS&#10;3t7MT4/AAs7hD4Zf/agOZXSq3ZGMZ4OEdbq6j2gMhAAWgXSdPgCrJYilAF4W/P8H5Q8AAAD//wMA&#10;UEsBAi0AFAAGAAgAAAAhALaDOJL+AAAA4QEAABMAAAAAAAAAAAAAAAAAAAAAAFtDb250ZW50X1R5&#10;cGVzXS54bWxQSwECLQAUAAYACAAAACEAOP0h/9YAAACUAQAACwAAAAAAAAAAAAAAAAAvAQAAX3Jl&#10;bHMvLnJlbHNQSwECLQAUAAYACAAAACEAaUCh2J4CAACIBQAADgAAAAAAAAAAAAAAAAAuAgAAZHJz&#10;L2Uyb0RvYy54bWxQSwECLQAUAAYACAAAACEAXTGg6d4AAAAJAQAADwAAAAAAAAAAAAAAAAD4BAAA&#10;ZHJzL2Rvd25yZXYueG1sUEsFBgAAAAAEAAQA8wAAAAMGAAAAAA==&#10;" filled="f" strokecolor="#c00000" strokeweight="2pt"/>
            </w:pict>
          </mc:Fallback>
        </mc:AlternateContent>
      </w:r>
    </w:p>
    <w:p w14:paraId="745A1A94"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3FBA84B2"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71816DEA"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0D628E44"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18F87BAE"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0FAD85CD"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0EF2B6CF"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105BD28F"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2DA963A2"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566013B8"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3EE159D4"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663FE7A4" w14:textId="77777777" w:rsidR="00925322" w:rsidRPr="005E26AB" w:rsidRDefault="00925322" w:rsidP="00925322">
      <w:pPr>
        <w:pStyle w:val="PargrafodaLista"/>
        <w:jc w:val="both"/>
        <w:rPr>
          <w:rFonts w:asciiTheme="minorHAnsi" w:hAnsiTheme="minorHAnsi" w:cs="Helvetica"/>
          <w:sz w:val="18"/>
          <w:szCs w:val="20"/>
          <w:shd w:val="clear" w:color="auto" w:fill="FFFFFF"/>
        </w:rPr>
      </w:pPr>
    </w:p>
    <w:p w14:paraId="4F31CC40" w14:textId="77777777" w:rsidR="00A314A4" w:rsidRDefault="00A314A4" w:rsidP="00925322">
      <w:pPr>
        <w:pStyle w:val="Legenda"/>
        <w:jc w:val="center"/>
        <w:rPr>
          <w:b w:val="0"/>
          <w:color w:val="auto"/>
          <w:sz w:val="16"/>
        </w:rPr>
      </w:pPr>
    </w:p>
    <w:p w14:paraId="3CA65F50" w14:textId="2BF9E8CE" w:rsidR="00925322" w:rsidRPr="00A314A4" w:rsidRDefault="00925322" w:rsidP="00A314A4">
      <w:pPr>
        <w:pStyle w:val="Legenda"/>
        <w:ind w:firstLine="708"/>
        <w:jc w:val="both"/>
        <w:rPr>
          <w:b w:val="0"/>
          <w:color w:val="auto"/>
          <w:sz w:val="14"/>
        </w:rPr>
      </w:pPr>
      <w:r w:rsidRPr="00A314A4">
        <w:rPr>
          <w:b w:val="0"/>
          <w:color w:val="auto"/>
          <w:sz w:val="14"/>
        </w:rPr>
        <w:t>NUP 50650004481201611</w:t>
      </w:r>
    </w:p>
    <w:p w14:paraId="55A346A5" w14:textId="188EE939" w:rsidR="00925322" w:rsidRPr="005E26AB" w:rsidRDefault="00A314A4" w:rsidP="00925322">
      <w:pPr>
        <w:jc w:val="both"/>
        <w:rPr>
          <w:rFonts w:asciiTheme="minorHAnsi" w:hAnsiTheme="minorHAnsi" w:cs="Helvetica"/>
          <w:sz w:val="18"/>
          <w:szCs w:val="20"/>
          <w:shd w:val="clear" w:color="auto" w:fill="FFFFFF"/>
        </w:rPr>
      </w:pPr>
      <w:r w:rsidRPr="005E26AB">
        <w:rPr>
          <w:rFonts w:asciiTheme="minorHAnsi" w:hAnsiTheme="minorHAnsi" w:cs="Helvetica"/>
          <w:noProof/>
          <w:sz w:val="18"/>
          <w:szCs w:val="20"/>
          <w:shd w:val="clear" w:color="auto" w:fill="FFFFFF"/>
          <w:lang w:eastAsia="pt-BR"/>
        </w:rPr>
        <mc:AlternateContent>
          <mc:Choice Requires="wps">
            <w:drawing>
              <wp:anchor distT="0" distB="0" distL="114300" distR="114300" simplePos="0" relativeHeight="251809792" behindDoc="0" locked="0" layoutInCell="1" allowOverlap="1" wp14:anchorId="20DE8F55" wp14:editId="50272610">
                <wp:simplePos x="0" y="0"/>
                <wp:positionH relativeFrom="column">
                  <wp:posOffset>2115820</wp:posOffset>
                </wp:positionH>
                <wp:positionV relativeFrom="paragraph">
                  <wp:posOffset>78105</wp:posOffset>
                </wp:positionV>
                <wp:extent cx="3705225" cy="409575"/>
                <wp:effectExtent l="0" t="0" r="28575" b="28575"/>
                <wp:wrapNone/>
                <wp:docPr id="219" name="Retângulo 219"/>
                <wp:cNvGraphicFramePr/>
                <a:graphic xmlns:a="http://schemas.openxmlformats.org/drawingml/2006/main">
                  <a:graphicData uri="http://schemas.microsoft.com/office/word/2010/wordprocessingShape">
                    <wps:wsp>
                      <wps:cNvSpPr/>
                      <wps:spPr>
                        <a:xfrm>
                          <a:off x="0" y="0"/>
                          <a:ext cx="3705225" cy="4095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68C07" id="Retângulo 219" o:spid="_x0000_s1026" style="position:absolute;margin-left:166.6pt;margin-top:6.15pt;width:291.75pt;height:3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D7ngIAAIoFAAAOAAAAZHJzL2Uyb0RvYy54bWysVM1u2zAMvg/YOwi6r3a8ZF2NOkWQosOA&#10;og3aDj0rshQbkEVNUuJkj7NX2YuNkhw36IodhvkgkyL58UckL6/2nSI7YV0LuqKTs5wSoTnUrd5U&#10;9NvTzYfPlDjPdM0UaFHRg3D0av7+3WVvSlFAA6oWliCIdmVvKtp4b8osc7wRHXNnYIRGoQTbMY+s&#10;3WS1ZT2idyor8vxT1oOtjQUunMPb6ySk84gvpeD+XkonPFEVxdh8PG081+HM5pes3FhmmpYPYbB/&#10;iKJjrUanI9Q184xsbfsHVNdyCw6kP+PQZSBly0XMAbOZ5K+yeWyYETEXLI4zY5nc/4Pld7uVJW1d&#10;0WJyQYlmHT7Sg/C/furNVgEJt1ij3rgSVR/Nyg6cQzIkvJe2C39MhexjXQ9jXcXeE46XH8/zWVHM&#10;KOEom+YXs/NZAM1erI11/ouAjgSiohbfLZaT7W6dT6pHleBMw02rFN6zUulwOlBtHe4iYzfrpbJk&#10;x/DRl3n4Bncnaug8mGYhs5RLpPxBiQT7ICTWBaMvYiSxI8UIyzgX2k+SqGG1SN5mp85CDweLmKnS&#10;CBiQJUY5Yg8AR80EcsROeQ/6wVTEhh6N878FloxHi+gZtB+Nu1aDfQtAYVaD56R/LFIqTajSGuoD&#10;do2FNE7O8JsW3+2WOb9iFucHJw13gr/HQyroKwoDRUkD9sdb90Ef2xqllPQ4jxV137fMCkrUV40N&#10;fzGZTsMAR2Y6Oy+QsaeS9alEb7sl4OtPcPsYHsmg79WRlBa6Z1wdi+AVRUxz9F1R7u2RWfq0J3D5&#10;cLFYRDUcWsP8rX40PICHqoa+fNo/M2uG5vXY9ndwnF1WvurhpBssNSy2HmQbG/ylrkO9ceBj4wzL&#10;KWyUUz5qvazQ+W8AAAD//wMAUEsDBBQABgAIAAAAIQCV3PCs3QAAAAkBAAAPAAAAZHJzL2Rvd25y&#10;ZXYueG1sTI9BT4NAEIXvJv6HzTTxZpdCCkhZGqMxerXY+7I7AoGdRXbbor/e9VSPk/flvW/K/WJG&#10;dsbZ9ZYEbNYRMCRldU+tgI/65T4H5rwkLUdLKOAbHeyr25tSFtpe6B3PB9+yUEKukAI676eCc6c6&#10;NNKt7YQUsk87G+nDObdcz/ISys3I4yhKuZE9hYVOTvjUoRoOJyPgtVbbo6qz5+ObHr4G9ZM30zYX&#10;4m61PO6AeVz8FYY//aAOVXBq7Im0Y6OAJEnigIYgToAF4GGTZsAaAVmaA69K/v+D6hcAAP//AwBQ&#10;SwECLQAUAAYACAAAACEAtoM4kv4AAADhAQAAEwAAAAAAAAAAAAAAAAAAAAAAW0NvbnRlbnRfVHlw&#10;ZXNdLnhtbFBLAQItABQABgAIAAAAIQA4/SH/1gAAAJQBAAALAAAAAAAAAAAAAAAAAC8BAABfcmVs&#10;cy8ucmVsc1BLAQItABQABgAIAAAAIQACdaD7ngIAAIoFAAAOAAAAAAAAAAAAAAAAAC4CAABkcnMv&#10;ZTJvRG9jLnhtbFBLAQItABQABgAIAAAAIQCV3PCs3QAAAAkBAAAPAAAAAAAAAAAAAAAAAPgEAABk&#10;cnMvZG93bnJldi54bWxQSwUGAAAAAAQABADzAAAAAgYAAAAA&#10;" filled="f" strokecolor="#c00000" strokeweight="2pt"/>
            </w:pict>
          </mc:Fallback>
        </mc:AlternateContent>
      </w:r>
      <w:r w:rsidRPr="005E26AB">
        <w:rPr>
          <w:rFonts w:asciiTheme="minorHAnsi" w:hAnsiTheme="minorHAnsi" w:cs="Helvetica"/>
          <w:noProof/>
          <w:sz w:val="18"/>
          <w:szCs w:val="20"/>
          <w:shd w:val="clear" w:color="auto" w:fill="FFFFFF"/>
          <w:lang w:eastAsia="pt-BR"/>
        </w:rPr>
        <w:drawing>
          <wp:anchor distT="0" distB="0" distL="114300" distR="114300" simplePos="0" relativeHeight="251810816" behindDoc="1" locked="0" layoutInCell="1" allowOverlap="1" wp14:anchorId="68C566E7" wp14:editId="2AB39741">
            <wp:simplePos x="0" y="0"/>
            <wp:positionH relativeFrom="column">
              <wp:posOffset>375285</wp:posOffset>
            </wp:positionH>
            <wp:positionV relativeFrom="paragraph">
              <wp:posOffset>78105</wp:posOffset>
            </wp:positionV>
            <wp:extent cx="5400040" cy="3339465"/>
            <wp:effectExtent l="133350" t="114300" r="143510" b="165735"/>
            <wp:wrapNone/>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B464B4.tmp"/>
                    <pic:cNvPicPr/>
                  </pic:nvPicPr>
                  <pic:blipFill>
                    <a:blip r:embed="rId17">
                      <a:extLst>
                        <a:ext uri="{28A0092B-C50C-407E-A947-70E740481C1C}">
                          <a14:useLocalDpi xmlns:a14="http://schemas.microsoft.com/office/drawing/2010/main" val="0"/>
                        </a:ext>
                      </a:extLst>
                    </a:blip>
                    <a:stretch>
                      <a:fillRect/>
                    </a:stretch>
                  </pic:blipFill>
                  <pic:spPr>
                    <a:xfrm>
                      <a:off x="0" y="0"/>
                      <a:ext cx="5400040" cy="3339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B00982E" w14:textId="12FEA232" w:rsidR="00925322" w:rsidRPr="005E26AB" w:rsidRDefault="00DF7077" w:rsidP="00DF7077">
      <w:pPr>
        <w:tabs>
          <w:tab w:val="left" w:pos="1784"/>
        </w:tabs>
        <w:ind w:firstLine="708"/>
        <w:jc w:val="both"/>
        <w:rPr>
          <w:rFonts w:asciiTheme="minorHAnsi" w:hAnsiTheme="minorHAnsi" w:cs="Helvetica"/>
          <w:sz w:val="18"/>
          <w:szCs w:val="20"/>
          <w:shd w:val="clear" w:color="auto" w:fill="FFFFFF"/>
        </w:rPr>
      </w:pPr>
      <w:r>
        <w:rPr>
          <w:rFonts w:asciiTheme="minorHAnsi" w:hAnsiTheme="minorHAnsi" w:cs="Helvetica"/>
          <w:sz w:val="18"/>
          <w:szCs w:val="20"/>
          <w:shd w:val="clear" w:color="auto" w:fill="FFFFFF"/>
        </w:rPr>
        <w:tab/>
      </w:r>
    </w:p>
    <w:p w14:paraId="60DB1CFD" w14:textId="43CF9A56" w:rsidR="00925322" w:rsidRPr="005E26AB" w:rsidRDefault="00925322" w:rsidP="00925322">
      <w:pPr>
        <w:keepNext/>
        <w:jc w:val="center"/>
        <w:rPr>
          <w:sz w:val="20"/>
        </w:rPr>
      </w:pPr>
    </w:p>
    <w:p w14:paraId="50F3EE8D" w14:textId="0E60B3A8" w:rsidR="00925322" w:rsidRPr="005E26AB" w:rsidRDefault="00A314A4" w:rsidP="00925322">
      <w:pPr>
        <w:pStyle w:val="Legenda"/>
        <w:jc w:val="center"/>
        <w:rPr>
          <w:sz w:val="16"/>
        </w:rPr>
      </w:pPr>
      <w:r w:rsidRPr="005E26AB">
        <w:rPr>
          <w:rFonts w:asciiTheme="minorHAnsi" w:hAnsiTheme="minorHAnsi" w:cs="Helvetica"/>
          <w:noProof/>
          <w:szCs w:val="20"/>
          <w:shd w:val="clear" w:color="auto" w:fill="FFFFFF"/>
          <w:lang w:eastAsia="pt-BR"/>
        </w:rPr>
        <mc:AlternateContent>
          <mc:Choice Requires="wps">
            <w:drawing>
              <wp:anchor distT="0" distB="0" distL="114300" distR="114300" simplePos="0" relativeHeight="251808768" behindDoc="0" locked="0" layoutInCell="1" allowOverlap="1" wp14:anchorId="0A2F6163" wp14:editId="1CC3B3D7">
                <wp:simplePos x="0" y="0"/>
                <wp:positionH relativeFrom="column">
                  <wp:posOffset>5724525</wp:posOffset>
                </wp:positionH>
                <wp:positionV relativeFrom="paragraph">
                  <wp:posOffset>53340</wp:posOffset>
                </wp:positionV>
                <wp:extent cx="161290" cy="1095375"/>
                <wp:effectExtent l="0" t="0" r="67310" b="47625"/>
                <wp:wrapNone/>
                <wp:docPr id="218" name="Conector de Seta Reta 218"/>
                <wp:cNvGraphicFramePr/>
                <a:graphic xmlns:a="http://schemas.openxmlformats.org/drawingml/2006/main">
                  <a:graphicData uri="http://schemas.microsoft.com/office/word/2010/wordprocessingShape">
                    <wps:wsp>
                      <wps:cNvCnPr/>
                      <wps:spPr>
                        <a:xfrm>
                          <a:off x="0" y="0"/>
                          <a:ext cx="161290" cy="1095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16C8D" id="Conector de Seta Reta 218" o:spid="_x0000_s1026" type="#_x0000_t32" style="position:absolute;margin-left:450.75pt;margin-top:4.2pt;width:12.7pt;height:86.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BM2QEAAAYEAAAOAAAAZHJzL2Uyb0RvYy54bWysU9uO0zAQfUfiHyy/0yRFu7BV033oAi8I&#10;ql34AK8zbiz5pvHQy98zdrpZBEgIxMskjuecmXNmsr49eScOgNnG0Mtu0UoBQcfBhn0vv355/+qt&#10;FJlUGJSLAXp5hixvNy9frI9pBcs4RjcACiYJeXVMvRyJ0qppsh7Bq7yICQJfmoheER9x3wyojszu&#10;XbNs2+vmGHFIGDXkzF/vpku5qfzGgKbPxmQg4XrJvVGNWONjic1mrVZ7VGm0+tKG+ocuvLKBi85U&#10;d4qU+Ib2FypvNcYcDS109E00xmqoGlhN1/6k5mFUCaoWNien2ab8/2j1p8MOhR16uex4VEF5HtKW&#10;R6UpohhAPAAruS+hJLBdx5RXjNqGHV5OOe2waD8Z9OXJqsSpWnyeLYYTCc0fu+tuecOD0HzVtTdX&#10;r99cFdLmGZ0w0weIXpSXXmZCZfcjcU9TU131WR0+ZpqAT4BS2oUSSVn3LgyCzonVEFoV9g4udUpK&#10;U0RMbdc3OjuY4Pdg2I3SaC1T9xC2DsVB8QYprSFQNzNxdoEZ69wMbP8MvOQXKNQd/RvwjKiVY6AZ&#10;7G2I+LvqdHpq2Uz5Tw5MuosFj3E414FWa3jZ6kwuP0bZ5h/PFf78+26+AwAA//8DAFBLAwQUAAYA&#10;CAAAACEAAmuQBN4AAAAJAQAADwAAAGRycy9kb3ducmV2LnhtbEyPy07DMBBF90j8gzVI7KjdtFRJ&#10;iFOVl9QltGzYucmQRMTjyHZb8/cMK7oc3aN7z1TrZEdxQh8GRxrmMwUCqXHtQJ2Gj/3rXQ4iREOt&#10;GR2hhh8MsK6vrypTtu5M73jaxU5wCYXSaOhjnEopQ9OjNWHmJiTOvpy3JvLpO9l6c+ZyO8pMqZW0&#10;ZiBe6M2ETz0237uj1fD4trWb50+fcLF4WYa0dxk1W61vb9LmAUTEFP9h+NNndajZ6eCO1AYxaijU&#10;/J5RDfkSBOdFtipAHBjMVQGyruTlB/UvAAAA//8DAFBLAQItABQABgAIAAAAIQC2gziS/gAAAOEB&#10;AAATAAAAAAAAAAAAAAAAAAAAAABbQ29udGVudF9UeXBlc10ueG1sUEsBAi0AFAAGAAgAAAAhADj9&#10;If/WAAAAlAEAAAsAAAAAAAAAAAAAAAAALwEAAF9yZWxzLy5yZWxzUEsBAi0AFAAGAAgAAAAhAPIi&#10;8EzZAQAABgQAAA4AAAAAAAAAAAAAAAAALgIAAGRycy9lMm9Eb2MueG1sUEsBAi0AFAAGAAgAAAAh&#10;AAJrkATeAAAACQEAAA8AAAAAAAAAAAAAAAAAMwQAAGRycy9kb3ducmV2LnhtbFBLBQYAAAAABAAE&#10;APMAAAA+BQAAAAA=&#10;" strokecolor="#4579b8 [3044]">
                <v:stroke endarrow="block"/>
              </v:shape>
            </w:pict>
          </mc:Fallback>
        </mc:AlternateContent>
      </w:r>
    </w:p>
    <w:p w14:paraId="39136C7E" w14:textId="77777777" w:rsidR="00925322" w:rsidRPr="005E26AB" w:rsidRDefault="00925322" w:rsidP="00925322">
      <w:pPr>
        <w:pStyle w:val="Legenda"/>
        <w:jc w:val="center"/>
        <w:rPr>
          <w:sz w:val="16"/>
        </w:rPr>
      </w:pPr>
    </w:p>
    <w:p w14:paraId="3935EC60" w14:textId="77777777" w:rsidR="00925322" w:rsidRPr="005E26AB" w:rsidRDefault="00925322" w:rsidP="00925322">
      <w:pPr>
        <w:pStyle w:val="Legenda"/>
        <w:jc w:val="center"/>
        <w:rPr>
          <w:sz w:val="16"/>
        </w:rPr>
      </w:pPr>
    </w:p>
    <w:p w14:paraId="64B9E71B" w14:textId="77777777" w:rsidR="00925322" w:rsidRPr="005E26AB" w:rsidRDefault="00925322" w:rsidP="00925322">
      <w:pPr>
        <w:pStyle w:val="Legenda"/>
        <w:jc w:val="center"/>
        <w:rPr>
          <w:sz w:val="16"/>
        </w:rPr>
      </w:pPr>
    </w:p>
    <w:p w14:paraId="4AE3D48B" w14:textId="759565AE" w:rsidR="00925322" w:rsidRPr="005E26AB" w:rsidRDefault="00925322" w:rsidP="00925322">
      <w:pPr>
        <w:pStyle w:val="Legenda"/>
        <w:jc w:val="center"/>
        <w:rPr>
          <w:sz w:val="16"/>
        </w:rPr>
      </w:pPr>
    </w:p>
    <w:p w14:paraId="215DBB41" w14:textId="7F6AABC2" w:rsidR="00925322" w:rsidRPr="005E26AB" w:rsidRDefault="00A314A4" w:rsidP="00925322">
      <w:pPr>
        <w:pStyle w:val="Legenda"/>
        <w:tabs>
          <w:tab w:val="center" w:pos="4252"/>
          <w:tab w:val="right" w:pos="8504"/>
        </w:tabs>
        <w:rPr>
          <w:sz w:val="16"/>
        </w:rPr>
      </w:pPr>
      <w:r w:rsidRPr="005E26AB">
        <w:rPr>
          <w:rFonts w:asciiTheme="minorHAnsi" w:hAnsiTheme="minorHAnsi" w:cs="Helvetica"/>
          <w:noProof/>
          <w:szCs w:val="20"/>
          <w:shd w:val="clear" w:color="auto" w:fill="FFFFFF"/>
          <w:lang w:eastAsia="pt-BR"/>
        </w:rPr>
        <mc:AlternateContent>
          <mc:Choice Requires="wps">
            <w:drawing>
              <wp:anchor distT="0" distB="0" distL="114300" distR="114300" simplePos="0" relativeHeight="251807744" behindDoc="0" locked="0" layoutInCell="1" allowOverlap="1" wp14:anchorId="65895499" wp14:editId="17BC54A1">
                <wp:simplePos x="0" y="0"/>
                <wp:positionH relativeFrom="column">
                  <wp:posOffset>5147945</wp:posOffset>
                </wp:positionH>
                <wp:positionV relativeFrom="paragraph">
                  <wp:posOffset>30480</wp:posOffset>
                </wp:positionV>
                <wp:extent cx="1419225" cy="942975"/>
                <wp:effectExtent l="0" t="0" r="28575" b="28575"/>
                <wp:wrapNone/>
                <wp:docPr id="217" name="Caixa de Texto 217"/>
                <wp:cNvGraphicFramePr/>
                <a:graphic xmlns:a="http://schemas.openxmlformats.org/drawingml/2006/main">
                  <a:graphicData uri="http://schemas.microsoft.com/office/word/2010/wordprocessingShape">
                    <wps:wsp>
                      <wps:cNvSpPr txBox="1"/>
                      <wps:spPr>
                        <a:xfrm>
                          <a:off x="0" y="0"/>
                          <a:ext cx="1419225" cy="942975"/>
                        </a:xfrm>
                        <a:prstGeom prst="rect">
                          <a:avLst/>
                        </a:prstGeom>
                        <a:solidFill>
                          <a:schemeClr val="lt1"/>
                        </a:solidFill>
                        <a:ln w="19050">
                          <a:solidFill>
                            <a:srgbClr val="C00000"/>
                          </a:solidFill>
                        </a:ln>
                      </wps:spPr>
                      <wps:txbx>
                        <w:txbxContent>
                          <w:p w14:paraId="5361A559" w14:textId="77777777" w:rsidR="00D00B1C" w:rsidRPr="002C5A3C" w:rsidRDefault="00D00B1C" w:rsidP="00925322">
                            <w:pPr>
                              <w:rPr>
                                <w:b/>
                                <w:sz w:val="18"/>
                              </w:rPr>
                            </w:pPr>
                            <w:r w:rsidRPr="002C5A3C">
                              <w:rPr>
                                <w:b/>
                                <w:sz w:val="18"/>
                              </w:rPr>
                              <w:t>A marcação correta seria “</w:t>
                            </w:r>
                            <w:r w:rsidRPr="002C5A3C">
                              <w:rPr>
                                <w:rFonts w:asciiTheme="minorHAnsi" w:hAnsiTheme="minorHAnsi" w:cstheme="minorHAnsi"/>
                                <w:b/>
                                <w:sz w:val="20"/>
                                <w:szCs w:val="20"/>
                              </w:rPr>
                              <w:t>Órgão não tem competência para responder sobre o assunto”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95499" id="Caixa de Texto 217" o:spid="_x0000_s1030" type="#_x0000_t202" style="position:absolute;margin-left:405.35pt;margin-top:2.4pt;width:111.75pt;height:74.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g3VwIAALQEAAAOAAAAZHJzL2Uyb0RvYy54bWysVMGO2jAQvVfqP1i+l4QolIIIK8qKqtJq&#10;dyWo9mwch1hyPK5tSOjXd+wElt32VJWDGXvGzzNv3mRx1zWKnIR1EnRBx6OUEqE5lFIfCvpjt/n0&#10;hRLnmS6ZAi0KehaO3i0/fli0Zi4yqEGVwhIE0W7emoLW3pt5kjhei4a5ERih0VmBbZjHrT0kpWUt&#10;ojcqydL0c9KCLY0FLpzD0/veSZcRv6oE909V5YQnqqCYm4+rjes+rMlyweYHy0wt+ZAG+4csGiY1&#10;PnqFumeekaOVf0A1kltwUPkRhyaBqpJcxBqwmnH6rpptzYyItSA5zlxpcv8Plj+eni2RZUGz8ZQS&#10;zRps0prJjpFSkJ3oPJDgQZ5a4+YYvjV4wXdfocN+X84dHobyu8o24R8LI+hHxs9XlhGL8HApH8+y&#10;bEIJR98sz2bTSYBJXm8b6/w3AQ0JRkEtdjGSy04Pzvehl5DwmAMly41UKm6CcsRaWXJi2HPlY44I&#10;/iZKadJiJrN0kkbkN05nD/srwDoNvyHBmzBEVBqzDqz01QfLd/susplfmNlDeUbCLPTSc4ZvJFb1&#10;wJx/Zha1hhzh/PgnXCoFmBUMFiU12F9/Ow/xKAH0UtKidgvqfh6ZFZSo7xrFMRvneRB73OSTaYYb&#10;e+vZ33r0sVkDUjXGSTU8miHeq4tZWWhecMxW4VV0Mc3x7YL6i7n2/UThmHKxWsUglLdh/kFvDQ/Q&#10;oTWhZ7vuhVkzNNajJB7honI2f9ffPjbc1LA6eqhkbH7guWd1oB9HI8pnGOMwe7f7GPX6sVn+BgAA&#10;//8DAFBLAwQUAAYACAAAACEAy7uQ+N4AAAAKAQAADwAAAGRycy9kb3ducmV2LnhtbEyPwU7DMBBE&#10;70j8g7VI3KjdpKVViFMhJA5IXAg9cHTjJY6I12nstIGvZ3uC245mNPum3M2+FyccYxdIw3KhQCA1&#10;wXbUati/P99tQcRkyJo+EGr4xgi76vqqNIUNZ3rDU51awSUUC6PBpTQUUsbGoTdxEQYk9j7D6E1i&#10;ObbSjubM5b6XmVL30puO+IMzAz45bL7qyWt4eaXjx9plkab559jQfq43wWl9ezM/PoBIOKe/MFzw&#10;GR0qZjqEiWwUvYbtUm04qmHFCy6+ylcZiANf6zwHWZXy/4TqFwAA//8DAFBLAQItABQABgAIAAAA&#10;IQC2gziS/gAAAOEBAAATAAAAAAAAAAAAAAAAAAAAAABbQ29udGVudF9UeXBlc10ueG1sUEsBAi0A&#10;FAAGAAgAAAAhADj9If/WAAAAlAEAAAsAAAAAAAAAAAAAAAAALwEAAF9yZWxzLy5yZWxzUEsBAi0A&#10;FAAGAAgAAAAhAGx3CDdXAgAAtAQAAA4AAAAAAAAAAAAAAAAALgIAAGRycy9lMm9Eb2MueG1sUEsB&#10;Ai0AFAAGAAgAAAAhAMu7kPjeAAAACgEAAA8AAAAAAAAAAAAAAAAAsQQAAGRycy9kb3ducmV2Lnht&#10;bFBLBQYAAAAABAAEAPMAAAC8BQAAAAA=&#10;" fillcolor="white [3201]" strokecolor="#c00000" strokeweight="1.5pt">
                <v:textbox>
                  <w:txbxContent>
                    <w:p w14:paraId="5361A559" w14:textId="77777777" w:rsidR="00D00B1C" w:rsidRPr="002C5A3C" w:rsidRDefault="00D00B1C" w:rsidP="00925322">
                      <w:pPr>
                        <w:rPr>
                          <w:b/>
                          <w:sz w:val="18"/>
                        </w:rPr>
                      </w:pPr>
                      <w:r w:rsidRPr="002C5A3C">
                        <w:rPr>
                          <w:b/>
                          <w:sz w:val="18"/>
                        </w:rPr>
                        <w:t>A marcação correta seria “</w:t>
                      </w:r>
                      <w:r w:rsidRPr="002C5A3C">
                        <w:rPr>
                          <w:rFonts w:asciiTheme="minorHAnsi" w:hAnsiTheme="minorHAnsi" w:cstheme="minorHAnsi"/>
                          <w:b/>
                          <w:sz w:val="20"/>
                          <w:szCs w:val="20"/>
                        </w:rPr>
                        <w:t>Órgão não tem competência para responder sobre o assunto”</w:t>
                      </w:r>
                    </w:p>
                  </w:txbxContent>
                </v:textbox>
              </v:shape>
            </w:pict>
          </mc:Fallback>
        </mc:AlternateContent>
      </w:r>
      <w:r w:rsidR="00925322" w:rsidRPr="005E26AB">
        <w:rPr>
          <w:sz w:val="16"/>
        </w:rPr>
        <w:tab/>
      </w:r>
      <w:r w:rsidR="00925322" w:rsidRPr="005E26AB">
        <w:rPr>
          <w:sz w:val="16"/>
        </w:rPr>
        <w:tab/>
      </w:r>
    </w:p>
    <w:p w14:paraId="23E56F87" w14:textId="77777777" w:rsidR="00925322" w:rsidRPr="005E26AB" w:rsidRDefault="00925322" w:rsidP="00925322">
      <w:pPr>
        <w:pStyle w:val="Legenda"/>
        <w:jc w:val="center"/>
        <w:rPr>
          <w:sz w:val="16"/>
        </w:rPr>
      </w:pPr>
    </w:p>
    <w:p w14:paraId="33F44963" w14:textId="77777777" w:rsidR="00925322" w:rsidRPr="005E26AB" w:rsidRDefault="00925322" w:rsidP="00925322">
      <w:pPr>
        <w:pStyle w:val="Legenda"/>
        <w:jc w:val="center"/>
        <w:rPr>
          <w:sz w:val="16"/>
        </w:rPr>
      </w:pPr>
    </w:p>
    <w:p w14:paraId="3DB02F69" w14:textId="77777777" w:rsidR="00925322" w:rsidRPr="005E26AB" w:rsidRDefault="00925322" w:rsidP="00925322">
      <w:pPr>
        <w:pStyle w:val="Legenda"/>
        <w:jc w:val="center"/>
        <w:rPr>
          <w:sz w:val="16"/>
        </w:rPr>
      </w:pPr>
    </w:p>
    <w:p w14:paraId="2B179DD2" w14:textId="77777777" w:rsidR="00925322" w:rsidRPr="005E26AB" w:rsidRDefault="00925322" w:rsidP="00925322">
      <w:pPr>
        <w:pStyle w:val="Legenda"/>
        <w:jc w:val="center"/>
        <w:rPr>
          <w:sz w:val="16"/>
        </w:rPr>
      </w:pPr>
    </w:p>
    <w:p w14:paraId="440E507D" w14:textId="77777777" w:rsidR="00925322" w:rsidRPr="005E26AB" w:rsidRDefault="00925322" w:rsidP="00925322">
      <w:pPr>
        <w:pStyle w:val="Legenda"/>
        <w:jc w:val="center"/>
        <w:rPr>
          <w:sz w:val="16"/>
        </w:rPr>
      </w:pPr>
    </w:p>
    <w:p w14:paraId="7432A506" w14:textId="77777777" w:rsidR="00925322" w:rsidRPr="005E26AB" w:rsidRDefault="00925322" w:rsidP="00925322">
      <w:pPr>
        <w:pStyle w:val="Legenda"/>
        <w:jc w:val="center"/>
        <w:rPr>
          <w:sz w:val="16"/>
        </w:rPr>
      </w:pPr>
    </w:p>
    <w:p w14:paraId="72825FAC" w14:textId="77777777" w:rsidR="00A314A4" w:rsidRDefault="00A314A4" w:rsidP="00925322">
      <w:pPr>
        <w:pStyle w:val="Legenda"/>
        <w:jc w:val="center"/>
        <w:rPr>
          <w:b w:val="0"/>
          <w:color w:val="auto"/>
          <w:sz w:val="16"/>
        </w:rPr>
      </w:pPr>
    </w:p>
    <w:p w14:paraId="55F1BA4F" w14:textId="664EA7A5" w:rsidR="00925322" w:rsidRPr="00A314A4" w:rsidRDefault="00925322" w:rsidP="00A314A4">
      <w:pPr>
        <w:pStyle w:val="Legenda"/>
        <w:spacing w:after="0"/>
        <w:ind w:firstLine="708"/>
        <w:jc w:val="both"/>
        <w:rPr>
          <w:b w:val="0"/>
          <w:color w:val="auto"/>
          <w:sz w:val="14"/>
          <w:szCs w:val="16"/>
        </w:rPr>
      </w:pPr>
      <w:r w:rsidRPr="00A314A4">
        <w:rPr>
          <w:b w:val="0"/>
          <w:color w:val="auto"/>
          <w:sz w:val="14"/>
          <w:szCs w:val="16"/>
        </w:rPr>
        <w:t>NUP 50650004499201613</w:t>
      </w:r>
    </w:p>
    <w:p w14:paraId="35854E87" w14:textId="77777777" w:rsidR="00925322" w:rsidRPr="005E26AB" w:rsidRDefault="00925322" w:rsidP="00925322">
      <w:pPr>
        <w:pStyle w:val="Textodenotaderodap"/>
        <w:jc w:val="both"/>
        <w:rPr>
          <w:rFonts w:cs="Times New Roman"/>
          <w:color w:val="C00000"/>
          <w:szCs w:val="22"/>
        </w:rPr>
      </w:pPr>
    </w:p>
    <w:p w14:paraId="5622651D" w14:textId="77777777" w:rsidR="00925322" w:rsidRPr="005E26AB" w:rsidRDefault="00925322" w:rsidP="00925322">
      <w:pPr>
        <w:pStyle w:val="Textodecomentrio"/>
        <w:jc w:val="both"/>
        <w:rPr>
          <w:rFonts w:asciiTheme="minorHAnsi" w:hAnsiTheme="minorHAnsi" w:cs="Helvetica"/>
          <w:sz w:val="22"/>
          <w:szCs w:val="24"/>
          <w:shd w:val="clear" w:color="auto" w:fill="FFFFFF"/>
        </w:rPr>
      </w:pPr>
      <w:r w:rsidRPr="005E26AB">
        <w:rPr>
          <w:rFonts w:asciiTheme="minorHAnsi" w:hAnsiTheme="minorHAnsi" w:cs="Helvetica"/>
          <w:sz w:val="22"/>
          <w:szCs w:val="24"/>
          <w:shd w:val="clear" w:color="auto" w:fill="FFFFFF"/>
        </w:rPr>
        <w:t>Em relação ao caso acima, cabe esclarecer que os pedidos podem ser reencaminhados ao destinatário do Poder Executivo Federal correto por meio do e-SIC, caso o órgão saiba a quem a solicitação deve ser direcionada, que é o caso do NUP acima mencionado. Importa destacar que o reencaminhamento é melhor para o cidadão, pois não terá que fazer um novo pedido.</w:t>
      </w:r>
    </w:p>
    <w:p w14:paraId="5D3378BD" w14:textId="77777777" w:rsidR="00925322" w:rsidRPr="00A314A4" w:rsidRDefault="00925322" w:rsidP="00925322">
      <w:pPr>
        <w:pStyle w:val="Textodenotaderodap"/>
        <w:jc w:val="both"/>
        <w:rPr>
          <w:sz w:val="22"/>
          <w:szCs w:val="22"/>
        </w:rPr>
      </w:pPr>
      <w:r w:rsidRPr="00A314A4">
        <w:rPr>
          <w:rFonts w:cs="Helvetica"/>
          <w:sz w:val="22"/>
          <w:szCs w:val="22"/>
          <w:shd w:val="clear" w:color="auto" w:fill="FFFFFF"/>
        </w:rPr>
        <w:t>Orientações sobre como reencaminhar um pedido no e-SIC podem ser encontradas na página 25 do Manual do sistema, disponível em</w:t>
      </w:r>
      <w:r w:rsidRPr="00A314A4">
        <w:rPr>
          <w:sz w:val="22"/>
          <w:szCs w:val="22"/>
        </w:rPr>
        <w:t>:</w:t>
      </w:r>
    </w:p>
    <w:p w14:paraId="1AABC268" w14:textId="77777777" w:rsidR="00925322" w:rsidRPr="00A314A4" w:rsidRDefault="00D00B1C" w:rsidP="00925322">
      <w:pPr>
        <w:pStyle w:val="Textodenotaderodap"/>
        <w:jc w:val="both"/>
        <w:rPr>
          <w:rStyle w:val="Hyperlink"/>
          <w:sz w:val="22"/>
          <w:szCs w:val="22"/>
        </w:rPr>
      </w:pPr>
      <w:hyperlink r:id="rId18" w:history="1">
        <w:r w:rsidR="00925322" w:rsidRPr="00A314A4">
          <w:rPr>
            <w:rStyle w:val="Hyperlink"/>
            <w:sz w:val="22"/>
            <w:szCs w:val="22"/>
          </w:rPr>
          <w:t>http://www.acessoainformacao.gov.br/sistema/site/MANUAL%20e-SIC%20-%20GUIA%20DO%20SIC.pdf</w:t>
        </w:r>
      </w:hyperlink>
    </w:p>
    <w:p w14:paraId="24488CA7" w14:textId="77777777" w:rsidR="00925322" w:rsidRPr="005E26AB" w:rsidRDefault="00925322" w:rsidP="00925322">
      <w:pPr>
        <w:pStyle w:val="PargrafodaLista"/>
        <w:shd w:val="clear" w:color="auto" w:fill="FFFFFF" w:themeFill="background1"/>
        <w:spacing w:after="120"/>
        <w:ind w:left="0"/>
        <w:jc w:val="both"/>
        <w:rPr>
          <w:rFonts w:asciiTheme="minorHAnsi" w:hAnsiTheme="minorHAnsi" w:cs="Helvetica"/>
          <w:szCs w:val="24"/>
          <w:shd w:val="clear" w:color="auto" w:fill="FFFFFF"/>
        </w:rPr>
      </w:pPr>
      <w:r w:rsidRPr="005E26AB">
        <w:rPr>
          <w:rFonts w:asciiTheme="minorHAnsi" w:hAnsiTheme="minorHAnsi" w:cs="Helvetica"/>
          <w:b/>
          <w:szCs w:val="24"/>
          <w:shd w:val="clear" w:color="auto" w:fill="FFFFFF"/>
        </w:rPr>
        <w:t>Orientações:</w:t>
      </w:r>
      <w:r w:rsidRPr="005E26AB">
        <w:rPr>
          <w:rFonts w:asciiTheme="minorHAnsi" w:hAnsiTheme="minorHAnsi" w:cs="Helvetica"/>
          <w:szCs w:val="24"/>
          <w:shd w:val="clear" w:color="auto" w:fill="FFFFFF"/>
        </w:rPr>
        <w:t xml:space="preserve"> O órgão só deve marcar “Acesso Parcialmente Concedido” quando parte da informação solicitada é franqueada ao requerente.  Não é considerado acesso parcialmente concedido quando o órgão recebe pergunta que não é de sua competência, mas responde o pedido com a indicação para procurar outro órgão. </w:t>
      </w:r>
    </w:p>
    <w:p w14:paraId="0E4895B3" w14:textId="77777777" w:rsidR="00925322" w:rsidRPr="005E26AB" w:rsidRDefault="00925322" w:rsidP="00A314A4">
      <w:pPr>
        <w:jc w:val="both"/>
        <w:rPr>
          <w:sz w:val="20"/>
        </w:rPr>
      </w:pPr>
      <w:r w:rsidRPr="005E26AB">
        <w:rPr>
          <w:rFonts w:asciiTheme="minorHAnsi" w:hAnsiTheme="minorHAnsi" w:cs="Helvetica"/>
          <w:szCs w:val="24"/>
          <w:shd w:val="clear" w:color="auto" w:fill="FFFFFF"/>
        </w:rPr>
        <w:lastRenderedPageBreak/>
        <w:t xml:space="preserve">O “Acesso concedido” só deve ser marcado quando toda a informação solicitada é franqueada ao requerente. </w:t>
      </w:r>
    </w:p>
    <w:p w14:paraId="11A39BE4" w14:textId="77777777" w:rsidR="00925322" w:rsidRPr="005E26AB" w:rsidRDefault="00925322" w:rsidP="00925322">
      <w:pPr>
        <w:pStyle w:val="Textodenotaderodap"/>
        <w:keepNext/>
        <w:jc w:val="center"/>
        <w:rPr>
          <w:sz w:val="18"/>
        </w:rPr>
      </w:pPr>
    </w:p>
    <w:p w14:paraId="3B9A311B" w14:textId="77777777" w:rsidR="00925322" w:rsidRPr="005E26AB" w:rsidRDefault="00925322" w:rsidP="00925322">
      <w:pPr>
        <w:pStyle w:val="PargrafodaLista"/>
        <w:numPr>
          <w:ilvl w:val="0"/>
          <w:numId w:val="15"/>
        </w:numPr>
        <w:tabs>
          <w:tab w:val="left" w:pos="284"/>
        </w:tabs>
        <w:ind w:left="0" w:firstLine="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Observou-se caso em que o órgão afirma que o acesso foi concedido, diz que o material solicitado se encontrava em anexo, no entanto, não havia nenhum anexo na resposta. Essa situação pode ser verificada no NUP 50650004540201651:</w:t>
      </w:r>
    </w:p>
    <w:p w14:paraId="25A440EF" w14:textId="751EC97F" w:rsidR="00925322" w:rsidRPr="005E26AB" w:rsidRDefault="00A314A4" w:rsidP="00A314A4">
      <w:pPr>
        <w:pStyle w:val="PargrafodaLista"/>
        <w:ind w:left="-142"/>
        <w:jc w:val="both"/>
        <w:rPr>
          <w:rFonts w:asciiTheme="minorHAnsi" w:hAnsiTheme="minorHAnsi" w:cs="Helvetica"/>
          <w:sz w:val="18"/>
          <w:szCs w:val="20"/>
          <w:shd w:val="clear" w:color="auto" w:fill="FFFFFF"/>
        </w:rPr>
      </w:pPr>
      <w:r w:rsidRPr="005E26AB">
        <w:rPr>
          <w:rFonts w:asciiTheme="minorHAnsi" w:hAnsiTheme="minorHAnsi" w:cs="Helvetica"/>
          <w:noProof/>
          <w:sz w:val="18"/>
          <w:szCs w:val="20"/>
          <w:shd w:val="clear" w:color="auto" w:fill="FFFFFF"/>
          <w:lang w:eastAsia="pt-BR"/>
        </w:rPr>
        <mc:AlternateContent>
          <mc:Choice Requires="wps">
            <w:drawing>
              <wp:anchor distT="0" distB="0" distL="114300" distR="114300" simplePos="0" relativeHeight="251811840" behindDoc="0" locked="0" layoutInCell="1" allowOverlap="1" wp14:anchorId="1026ACC5" wp14:editId="703CF179">
                <wp:simplePos x="0" y="0"/>
                <wp:positionH relativeFrom="column">
                  <wp:posOffset>1873885</wp:posOffset>
                </wp:positionH>
                <wp:positionV relativeFrom="paragraph">
                  <wp:posOffset>2173605</wp:posOffset>
                </wp:positionV>
                <wp:extent cx="1076325" cy="304396"/>
                <wp:effectExtent l="0" t="0" r="28575" b="19685"/>
                <wp:wrapNone/>
                <wp:docPr id="226" name="Retângulo 226"/>
                <wp:cNvGraphicFramePr/>
                <a:graphic xmlns:a="http://schemas.openxmlformats.org/drawingml/2006/main">
                  <a:graphicData uri="http://schemas.microsoft.com/office/word/2010/wordprocessingShape">
                    <wps:wsp>
                      <wps:cNvSpPr/>
                      <wps:spPr>
                        <a:xfrm>
                          <a:off x="0" y="0"/>
                          <a:ext cx="1076325" cy="30439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17666" id="Retângulo 226" o:spid="_x0000_s1026" style="position:absolute;margin-left:147.55pt;margin-top:171.15pt;width:84.75pt;height:23.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8BnwIAAIoFAAAOAAAAZHJzL2Uyb0RvYy54bWysVM1u2zAMvg/YOwi6r3bctF2DOkWQosOA&#10;og3aDj0rshQLkEVNUuJkj7NX2YuNkn8adMUOw3JwRJH8SH4ieXW9bzTZCecVmJJOTnJKhOFQKbMp&#10;6bfn20+fKfGBmYppMKKkB+Hp9fzjh6vWzkQBNehKOIIgxs9aW9I6BDvLMs9r0TB/AlYYVEpwDQso&#10;uk1WOdYieqOzIs/PsxZcZR1w4T3e3nRKOk/4UgoeHqT0IhBdUswtpK9L33X8ZvMrNts4ZmvF+zTY&#10;P2TRMGUw6Ah1wwIjW6f+gGoUd+BBhhMOTQZSKi5SDVjNJH9TzVPNrEi1IDnejjT5/wfL73crR1RV&#10;0qI4p8SwBh/pUYRfP81mq4HEW+SotX6Gpk925XrJ4zEWvJeuif9YCtknXg8jr2IfCMfLSX5xflqc&#10;UcJRd5pPTy8TaPbqbZ0PXwQ0JB5K6vDdEp1sd+cDRkTTwSQGM3CrtE5vp0288KBVFe+S4DbrpXZk&#10;x/DRl3n8xRoQ48gMpeiaxcq6WtIpHLSIGNo8Com8YPZFyiR1pBhhGefChEmnqlklumhnx8FiD0eP&#10;FDoBRmSJWY7YPcBg2YEM2F3OvX10FamhR+f8b4l1zqNHigwmjM6NMuDeA9BYVR+5sx9I6qiJLK2h&#10;OmDXOOjGyVt+q/Dd7pgPK+ZwfnDScCeEB/xIDW1JoT9RUoP78d59tMe2Ri0lLc5jSf33LXOCEv3V&#10;YMNfTqbTOMBJmJ5dFCi4Y836WGO2zRLw9Se4fSxPx2gf9HCUDpoXXB2LGBVVzHCMXVIe3CAsQ7cn&#10;cPlwsVgkMxxay8KdebI8gkdWY18+71+Ys33zBmz7exhml83e9HBnGz0NLLYBpEoN/sprzzcOfGqc&#10;fjnFjXIsJ6vXFTr/DQAA//8DAFBLAwQUAAYACAAAACEALAFeTN8AAAALAQAADwAAAGRycy9kb3du&#10;cmV2LnhtbEyPwU6EMBCG7ya+QzMm3tyyLCCLlI3RGL3u4t5LOwKBtki7u+jTO570ODNf/vn+creY&#10;kZ1x9r2zAtarCBha5XRvWwHv9ctdDswHabUcnUUBX+hhV11flbLQ7mL3eD6EllGI9YUU0IUwFZx7&#10;1aGRfuUmtHT7cLORgca55XqWFwo3I4+jKONG9pY+dHLCpw7VcDgZAa+1So+qvn8+vunhc1DfeTOl&#10;uRC3N8vjA7CAS/iD4Vef1KEip8adrPZsFBBv0zWhAjZJvAFGRJIlGbCGNtsoBl6V/H+H6gcAAP//&#10;AwBQSwECLQAUAAYACAAAACEAtoM4kv4AAADhAQAAEwAAAAAAAAAAAAAAAAAAAAAAW0NvbnRlbnRf&#10;VHlwZXNdLnhtbFBLAQItABQABgAIAAAAIQA4/SH/1gAAAJQBAAALAAAAAAAAAAAAAAAAAC8BAABf&#10;cmVscy8ucmVsc1BLAQItABQABgAIAAAAIQBgiS8BnwIAAIoFAAAOAAAAAAAAAAAAAAAAAC4CAABk&#10;cnMvZTJvRG9jLnhtbFBLAQItABQABgAIAAAAIQAsAV5M3wAAAAsBAAAPAAAAAAAAAAAAAAAAAPkE&#10;AABkcnMvZG93bnJldi54bWxQSwUGAAAAAAQABADzAAAABQYAAAAA&#10;" filled="f" strokecolor="#c00000" strokeweight="2pt"/>
            </w:pict>
          </mc:Fallback>
        </mc:AlternateContent>
      </w:r>
      <w:r w:rsidRPr="005E26AB">
        <w:rPr>
          <w:rFonts w:asciiTheme="minorHAnsi" w:hAnsiTheme="minorHAnsi" w:cs="Helvetica"/>
          <w:noProof/>
          <w:sz w:val="18"/>
          <w:szCs w:val="20"/>
          <w:shd w:val="clear" w:color="auto" w:fill="FFFFFF"/>
          <w:lang w:eastAsia="pt-BR"/>
        </w:rPr>
        <mc:AlternateContent>
          <mc:Choice Requires="wps">
            <w:drawing>
              <wp:anchor distT="0" distB="0" distL="114300" distR="114300" simplePos="0" relativeHeight="251813888" behindDoc="0" locked="0" layoutInCell="1" allowOverlap="1" wp14:anchorId="4DB872B8" wp14:editId="42133B95">
                <wp:simplePos x="0" y="0"/>
                <wp:positionH relativeFrom="column">
                  <wp:posOffset>3129280</wp:posOffset>
                </wp:positionH>
                <wp:positionV relativeFrom="paragraph">
                  <wp:posOffset>819785</wp:posOffset>
                </wp:positionV>
                <wp:extent cx="1066800" cy="178130"/>
                <wp:effectExtent l="0" t="0" r="19050" b="12700"/>
                <wp:wrapNone/>
                <wp:docPr id="228" name="Retângulo 228"/>
                <wp:cNvGraphicFramePr/>
                <a:graphic xmlns:a="http://schemas.openxmlformats.org/drawingml/2006/main">
                  <a:graphicData uri="http://schemas.microsoft.com/office/word/2010/wordprocessingShape">
                    <wps:wsp>
                      <wps:cNvSpPr/>
                      <wps:spPr>
                        <a:xfrm>
                          <a:off x="0" y="0"/>
                          <a:ext cx="1066800" cy="17813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783F9" id="Retângulo 228" o:spid="_x0000_s1026" style="position:absolute;margin-left:246.4pt;margin-top:64.55pt;width:84pt;height:14.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fkngIAAIoFAAAOAAAAZHJzL2Uyb0RvYy54bWysVM1u2zAMvg/YOwi6r7az/i2oUwQpOgwo&#10;2qLt0LMiS4kBWdQoJU72OHuVvVgp+adBV+wwLAdHFMmP5EeKF5e7xrCtQl+DLXlxlHOmrISqtquS&#10;f3+6/nTOmQ/CVsKAVSXfK88vZx8/XLRuqiawBlMpZARi/bR1JV+H4KZZ5uVaNcIfgVOWlBqwEYFE&#10;XGUVipbQG5NN8vw0awErhyCV93R71Sn5LOFrrWS409qrwEzJKbeQvpi+y/jNZhdiukLh1rXs0xD/&#10;kEUjaktBR6grEQTbYP0HVFNLBA86HEloMtC6lirVQNUU+ZtqHtfCqVQLkePdSJP/f7DydnuPrK5K&#10;PplQq6xoqEkPKvz+ZVcbAyzeEket81MyfXT32EuejrHgncYm/lMpbJd43Y+8ql1gki6L/PT0PCf6&#10;JemKs/PicyI+e/V26MNXBQ2Lh5Ij9S3RKbY3PlBEMh1MYjAL17UxqXfGxgsPpq7iXRJwtVwYZFtB&#10;TV/k8RdrIIwDM5KiaxYr62pJp7A3KmIY+6A08ULZT1ImaSLVCCukVDYUnWotKtVFOzkMFmc4eqTQ&#10;CTAia8pyxO4BBssOZMDucu7to6tKAz06539LrHMePVJksGF0bmoL+B6Aoar6yJ39QFJHTWRpCdWe&#10;pgahe07eyeua+nYjfLgXSO+HWk07IdzRRxtoSw79ibM14M/37qM9jTVpOWvpPZbc/9gIVJyZb5YG&#10;/ktxfBwfcBKOT84mJOChZnmosZtmAdT9graPk+kY7YMZjhqheabVMY9RSSWspNgllwEHYRG6PUHL&#10;R6r5PJnRo3Ui3NhHJyN4ZDXO5dPuWaDrhzfQ2N/C8HbF9M0Md7bR08J8E0DXacBfee35pgefBqdf&#10;TnGjHMrJ6nWFzl4AAAD//wMAUEsDBBQABgAIAAAAIQDKah9I3gAAAAsBAAAPAAAAZHJzL2Rvd25y&#10;ZXYueG1sTI/BTsMwEETvSP0Haytxo04jkqYhToVACK407d2xTRIlXofYbQNfz3Jqjzszmn1T7GY7&#10;sLOZfOdQwHoVATOonO6wEXCo3h4yYD5I1HJwaAT8GA+7cnFXyFy7C36a8z40jErQ51JAG8KYc+5V&#10;a6z0KzcaJO/LTVYGOqeG60leqNwOPI6ilFvZIX1o5WheWqP6/ckKeK9UclTV5vX4ofvvXv1m9Zhk&#10;Qtwv5+cnYMHM4RqGf3xCh5KYandC7dkg4HEbE3ogI96ugVEiTSNSalKSTQy8LPjthvIPAAD//wMA&#10;UEsBAi0AFAAGAAgAAAAhALaDOJL+AAAA4QEAABMAAAAAAAAAAAAAAAAAAAAAAFtDb250ZW50X1R5&#10;cGVzXS54bWxQSwECLQAUAAYACAAAACEAOP0h/9YAAACUAQAACwAAAAAAAAAAAAAAAAAvAQAAX3Jl&#10;bHMvLnJlbHNQSwECLQAUAAYACAAAACEAAKkn5J4CAACKBQAADgAAAAAAAAAAAAAAAAAuAgAAZHJz&#10;L2Uyb0RvYy54bWxQSwECLQAUAAYACAAAACEAymofSN4AAAALAQAADwAAAAAAAAAAAAAAAAD4BAAA&#10;ZHJzL2Rvd25yZXYueG1sUEsFBgAAAAAEAAQA8wAAAAMGAAAAAA==&#10;" filled="f" strokecolor="#c00000" strokeweight="2pt"/>
            </w:pict>
          </mc:Fallback>
        </mc:AlternateContent>
      </w:r>
      <w:r w:rsidRPr="005E26AB">
        <w:rPr>
          <w:rFonts w:asciiTheme="minorHAnsi" w:hAnsiTheme="minorHAnsi" w:cs="Helvetica"/>
          <w:noProof/>
          <w:sz w:val="18"/>
          <w:szCs w:val="20"/>
          <w:shd w:val="clear" w:color="auto" w:fill="FFFFFF"/>
          <w:lang w:eastAsia="pt-BR"/>
        </w:rPr>
        <mc:AlternateContent>
          <mc:Choice Requires="wps">
            <w:drawing>
              <wp:anchor distT="0" distB="0" distL="114300" distR="114300" simplePos="0" relativeHeight="251812864" behindDoc="0" locked="0" layoutInCell="1" allowOverlap="1" wp14:anchorId="391EC625" wp14:editId="0D7CEAB9">
                <wp:simplePos x="0" y="0"/>
                <wp:positionH relativeFrom="column">
                  <wp:posOffset>1843405</wp:posOffset>
                </wp:positionH>
                <wp:positionV relativeFrom="paragraph">
                  <wp:posOffset>186055</wp:posOffset>
                </wp:positionV>
                <wp:extent cx="1028700" cy="304396"/>
                <wp:effectExtent l="0" t="0" r="19050" b="19685"/>
                <wp:wrapNone/>
                <wp:docPr id="227" name="Retângulo 227"/>
                <wp:cNvGraphicFramePr/>
                <a:graphic xmlns:a="http://schemas.openxmlformats.org/drawingml/2006/main">
                  <a:graphicData uri="http://schemas.microsoft.com/office/word/2010/wordprocessingShape">
                    <wps:wsp>
                      <wps:cNvSpPr/>
                      <wps:spPr>
                        <a:xfrm>
                          <a:off x="0" y="0"/>
                          <a:ext cx="1028700" cy="304396"/>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3D62C" id="Retângulo 227" o:spid="_x0000_s1026" style="position:absolute;margin-left:145.15pt;margin-top:14.65pt;width:81pt;height:23.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yangIAAIoFAAAOAAAAZHJzL2Uyb0RvYy54bWysVM1u2zAMvg/YOwi6r3bc9C+oUwQpOgwo&#10;2qLt0LMiS7EBWdQkJU72OHuVvVgpyXaDrthhmA+yKJIfxU8kL692rSJbYV0DuqSTo5wSoTlUjV6X&#10;9PvzzZdzSpxnumIKtCjpXjh6Nf/86bIzM1FADaoSliCIdrPOlLT23syyzPFatMwdgREalRJsyzyK&#10;dp1VlnWI3qqsyPPTrANbGQtcOIen10lJ5xFfSsH9vZROeKJKinfzcbVxXYU1m1+y2doyUze8vwb7&#10;h1u0rNEYdIS6Zp6RjW3+gGobbsGB9Ecc2gykbLiIOWA2k/xdNk81MyLmguQ4M9Lk/h8sv9s+WNJU&#10;JS2KM0o0a/GRHoX//UuvNwpIOEWOOuNmaPpkHmwvOdyGhHfStuGPqZBd5HU/8ip2nnA8nOTF+VmO&#10;9HPUHefT44vTAJq9eRvr/FcBLQmbklp8t0gn2946n0wHkxBMw02jFJ6zmdJhdaCaKpxFwa5XS2XJ&#10;luGjL/Pw9eEOzDB4cM1CZimXuPN7JRLso5DIC96+iDeJFSlGWMa50H6SVDWrRIp2chgs1HDwiJkq&#10;jYABWeItR+weYLBMIAN2yru3D64iFvTonP/tYsl59IiRQfvRuW002I8AFGbVR072A0mJmsDSCqo9&#10;Vo2F1E7O8JsG3+2WOf/ALPYPPjXOBH+Pi1TQlRT6HSU12J8fnQd7LGvUUtJhP5bU/dgwKyhR3zQW&#10;/MVkOg0NHIXpyVmBgj3UrA41etMuAV9/gtPH8LgN9l4NW2mhfcHRsQhRUcU0x9gl5d4OwtKnOYHD&#10;h4vFIpph0xrmb/WT4QE8sBrq8nn3wqzpi9dj2d/B0Lts9q6Gk23w1LDYeJBNLPA3Xnu+seFj4fTD&#10;KUyUQzlavY3Q+SsAAAD//wMAUEsDBBQABgAIAAAAIQC5SGdx3AAAAAkBAAAPAAAAZHJzL2Rvd25y&#10;ZXYueG1sTI9BT8MwDIXvSPyHyEjcWEphtJSmEwIhuLKye5qYtmrjlCbbCr8e7wQnP8tPz98rN4sb&#10;xQHn0HtScL1KQCAZb3tqFXzUL1c5iBA1WT16QgXfGGBTnZ+VurD+SO942MZWcAiFQivoYpwKKYPp&#10;0Omw8hMS3z797HTkdW6lnfWRw90o0yS5k073xB86PeFTh2bY7p2C19qsd6bOnndvdvgazE/eTOtc&#10;qcuL5fEBRMQl/pnhhM/oUDFT4/dkgxgVpPfJDVtPgicbbtcpi0ZBlqUgq1L+b1D9AgAA//8DAFBL&#10;AQItABQABgAIAAAAIQC2gziS/gAAAOEBAAATAAAAAAAAAAAAAAAAAAAAAABbQ29udGVudF9UeXBl&#10;c10ueG1sUEsBAi0AFAAGAAgAAAAhADj9If/WAAAAlAEAAAsAAAAAAAAAAAAAAAAALwEAAF9yZWxz&#10;Ly5yZWxzUEsBAi0AFAAGAAgAAAAhAM2ujJqeAgAAigUAAA4AAAAAAAAAAAAAAAAALgIAAGRycy9l&#10;Mm9Eb2MueG1sUEsBAi0AFAAGAAgAAAAhALlIZ3HcAAAACQEAAA8AAAAAAAAAAAAAAAAA+AQAAGRy&#10;cy9kb3ducmV2LnhtbFBLBQYAAAAABAAEAPMAAAABBgAAAAA=&#10;" filled="f" strokecolor="#c00000" strokeweight="2pt"/>
            </w:pict>
          </mc:Fallback>
        </mc:AlternateContent>
      </w:r>
      <w:r w:rsidR="00925322" w:rsidRPr="005E26AB">
        <w:rPr>
          <w:rFonts w:asciiTheme="minorHAnsi" w:hAnsiTheme="minorHAnsi" w:cs="Helvetica"/>
          <w:noProof/>
          <w:sz w:val="18"/>
          <w:szCs w:val="20"/>
          <w:shd w:val="clear" w:color="auto" w:fill="FFFFFF"/>
          <w:lang w:eastAsia="pt-BR"/>
        </w:rPr>
        <w:drawing>
          <wp:inline distT="0" distB="0" distL="0" distR="0" wp14:anchorId="73B7A9E2" wp14:editId="2ECC8EF1">
            <wp:extent cx="6255375" cy="2326640"/>
            <wp:effectExtent l="171450" t="190500" r="184150" b="187960"/>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B4C423.tmp"/>
                    <pic:cNvPicPr/>
                  </pic:nvPicPr>
                  <pic:blipFill>
                    <a:blip r:embed="rId19">
                      <a:extLst>
                        <a:ext uri="{28A0092B-C50C-407E-A947-70E740481C1C}">
                          <a14:useLocalDpi xmlns:a14="http://schemas.microsoft.com/office/drawing/2010/main" val="0"/>
                        </a:ext>
                      </a:extLst>
                    </a:blip>
                    <a:stretch>
                      <a:fillRect/>
                    </a:stretch>
                  </pic:blipFill>
                  <pic:spPr>
                    <a:xfrm>
                      <a:off x="0" y="0"/>
                      <a:ext cx="6273019" cy="233320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95BDBE7" w14:textId="77777777" w:rsidR="00925322" w:rsidRPr="00A314A4" w:rsidRDefault="00925322" w:rsidP="00A314A4">
      <w:pPr>
        <w:pStyle w:val="Legenda"/>
        <w:jc w:val="both"/>
        <w:rPr>
          <w:rFonts w:asciiTheme="minorHAnsi" w:hAnsiTheme="minorHAnsi" w:cs="Helvetica"/>
          <w:b w:val="0"/>
          <w:bCs w:val="0"/>
          <w:color w:val="auto"/>
          <w:sz w:val="14"/>
          <w:shd w:val="clear" w:color="auto" w:fill="FFFFFF"/>
        </w:rPr>
      </w:pPr>
      <w:r w:rsidRPr="00A314A4">
        <w:rPr>
          <w:rFonts w:asciiTheme="minorHAnsi" w:hAnsiTheme="minorHAnsi" w:cs="Helvetica"/>
          <w:b w:val="0"/>
          <w:bCs w:val="0"/>
          <w:color w:val="auto"/>
          <w:sz w:val="14"/>
          <w:shd w:val="clear" w:color="auto" w:fill="FFFFFF"/>
        </w:rPr>
        <w:t>NUP 50650004540201651</w:t>
      </w:r>
    </w:p>
    <w:p w14:paraId="60438DCB" w14:textId="77777777" w:rsidR="00925322" w:rsidRPr="005E26AB" w:rsidRDefault="00925322" w:rsidP="00925322">
      <w:pPr>
        <w:pStyle w:val="PargrafodaLista"/>
        <w:numPr>
          <w:ilvl w:val="0"/>
          <w:numId w:val="15"/>
        </w:numPr>
        <w:tabs>
          <w:tab w:val="left" w:pos="284"/>
        </w:tabs>
        <w:ind w:left="0" w:firstLine="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 Verificou-se, em muitos casos, que o Ministério dos Transportes marcou “Acesso Parcialmente Concedido” ou “Acesso Concedido” para solicitações que se encontravam em tramitação fora do prazo legal, e, </w:t>
      </w:r>
      <w:r w:rsidRPr="005E26AB">
        <w:rPr>
          <w:rFonts w:asciiTheme="minorHAnsi" w:hAnsiTheme="minorHAnsi" w:cs="Helvetica"/>
          <w:b/>
          <w:szCs w:val="24"/>
          <w:shd w:val="clear" w:color="auto" w:fill="FFFFFF"/>
        </w:rPr>
        <w:t>de forma indevida</w:t>
      </w:r>
      <w:r w:rsidRPr="005E26AB">
        <w:rPr>
          <w:rFonts w:asciiTheme="minorHAnsi" w:hAnsiTheme="minorHAnsi" w:cs="Helvetica"/>
          <w:szCs w:val="24"/>
          <w:shd w:val="clear" w:color="auto" w:fill="FFFFFF"/>
        </w:rPr>
        <w:t xml:space="preserve">, orientou que o cidadão fizesse novo pedido, como pode ser verificado no NUP 50650004542201641 e 50650000413201683: </w:t>
      </w:r>
    </w:p>
    <w:p w14:paraId="6A75F32A" w14:textId="546656B7" w:rsidR="00925322" w:rsidRPr="005E26AB" w:rsidRDefault="00A314A4" w:rsidP="00A314A4">
      <w:pPr>
        <w:jc w:val="both"/>
        <w:rPr>
          <w:color w:val="C00000"/>
        </w:rPr>
      </w:pPr>
      <w:r w:rsidRPr="005E26AB">
        <w:rPr>
          <w:noProof/>
          <w:sz w:val="18"/>
          <w:lang w:eastAsia="pt-BR"/>
        </w:rPr>
        <mc:AlternateContent>
          <mc:Choice Requires="wps">
            <w:drawing>
              <wp:anchor distT="0" distB="0" distL="114300" distR="114300" simplePos="0" relativeHeight="251814912" behindDoc="0" locked="0" layoutInCell="1" allowOverlap="1" wp14:anchorId="07396AF6" wp14:editId="2EB4C0D7">
                <wp:simplePos x="0" y="0"/>
                <wp:positionH relativeFrom="column">
                  <wp:posOffset>1899920</wp:posOffset>
                </wp:positionH>
                <wp:positionV relativeFrom="paragraph">
                  <wp:posOffset>658495</wp:posOffset>
                </wp:positionV>
                <wp:extent cx="3552190" cy="752475"/>
                <wp:effectExtent l="0" t="0" r="10160" b="28575"/>
                <wp:wrapNone/>
                <wp:docPr id="231" name="Retângulo 231"/>
                <wp:cNvGraphicFramePr/>
                <a:graphic xmlns:a="http://schemas.openxmlformats.org/drawingml/2006/main">
                  <a:graphicData uri="http://schemas.microsoft.com/office/word/2010/wordprocessingShape">
                    <wps:wsp>
                      <wps:cNvSpPr/>
                      <wps:spPr>
                        <a:xfrm>
                          <a:off x="0" y="0"/>
                          <a:ext cx="3552190" cy="7524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9736F" id="Retângulo 231" o:spid="_x0000_s1026" style="position:absolute;margin-left:149.6pt;margin-top:51.85pt;width:279.7pt;height:5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6tDnQIAAIoFAAAOAAAAZHJzL2Uyb0RvYy54bWysVMFu2zAMvQ/YPwi6r07cZF2NOkWQosOA&#10;oi3aDj0rshQbkEVNUuJkn7Nf2Y+Vkmw36IodhvkgSyL5SD6RvLjct4rshHUN6JJOTyaUCM2havSm&#10;pN+frj99ocR5piumQIuSHoSjl4uPHy46U4gcalCVsARBtCs6U9Lae1NkmeO1aJk7ASM0CiXYlnk8&#10;2k1WWdYhequyfDL5nHVgK2OBC+fw9ioJ6SLiSym4v5PSCU9USTE2H1cb13VYs8UFKzaWmbrhfRjs&#10;H6JoWaPR6Qh1xTwjW9v8AdU23IID6U84tBlI2XARc8BsppM32TzWzIiYC5LjzEiT+3+w/HZ3b0lT&#10;lTQ/nVKiWYuP9CD87196s1VAwi1y1BlXoOqjubf9yeE2JLyXtg1/TIXsI6+HkVex94Tj5el8nk/P&#10;kX6OsrN5PjubB9Ds1dpY578KaEnYlNTiu0U62e7G+aQ6qARnGq4bpfCeFUqH1YFqqnAXD3azXilL&#10;dgwffTUJX+/uSA2dB9MsZJZyiTt/UCLBPgiJvGD0eYwkVqQYYRnnQvtpEtWsEsnb/NhZqOFgETNV&#10;GgEDssQoR+weYNBMIAN2yrvXD6YiFvRoPPlbYMl4tIieQfvRuG002PcAFGbVe076A0mJmsDSGqoD&#10;Vo2F1E7O8OsG3+2GOX/PLPYPPjXOBH+Hi1TQlRT6HSU12J/v3Qd9LGuUUtJhP5bU/dgyKyhR3zQW&#10;/Pl0NgsNHA+z+VmOB3ssWR9L9LZdAb4+ljRGF7dB36thKy20zzg6lsEripjm6Luk3NvhsPJpTuDw&#10;4WK5jGrYtIb5G/1oeAAPrIa6fNo/M2v64vVY9rcw9C4r3tRw0g2WGpZbD7KJBf7Ka883NnwsnH44&#10;hYlyfI5aryN08QIAAP//AwBQSwMEFAAGAAgAAAAhAO+OdLrdAAAACwEAAA8AAABkcnMvZG93bnJl&#10;di54bWxMj8FOwzAMhu9IvENkJG4spahbV5pOCITgysruaWLaqo1TmmwrPD3mBL5Z36/fn8vd4kZx&#10;wjn0nhTcrhIQSMbbnloF7/XzTQ4iRE1Wj55QwRcG2FWXF6UurD/TG572sRVcQqHQCroYp0LKYDp0&#10;Oqz8hMTsw89OR17nVtpZn7ncjTJNkrV0uie+0OkJHzs0w/7oFLzUJjuYevN0eLXD52C+82bKcqWu&#10;r5aHexARl/gXhl99VoeKnRp/JBvEqCDdblOOMkjuNiA4kWf5GkTDiAdkVcr/P1Q/AAAA//8DAFBL&#10;AQItABQABgAIAAAAIQC2gziS/gAAAOEBAAATAAAAAAAAAAAAAAAAAAAAAABbQ29udGVudF9UeXBl&#10;c10ueG1sUEsBAi0AFAAGAAgAAAAhADj9If/WAAAAlAEAAAsAAAAAAAAAAAAAAAAALwEAAF9yZWxz&#10;Ly5yZWxzUEsBAi0AFAAGAAgAAAAhAHlDq0OdAgAAigUAAA4AAAAAAAAAAAAAAAAALgIAAGRycy9l&#10;Mm9Eb2MueG1sUEsBAi0AFAAGAAgAAAAhAO+OdLrdAAAACwEAAA8AAAAAAAAAAAAAAAAA9wQAAGRy&#10;cy9kb3ducmV2LnhtbFBLBQYAAAAABAAEAPMAAAABBgAAAAA=&#10;" filled="f" strokecolor="#c00000" strokeweight="2pt"/>
            </w:pict>
          </mc:Fallback>
        </mc:AlternateContent>
      </w:r>
      <w:r w:rsidR="00925322" w:rsidRPr="005E26AB">
        <w:rPr>
          <w:noProof/>
          <w:sz w:val="20"/>
          <w:lang w:eastAsia="pt-BR"/>
        </w:rPr>
        <mc:AlternateContent>
          <mc:Choice Requires="wps">
            <w:drawing>
              <wp:anchor distT="0" distB="0" distL="114300" distR="114300" simplePos="0" relativeHeight="251800576" behindDoc="0" locked="0" layoutInCell="1" allowOverlap="1" wp14:anchorId="76C47ED8" wp14:editId="1F514642">
                <wp:simplePos x="0" y="0"/>
                <wp:positionH relativeFrom="column">
                  <wp:posOffset>1934845</wp:posOffset>
                </wp:positionH>
                <wp:positionV relativeFrom="paragraph">
                  <wp:posOffset>128905</wp:posOffset>
                </wp:positionV>
                <wp:extent cx="3314700" cy="352425"/>
                <wp:effectExtent l="0" t="0" r="19050" b="28575"/>
                <wp:wrapNone/>
                <wp:docPr id="60" name="Retângulo 60"/>
                <wp:cNvGraphicFramePr/>
                <a:graphic xmlns:a="http://schemas.openxmlformats.org/drawingml/2006/main">
                  <a:graphicData uri="http://schemas.microsoft.com/office/word/2010/wordprocessingShape">
                    <wps:wsp>
                      <wps:cNvSpPr/>
                      <wps:spPr>
                        <a:xfrm>
                          <a:off x="0" y="0"/>
                          <a:ext cx="3314700" cy="3524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49147" id="Retângulo 60" o:spid="_x0000_s1026" style="position:absolute;margin-left:152.35pt;margin-top:10.15pt;width:261pt;height:27.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mNnAIAAIgFAAAOAAAAZHJzL2Uyb0RvYy54bWysVMFu2zAMvQ/YPwi6r3bSpN2MOkWQosOA&#10;oi3aDj0rshQbkEVNUuJkn7Nf2Y+Vkmw36IodhvkgiyL5KD6RvLjct4rshHUN6JJOTnJKhOZQNXpT&#10;0u9P158+U+I80xVToEVJD8LRy8XHDxedKcQUalCVsARBtCs6U9Lae1NkmeO1aJk7ASM0KiXYlnkU&#10;7SarLOsQvVXZNM/Psg5sZSxw4RyeXiUlXUR8KQX3d1I64YkqKd7Nx9XGdR3WbHHBio1lpm54fw32&#10;D7doWaMx6Ah1xTwjW9v8AdU23IID6U84tBlI2XARc8BsJvmbbB5rZkTMBclxZqTJ/T9Yfru7t6Sp&#10;SnqG9GjW4hs9CP/7l95sFRA8RIY64wo0fDT3tpccbkO6e2nb8MdEyD6yehhZFXtPOB6enk5m5zmi&#10;c9Sdzqez6TyAZq/exjr/VUBLwqakFl8tksl2N84n08EkBNNw3SiF56xQOqwOVFOFsyjYzXqlLNkx&#10;fPJVHr4+3JEZBg+uWcgs5RJ3/qBEgn0QElnB20/jTWI9ihGWcS60nyRVzSqRos2Pg4UKDh4xU6UR&#10;MCBLvOWI3QMMlglkwE559/bBVcRyHp3zv10sOY8eMTJoPzq3jQb7HoDCrPrIyX4gKVETWFpDdcCa&#10;sZCayRl+3eC73TDn75nF7sGnxong73CRCrqSQr+jpAb7873zYI9FjVpKOuzGkrofW2YFJeqbxnL/&#10;MpnNQvtGYTY/n6JgjzXrY43etivA15/g7DE8boO9V8NWWmifcXAsQ1RUMc0xdkm5t4Ow8mlK4Ojh&#10;YrmMZtiyhvkb/Wh4AA+shrp82j8za/ri9Vj2tzB0Live1HCyDZ4allsPsokF/sprzze2eyycfjSF&#10;eXIsR6vXAbp4AQAA//8DAFBLAwQUAAYACAAAACEAGpGa090AAAAJAQAADwAAAGRycy9kb3ducmV2&#10;LnhtbEyPwU7DMAyG70i8Q2QkbixdR9eoqzshEIIrK7unSWirNklpsq3w9JgTHG1/+v395X6xIzub&#10;OfTeIaxXCTDjlNe9axHe6+c7ASxE6bQcvTMIXybAvrq+KmWh/cW9mfMhtoxCXCgkQhfjVHAeVGes&#10;DCs/GUe3Dz9bGWmcW65neaFwO/I0Sbbcyt7Rh05O5rEzajicLMJLrbKjqvOn46sePgf1LZopE4i3&#10;N8vDDlg0S/yD4Vef1KEip8afnA5sRNgk9zmhCGmyAUaASLe0aBDyTACvSv6/QfUDAAD//wMAUEsB&#10;Ai0AFAAGAAgAAAAhALaDOJL+AAAA4QEAABMAAAAAAAAAAAAAAAAAAAAAAFtDb250ZW50X1R5cGVz&#10;XS54bWxQSwECLQAUAAYACAAAACEAOP0h/9YAAACUAQAACwAAAAAAAAAAAAAAAAAvAQAAX3JlbHMv&#10;LnJlbHNQSwECLQAUAAYACAAAACEA90dZjZwCAACIBQAADgAAAAAAAAAAAAAAAAAuAgAAZHJzL2Uy&#10;b0RvYy54bWxQSwECLQAUAAYACAAAACEAGpGa090AAAAJAQAADwAAAAAAAAAAAAAAAAD2BAAAZHJz&#10;L2Rvd25yZXYueG1sUEsFBgAAAAAEAAQA8wAAAAAGAAAAAA==&#10;" filled="f" strokecolor="#c00000" strokeweight="2pt"/>
            </w:pict>
          </mc:Fallback>
        </mc:AlternateContent>
      </w:r>
      <w:r w:rsidR="00925322" w:rsidRPr="005E26AB">
        <w:rPr>
          <w:noProof/>
          <w:color w:val="C00000"/>
          <w:lang w:eastAsia="pt-BR"/>
        </w:rPr>
        <w:drawing>
          <wp:inline distT="0" distB="0" distL="0" distR="0" wp14:anchorId="7BD0C68D" wp14:editId="024B1C22">
            <wp:extent cx="5400040" cy="1828800"/>
            <wp:effectExtent l="133350" t="133350" r="143510" b="171450"/>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BB42009.tmp"/>
                    <pic:cNvPicPr/>
                  </pic:nvPicPr>
                  <pic:blipFill>
                    <a:blip r:embed="rId20">
                      <a:extLst>
                        <a:ext uri="{28A0092B-C50C-407E-A947-70E740481C1C}">
                          <a14:useLocalDpi xmlns:a14="http://schemas.microsoft.com/office/drawing/2010/main" val="0"/>
                        </a:ext>
                      </a:extLst>
                    </a:blip>
                    <a:stretch>
                      <a:fillRect/>
                    </a:stretch>
                  </pic:blipFill>
                  <pic:spPr>
                    <a:xfrm>
                      <a:off x="0" y="0"/>
                      <a:ext cx="540004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826A5A" w14:textId="0B4115AD" w:rsidR="00925322" w:rsidRPr="00A314A4" w:rsidRDefault="00925322" w:rsidP="00A314A4">
      <w:pPr>
        <w:pStyle w:val="Textodenotaderodap"/>
        <w:keepNext/>
        <w:ind w:firstLine="708"/>
        <w:rPr>
          <w:rFonts w:cs="Helvetica"/>
          <w:sz w:val="14"/>
          <w:szCs w:val="18"/>
          <w:shd w:val="clear" w:color="auto" w:fill="FFFFFF"/>
        </w:rPr>
      </w:pPr>
      <w:r w:rsidRPr="00A314A4">
        <w:rPr>
          <w:rFonts w:cs="Helvetica"/>
          <w:sz w:val="14"/>
          <w:szCs w:val="18"/>
          <w:shd w:val="clear" w:color="auto" w:fill="FFFFFF"/>
        </w:rPr>
        <w:t>NUP 50650004542201641</w:t>
      </w:r>
    </w:p>
    <w:p w14:paraId="7D36E86A" w14:textId="77777777" w:rsidR="00925322" w:rsidRPr="005E26AB" w:rsidRDefault="00925322" w:rsidP="00925322">
      <w:pPr>
        <w:pStyle w:val="Legenda"/>
        <w:jc w:val="center"/>
        <w:rPr>
          <w:color w:val="C00000"/>
          <w:sz w:val="20"/>
          <w:szCs w:val="22"/>
        </w:rPr>
      </w:pPr>
    </w:p>
    <w:p w14:paraId="018D1069" w14:textId="436B94E7" w:rsidR="00925322" w:rsidRPr="005E26AB" w:rsidRDefault="00A314A4" w:rsidP="00925322">
      <w:pPr>
        <w:rPr>
          <w:sz w:val="20"/>
        </w:rPr>
      </w:pPr>
      <w:r w:rsidRPr="005E26AB">
        <w:rPr>
          <w:noProof/>
          <w:sz w:val="20"/>
          <w:lang w:eastAsia="pt-BR"/>
        </w:rPr>
        <w:lastRenderedPageBreak/>
        <mc:AlternateContent>
          <mc:Choice Requires="wps">
            <w:drawing>
              <wp:anchor distT="0" distB="0" distL="114300" distR="114300" simplePos="0" relativeHeight="251816960" behindDoc="0" locked="0" layoutInCell="1" allowOverlap="1" wp14:anchorId="1C023FD3" wp14:editId="113619A9">
                <wp:simplePos x="0" y="0"/>
                <wp:positionH relativeFrom="column">
                  <wp:posOffset>1991360</wp:posOffset>
                </wp:positionH>
                <wp:positionV relativeFrom="paragraph">
                  <wp:posOffset>370840</wp:posOffset>
                </wp:positionV>
                <wp:extent cx="2314575" cy="352425"/>
                <wp:effectExtent l="0" t="0" r="28575" b="28575"/>
                <wp:wrapNone/>
                <wp:docPr id="242" name="Retângulo 242"/>
                <wp:cNvGraphicFramePr/>
                <a:graphic xmlns:a="http://schemas.openxmlformats.org/drawingml/2006/main">
                  <a:graphicData uri="http://schemas.microsoft.com/office/word/2010/wordprocessingShape">
                    <wps:wsp>
                      <wps:cNvSpPr/>
                      <wps:spPr>
                        <a:xfrm>
                          <a:off x="0" y="0"/>
                          <a:ext cx="2314575" cy="3524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A23AD" id="Retângulo 242" o:spid="_x0000_s1026" style="position:absolute;margin-left:156.8pt;margin-top:29.2pt;width:182.25pt;height:27.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xumwIAAIoFAAAOAAAAZHJzL2Uyb0RvYy54bWysVM1u2zAMvg/YOwi6r07SZD9GnSJI0WFA&#10;0RVth54VWYoFyKImKXGyx9mr7MVGSbYbdMUOw3yQSZH8+COSF5eHVpO9cF6Bqej0bEKJMBxqZbYV&#10;/fZ4/e4jJT4wUzMNRlT0KDy9XL59c9HZUsygAV0LRxDE+LKzFW1CsGVReN6IlvkzsMKgUIJrWUDW&#10;bYvasQ7RW13MJpP3RQeutg648B5vr7KQLhO+lIKHr1J6EYiuKMYW0unSuYlnsbxg5dYx2yjeh8H+&#10;IYqWKYNOR6grFhjZOfUHVKu4Aw8ynHFoC5BScZFywGymkxfZPDTMipQLFsfbsUz+/8Hy2/2dI6qu&#10;6Gw+o8SwFh/pXoRfP812p4HEW6xRZ32Jqg/2zvWcRzImfJCujX9MhRxSXY9jXcUhEI6Xs/PpfPFh&#10;QQlH2fkCMRcRtHi2ts6HzwJaEomKOny3VE62v/Ehqw4q0ZmBa6U13rNSm3h60KqOd4lx281aO7Jn&#10;+OjrSfx6dydq6DyaFjGznEuiwlGLDHsvJNYlRp8iSR0pRljGuTBhmkUNq0X2tjh1Fns4WqRMtUHA&#10;iCwxyhG7Bxg0M8iAnfPu9aOpSA09Gk/+Flg2Hi2SZzBhNG6VAfcagMases9ZfyhSLk2s0gbqI3aN&#10;gzxO3vJrhe92w3y4Yw7nBycNd0L4iofU0FUUeoqSBtyP1+6jPrY1SinpcB4r6r/vmBOU6C8GG/7T&#10;dD6PA5wY7KYZMu5UsjmVmF27Bnz9KW4fyxMZ9YMeSOmgfcLVsYpeUcQMR98V5cENzDrkPYHLh4vV&#10;Kqnh0FoWbsyD5RE8VjX25ePhiTnbN2/Atr+FYXZZ+aKHs260NLDaBZAqNfhzXft648CnxumXU9wo&#10;p3zSel6hy98AAAD//wMAUEsDBBQABgAIAAAAIQACySUQ3gAAAAoBAAAPAAAAZHJzL2Rvd25yZXYu&#10;eG1sTI9BT4QwEIXvJv6HZjbx5hZEWGQpG6Mxet3FvZd2BAKdIu3uor/eetLj5H1575tyt5iRnXF2&#10;vSUB8ToChqSs7qkV8F6/3ObAnJek5WgJBXyhg111fVXKQtsL7fF88C0LJeQKKaDzfio4d6pDI93a&#10;Tkgh+7CzkT6cc8v1LC+h3Iz8LooybmRPYaGTEz51qIbDyQh4rVV6VPXm+fimh89BfefNlOZC3KyW&#10;xy0wj4v/g+FXP6hDFZwaeyLt2CggiZMsoALS/B5YALJNHgNrAhknD8Crkv9/ofoBAAD//wMAUEsB&#10;Ai0AFAAGAAgAAAAhALaDOJL+AAAA4QEAABMAAAAAAAAAAAAAAAAAAAAAAFtDb250ZW50X1R5cGVz&#10;XS54bWxQSwECLQAUAAYACAAAACEAOP0h/9YAAACUAQAACwAAAAAAAAAAAAAAAAAvAQAAX3JlbHMv&#10;LnJlbHNQSwECLQAUAAYACAAAACEAeXUMbpsCAACKBQAADgAAAAAAAAAAAAAAAAAuAgAAZHJzL2Uy&#10;b0RvYy54bWxQSwECLQAUAAYACAAAACEAAsklEN4AAAAKAQAADwAAAAAAAAAAAAAAAAD1BAAAZHJz&#10;L2Rvd25yZXYueG1sUEsFBgAAAAAEAAQA8wAAAAAGAAAAAA==&#10;" filled="f" strokecolor="#c00000" strokeweight="2pt"/>
            </w:pict>
          </mc:Fallback>
        </mc:AlternateContent>
      </w:r>
      <w:r w:rsidR="00925322" w:rsidRPr="005E26AB">
        <w:rPr>
          <w:noProof/>
          <w:sz w:val="20"/>
          <w:lang w:eastAsia="pt-BR"/>
        </w:rPr>
        <mc:AlternateContent>
          <mc:Choice Requires="wps">
            <w:drawing>
              <wp:anchor distT="0" distB="0" distL="114300" distR="114300" simplePos="0" relativeHeight="251817984" behindDoc="0" locked="0" layoutInCell="1" allowOverlap="1" wp14:anchorId="701659D8" wp14:editId="21072A21">
                <wp:simplePos x="0" y="0"/>
                <wp:positionH relativeFrom="column">
                  <wp:posOffset>1990725</wp:posOffset>
                </wp:positionH>
                <wp:positionV relativeFrom="paragraph">
                  <wp:posOffset>899160</wp:posOffset>
                </wp:positionV>
                <wp:extent cx="3552190" cy="752475"/>
                <wp:effectExtent l="0" t="0" r="10160" b="28575"/>
                <wp:wrapNone/>
                <wp:docPr id="243" name="Retângulo 243"/>
                <wp:cNvGraphicFramePr/>
                <a:graphic xmlns:a="http://schemas.openxmlformats.org/drawingml/2006/main">
                  <a:graphicData uri="http://schemas.microsoft.com/office/word/2010/wordprocessingShape">
                    <wps:wsp>
                      <wps:cNvSpPr/>
                      <wps:spPr>
                        <a:xfrm>
                          <a:off x="0" y="0"/>
                          <a:ext cx="3552190" cy="75247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DA083" id="Retângulo 243" o:spid="_x0000_s1026" style="position:absolute;margin-left:156.75pt;margin-top:70.8pt;width:279.7pt;height:5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CyngIAAIoFAAAOAAAAZHJzL2Uyb0RvYy54bWysVMFu2zAMvQ/YPwi6r07cZF2NOkWQosOA&#10;oi3aDj0rshQbkEVNUuJkn7Nf2Y+Vkmw36IodhvkgiyL5KD6RvLjct4rshHUN6JJOTyaUCM2havSm&#10;pN+frj99ocR5piumQIuSHoSjl4uPHy46U4gcalCVsARBtCs6U9Lae1NkmeO1aJk7ASM0KiXYlnkU&#10;7SarLOsQvVVZPpl8zjqwlbHAhXN4epWUdBHxpRTc30nphCeqpHg3H1cb13VYs8UFKzaWmbrh/TXY&#10;P9yiZY3GoCPUFfOMbG3zB1TbcAsOpD/h0GYgZcNFzAGzmU7eZPNYMyNiLkiOMyNN7v/B8tvdvSVN&#10;VdJ8dkqJZi0+0oPwv3/pzVYBCafIUWdcgaaP5t72ksNtSHgvbRv+mArZR14PI69i7wnHw9P5PJ+e&#10;I/0cdWfzfHY2D6DZq7exzn8V0JKwKanFd4t0st2N88l0MAnBNFw3SuE5K5QOqwPVVOEsCnazXilL&#10;dgwffTUJXx/uyAyDB9csZJZyiTt/UCLBPgiJvODt83iTWJFihGWcC+2nSVWzSqRo8+NgoYaDR8xU&#10;aQQMyBJvOWL3AINlAhmwU969fXAVsaBH58nfLpacR48YGbQfndtGg30PQGFWfeRkP5CUqAksraE6&#10;YNVYSO3kDL9u8N1umPP3zGL/4FPjTPB3uEgFXUmh31FSg/353nmwx7JGLSUd9mNJ3Y8ts4IS9U1j&#10;wZ9PZ7PQwFGYzc9yFOyxZn2s0dt2Bfj6U5w+hsdtsPdq2EoL7TOOjmWIiiqmOcYuKfd2EFY+zQkc&#10;Plwsl9EMm9Ywf6MfDQ/ggdVQl0/7Z2ZNX7wey/4Wht5lxZsaTrbBU8Ny60E2scBfee35xoaPhdMP&#10;pzBRjuVo9TpCFy8AAAD//wMAUEsDBBQABgAIAAAAIQAl2BdL3wAAAAsBAAAPAAAAZHJzL2Rvd25y&#10;ZXYueG1sTI9BT4QwEIXvJv6HZky8uQVWWGQpG6MxenVx76XtAoFOkXZ30V/veNLj5H1575tyt9iR&#10;nc3se4cC4lUEzKByusdWwEf9cpcD80GilqNDI+DLeNhV11elLLS74Ls570PLqAR9IQV0IUwF5151&#10;xkq/cpNByo5utjLQObdcz/JC5XbkSRRl3MoeaaGTk3nqjBr2JyvgtVbpQdWb58ObHj4H9Z03U5oL&#10;cXuzPG6BBbOEPxh+9UkdKnJq3Am1Z6OAdbxOCaXgPs6AEZFvkgdgjYAki2LgVcn//1D9AAAA//8D&#10;AFBLAQItABQABgAIAAAAIQC2gziS/gAAAOEBAAATAAAAAAAAAAAAAAAAAAAAAABbQ29udGVudF9U&#10;eXBlc10ueG1sUEsBAi0AFAAGAAgAAAAhADj9If/WAAAAlAEAAAsAAAAAAAAAAAAAAAAALwEAAF9y&#10;ZWxzLy5yZWxzUEsBAi0AFAAGAAgAAAAhAC4dYLKeAgAAigUAAA4AAAAAAAAAAAAAAAAALgIAAGRy&#10;cy9lMm9Eb2MueG1sUEsBAi0AFAAGAAgAAAAhACXYF0vfAAAACwEAAA8AAAAAAAAAAAAAAAAA+AQA&#10;AGRycy9kb3ducmV2LnhtbFBLBQYAAAAABAAEAPMAAAAEBgAAAAA=&#10;" filled="f" strokecolor="#c00000" strokeweight="2pt"/>
            </w:pict>
          </mc:Fallback>
        </mc:AlternateContent>
      </w:r>
      <w:r w:rsidR="00925322" w:rsidRPr="005E26AB">
        <w:rPr>
          <w:noProof/>
          <w:sz w:val="20"/>
          <w:lang w:eastAsia="pt-BR"/>
        </w:rPr>
        <w:drawing>
          <wp:inline distT="0" distB="0" distL="0" distR="0" wp14:anchorId="36FF94C1" wp14:editId="0B03AD87">
            <wp:extent cx="5400040" cy="2056765"/>
            <wp:effectExtent l="171450" t="190500" r="200660" b="191135"/>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BB493FB.tmp"/>
                    <pic:cNvPicPr/>
                  </pic:nvPicPr>
                  <pic:blipFill>
                    <a:blip r:embed="rId21">
                      <a:extLst>
                        <a:ext uri="{28A0092B-C50C-407E-A947-70E740481C1C}">
                          <a14:useLocalDpi xmlns:a14="http://schemas.microsoft.com/office/drawing/2010/main" val="0"/>
                        </a:ext>
                      </a:extLst>
                    </a:blip>
                    <a:stretch>
                      <a:fillRect/>
                    </a:stretch>
                  </pic:blipFill>
                  <pic:spPr>
                    <a:xfrm>
                      <a:off x="0" y="0"/>
                      <a:ext cx="5400040" cy="20567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bl>
      <w:tblPr>
        <w:tblW w:w="0" w:type="auto"/>
        <w:tblCellMar>
          <w:left w:w="0" w:type="dxa"/>
          <w:right w:w="0" w:type="dxa"/>
        </w:tblCellMar>
        <w:tblLook w:val="04A0" w:firstRow="1" w:lastRow="0" w:firstColumn="1" w:lastColumn="0" w:noHBand="0" w:noVBand="1"/>
      </w:tblPr>
      <w:tblGrid>
        <w:gridCol w:w="6675"/>
      </w:tblGrid>
      <w:tr w:rsidR="00925322" w:rsidRPr="005E26AB" w14:paraId="75F56388" w14:textId="77777777" w:rsidTr="005103F9">
        <w:tc>
          <w:tcPr>
            <w:tcW w:w="6675" w:type="dxa"/>
            <w:tcBorders>
              <w:top w:val="nil"/>
              <w:left w:val="nil"/>
              <w:bottom w:val="nil"/>
              <w:right w:val="nil"/>
            </w:tcBorders>
            <w:shd w:val="clear" w:color="auto" w:fill="auto"/>
            <w:tcMar>
              <w:top w:w="40" w:type="dxa"/>
              <w:left w:w="40" w:type="dxa"/>
              <w:bottom w:w="40" w:type="dxa"/>
              <w:right w:w="40" w:type="dxa"/>
            </w:tcMar>
            <w:hideMark/>
          </w:tcPr>
          <w:p w14:paraId="7B89F127" w14:textId="77777777" w:rsidR="00925322" w:rsidRPr="005E26AB" w:rsidRDefault="00925322" w:rsidP="00A314A4">
            <w:pPr>
              <w:pStyle w:val="Textodenotaderodap"/>
              <w:keepNext/>
              <w:jc w:val="both"/>
              <w:rPr>
                <w:rFonts w:ascii="Arial" w:eastAsia="Times New Roman" w:hAnsi="Arial" w:cs="Arial"/>
                <w:color w:val="000000"/>
                <w:sz w:val="14"/>
                <w:szCs w:val="16"/>
                <w:lang w:eastAsia="pt-BR"/>
              </w:rPr>
            </w:pPr>
            <w:r w:rsidRPr="005E26AB">
              <w:rPr>
                <w:rFonts w:cs="Helvetica"/>
                <w:bCs/>
                <w:sz w:val="14"/>
                <w:szCs w:val="16"/>
                <w:shd w:val="clear" w:color="auto" w:fill="FFFFFF"/>
              </w:rPr>
              <w:t>NUP 50650000413201683</w:t>
            </w:r>
          </w:p>
        </w:tc>
      </w:tr>
    </w:tbl>
    <w:p w14:paraId="61D5B0DD" w14:textId="77777777" w:rsidR="00A314A4" w:rsidRDefault="00A314A4" w:rsidP="00925322">
      <w:pPr>
        <w:pStyle w:val="Textodenotaderodap"/>
        <w:jc w:val="both"/>
        <w:rPr>
          <w:rFonts w:cs="Helvetica"/>
          <w:sz w:val="22"/>
          <w:szCs w:val="24"/>
          <w:shd w:val="clear" w:color="auto" w:fill="FFFFFF"/>
        </w:rPr>
      </w:pPr>
    </w:p>
    <w:p w14:paraId="71164031" w14:textId="07E72D03" w:rsidR="00925322" w:rsidRPr="005E26AB" w:rsidRDefault="00925322" w:rsidP="00925322">
      <w:pPr>
        <w:pStyle w:val="Textodenotaderodap"/>
        <w:jc w:val="both"/>
        <w:rPr>
          <w:rFonts w:cs="Helvetica"/>
          <w:sz w:val="22"/>
          <w:szCs w:val="24"/>
          <w:shd w:val="clear" w:color="auto" w:fill="FFFFFF"/>
        </w:rPr>
      </w:pPr>
      <w:r w:rsidRPr="005E26AB">
        <w:rPr>
          <w:rFonts w:cs="Helvetica"/>
          <w:sz w:val="22"/>
          <w:szCs w:val="24"/>
          <w:shd w:val="clear" w:color="auto" w:fill="FFFFFF"/>
        </w:rPr>
        <w:t xml:space="preserve">Ressaltamos que, de acordo com o </w:t>
      </w:r>
      <w:r w:rsidR="00A314A4">
        <w:rPr>
          <w:rFonts w:cs="Helvetica"/>
          <w:sz w:val="22"/>
          <w:szCs w:val="24"/>
          <w:shd w:val="clear" w:color="auto" w:fill="FFFFFF"/>
        </w:rPr>
        <w:t>a</w:t>
      </w:r>
      <w:r w:rsidRPr="005E26AB">
        <w:rPr>
          <w:rFonts w:cs="Helvetica"/>
          <w:sz w:val="22"/>
          <w:szCs w:val="24"/>
          <w:shd w:val="clear" w:color="auto" w:fill="FFFFFF"/>
        </w:rPr>
        <w:t>rt</w:t>
      </w:r>
      <w:r w:rsidR="00A314A4">
        <w:rPr>
          <w:rFonts w:cs="Helvetica"/>
          <w:sz w:val="22"/>
          <w:szCs w:val="24"/>
          <w:shd w:val="clear" w:color="auto" w:fill="FFFFFF"/>
        </w:rPr>
        <w:t>s</w:t>
      </w:r>
      <w:r w:rsidRPr="005E26AB">
        <w:rPr>
          <w:rFonts w:cs="Helvetica"/>
          <w:sz w:val="22"/>
          <w:szCs w:val="24"/>
          <w:shd w:val="clear" w:color="auto" w:fill="FFFFFF"/>
        </w:rPr>
        <w:t>. 15</w:t>
      </w:r>
      <w:r w:rsidR="00A314A4">
        <w:rPr>
          <w:rFonts w:cs="Helvetica"/>
          <w:sz w:val="22"/>
          <w:szCs w:val="24"/>
          <w:shd w:val="clear" w:color="auto" w:fill="FFFFFF"/>
        </w:rPr>
        <w:t xml:space="preserve"> e 16</w:t>
      </w:r>
      <w:r w:rsidRPr="005E26AB">
        <w:rPr>
          <w:rFonts w:cs="Helvetica"/>
          <w:sz w:val="22"/>
          <w:szCs w:val="24"/>
          <w:shd w:val="clear" w:color="auto" w:fill="FFFFFF"/>
        </w:rPr>
        <w:t xml:space="preserve"> do Decreto nº 7.724/2012, todos os órgãos e entidades devem enviar ao requerente a informação solicitada no prazo de até vinte dias, podendo o prazo para resposta ser prorrogado por dez dias, mediante justificativa encaminhada ao solicitante.  Esse prazo é obrigação do órgão e não do solicitante. Portanto, não cabe ao órgão orientar que nova solicitação seja feita. </w:t>
      </w:r>
    </w:p>
    <w:p w14:paraId="6D02BE13" w14:textId="11128502" w:rsidR="00925322" w:rsidRPr="005E26AB" w:rsidRDefault="00925322" w:rsidP="00925322">
      <w:pPr>
        <w:pStyle w:val="Textodenotaderodap"/>
        <w:jc w:val="both"/>
        <w:rPr>
          <w:rFonts w:cs="Helvetica"/>
          <w:sz w:val="22"/>
          <w:szCs w:val="24"/>
          <w:shd w:val="clear" w:color="auto" w:fill="FFFFFF"/>
        </w:rPr>
      </w:pPr>
      <w:r w:rsidRPr="005E26AB">
        <w:rPr>
          <w:rFonts w:cs="Helvetica"/>
          <w:sz w:val="22"/>
          <w:szCs w:val="24"/>
          <w:shd w:val="clear" w:color="auto" w:fill="FFFFFF"/>
        </w:rPr>
        <w:t xml:space="preserve">Todos os pedidos em aberto devem ser respondidos, inclusive os referentes aos anos anteriores. Esclareço que a Lei nº 9.784/1999, em seu art.51, garante ao interessado desistir de um pedido formulado ou renunciar a um direito disponível. Portanto, caso haja desistência do por parte do requerente, o órgão deve informar, no campo de resposta do e-SIC, que o pedido está sendo cancelado </w:t>
      </w:r>
      <w:r w:rsidRPr="005E26AB">
        <w:rPr>
          <w:rFonts w:cs="Helvetica"/>
          <w:b/>
          <w:sz w:val="22"/>
          <w:szCs w:val="24"/>
          <w:shd w:val="clear" w:color="auto" w:fill="FFFFFF"/>
        </w:rPr>
        <w:t>e anexar comprovante</w:t>
      </w:r>
      <w:r w:rsidRPr="005E26AB">
        <w:rPr>
          <w:rFonts w:cs="Helvetica"/>
          <w:sz w:val="22"/>
          <w:szCs w:val="24"/>
          <w:shd w:val="clear" w:color="auto" w:fill="FFFFFF"/>
        </w:rPr>
        <w:t xml:space="preserve"> no Sistema (</w:t>
      </w:r>
      <w:proofErr w:type="spellStart"/>
      <w:r w:rsidRPr="005E26AB">
        <w:rPr>
          <w:rFonts w:cs="Helvetica"/>
          <w:sz w:val="22"/>
          <w:szCs w:val="24"/>
          <w:shd w:val="clear" w:color="auto" w:fill="FFFFFF"/>
        </w:rPr>
        <w:t>ex</w:t>
      </w:r>
      <w:proofErr w:type="spellEnd"/>
      <w:r w:rsidRPr="005E26AB">
        <w:rPr>
          <w:rFonts w:cs="Helvetica"/>
          <w:sz w:val="22"/>
          <w:szCs w:val="24"/>
          <w:shd w:val="clear" w:color="auto" w:fill="FFFFFF"/>
        </w:rPr>
        <w:t>: e</w:t>
      </w:r>
      <w:r w:rsidR="00A314A4">
        <w:rPr>
          <w:rFonts w:cs="Helvetica"/>
          <w:sz w:val="22"/>
          <w:szCs w:val="24"/>
          <w:shd w:val="clear" w:color="auto" w:fill="FFFFFF"/>
        </w:rPr>
        <w:t>-</w:t>
      </w:r>
      <w:r w:rsidRPr="005E26AB">
        <w:rPr>
          <w:rFonts w:cs="Helvetica"/>
          <w:sz w:val="22"/>
          <w:szCs w:val="24"/>
          <w:shd w:val="clear" w:color="auto" w:fill="FFFFFF"/>
        </w:rPr>
        <w:t xml:space="preserve">mail com solicitação de cancelamento). Nesse caso, o órgão deverá marcar, na classificação do tipo de resposta, que “Não se trata de solicitação de informação”, uma vez que o pedido foi cancelado. </w:t>
      </w:r>
    </w:p>
    <w:p w14:paraId="1D42D66A" w14:textId="77777777" w:rsidR="00925322" w:rsidRPr="005E26AB" w:rsidRDefault="00925322" w:rsidP="00925322">
      <w:pPr>
        <w:pStyle w:val="Textodenotaderodap"/>
        <w:jc w:val="both"/>
        <w:rPr>
          <w:rFonts w:ascii="Times_New_Roman" w:eastAsia="Times New Roman" w:hAnsi="Times_New_Roman" w:cs="Times New Roman"/>
          <w:color w:val="000000"/>
          <w:sz w:val="25"/>
          <w:szCs w:val="27"/>
          <w:lang w:eastAsia="pt-BR"/>
        </w:rPr>
      </w:pPr>
    </w:p>
    <w:p w14:paraId="324C8CA1" w14:textId="77777777" w:rsidR="00925322" w:rsidRPr="005E26AB" w:rsidRDefault="00925322" w:rsidP="00925322">
      <w:pPr>
        <w:pStyle w:val="Textodecomentrio"/>
        <w:rPr>
          <w:b/>
          <w:sz w:val="22"/>
          <w:szCs w:val="24"/>
        </w:rPr>
      </w:pPr>
      <w:r w:rsidRPr="005E26AB">
        <w:rPr>
          <w:b/>
          <w:sz w:val="22"/>
          <w:szCs w:val="24"/>
        </w:rPr>
        <w:t xml:space="preserve">Orientações gerais </w:t>
      </w:r>
    </w:p>
    <w:p w14:paraId="3DBBC17F" w14:textId="77777777" w:rsidR="00925322" w:rsidRPr="005E26AB" w:rsidRDefault="00925322" w:rsidP="00925322">
      <w:pPr>
        <w:pStyle w:val="Textodecomentrio"/>
        <w:rPr>
          <w:b/>
          <w:sz w:val="22"/>
          <w:szCs w:val="24"/>
        </w:rPr>
      </w:pPr>
    </w:p>
    <w:p w14:paraId="66FB0A23" w14:textId="77777777" w:rsidR="00925322" w:rsidRPr="005E26AB" w:rsidRDefault="00925322" w:rsidP="00925322">
      <w:pPr>
        <w:pStyle w:val="Textodenotaderodap"/>
        <w:jc w:val="both"/>
        <w:rPr>
          <w:rFonts w:cs="Helvetica"/>
          <w:sz w:val="22"/>
          <w:szCs w:val="24"/>
          <w:shd w:val="clear" w:color="auto" w:fill="FFFFFF"/>
        </w:rPr>
      </w:pPr>
      <w:r w:rsidRPr="005E26AB">
        <w:rPr>
          <w:rFonts w:cs="Helvetica"/>
          <w:sz w:val="22"/>
          <w:szCs w:val="24"/>
          <w:shd w:val="clear" w:color="auto" w:fill="FFFFFF"/>
        </w:rPr>
        <w:t xml:space="preserve">Veja quadro com os tipos de respostas e quando elas devem ser utilizadas: </w:t>
      </w:r>
    </w:p>
    <w:tbl>
      <w:tblPr>
        <w:tblStyle w:val="TabeladeGrade1Clara-nfase1"/>
        <w:tblW w:w="0" w:type="auto"/>
        <w:tblLook w:val="04A0" w:firstRow="1" w:lastRow="0" w:firstColumn="1" w:lastColumn="0" w:noHBand="0" w:noVBand="1"/>
      </w:tblPr>
      <w:tblGrid>
        <w:gridCol w:w="2293"/>
        <w:gridCol w:w="7335"/>
      </w:tblGrid>
      <w:tr w:rsidR="00925322" w:rsidRPr="005E26AB" w14:paraId="7855E39A" w14:textId="77777777" w:rsidTr="00A314A4">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0" w:type="auto"/>
          </w:tcPr>
          <w:p w14:paraId="57B268C7" w14:textId="400C542E" w:rsidR="00925322" w:rsidRPr="005E26AB" w:rsidRDefault="00925322" w:rsidP="00A314A4">
            <w:pPr>
              <w:jc w:val="center"/>
              <w:rPr>
                <w:rFonts w:asciiTheme="minorHAnsi" w:hAnsiTheme="minorHAnsi"/>
                <w:sz w:val="18"/>
                <w:szCs w:val="20"/>
              </w:rPr>
            </w:pPr>
            <w:r w:rsidRPr="005E26AB">
              <w:rPr>
                <w:rFonts w:asciiTheme="minorHAnsi" w:hAnsiTheme="minorHAnsi"/>
                <w:sz w:val="18"/>
                <w:szCs w:val="20"/>
              </w:rPr>
              <w:t>TIPO DE RESPOSTA</w:t>
            </w:r>
          </w:p>
        </w:tc>
        <w:tc>
          <w:tcPr>
            <w:tcW w:w="0" w:type="auto"/>
          </w:tcPr>
          <w:p w14:paraId="7C76E5AC" w14:textId="77777777" w:rsidR="00925322" w:rsidRPr="005E26AB" w:rsidRDefault="00925322" w:rsidP="005103F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20"/>
              </w:rPr>
            </w:pPr>
            <w:r w:rsidRPr="005E26AB">
              <w:rPr>
                <w:rFonts w:asciiTheme="minorHAnsi" w:hAnsiTheme="minorHAnsi"/>
                <w:sz w:val="18"/>
                <w:szCs w:val="20"/>
              </w:rPr>
              <w:t>EXPLICAÇÃO</w:t>
            </w:r>
          </w:p>
        </w:tc>
      </w:tr>
      <w:tr w:rsidR="00925322" w:rsidRPr="005E26AB" w14:paraId="3F901E22" w14:textId="77777777" w:rsidTr="00A314A4">
        <w:trPr>
          <w:trHeight w:val="1660"/>
        </w:trPr>
        <w:tc>
          <w:tcPr>
            <w:cnfStyle w:val="001000000000" w:firstRow="0" w:lastRow="0" w:firstColumn="1" w:lastColumn="0" w:oddVBand="0" w:evenVBand="0" w:oddHBand="0" w:evenHBand="0" w:firstRowFirstColumn="0" w:firstRowLastColumn="0" w:lastRowFirstColumn="0" w:lastRowLastColumn="0"/>
            <w:tcW w:w="0" w:type="auto"/>
          </w:tcPr>
          <w:p w14:paraId="5A7CBF58" w14:textId="77777777" w:rsidR="008B28A6" w:rsidRDefault="008B28A6" w:rsidP="005103F9">
            <w:pPr>
              <w:jc w:val="center"/>
              <w:rPr>
                <w:rFonts w:asciiTheme="minorHAnsi" w:hAnsiTheme="minorHAnsi" w:cstheme="minorHAnsi"/>
                <w:sz w:val="18"/>
                <w:szCs w:val="20"/>
              </w:rPr>
            </w:pPr>
          </w:p>
          <w:p w14:paraId="78C5D1A3" w14:textId="77777777" w:rsidR="008B28A6" w:rsidRDefault="008B28A6" w:rsidP="005103F9">
            <w:pPr>
              <w:jc w:val="center"/>
              <w:rPr>
                <w:rFonts w:asciiTheme="minorHAnsi" w:hAnsiTheme="minorHAnsi" w:cstheme="minorHAnsi"/>
                <w:sz w:val="18"/>
                <w:szCs w:val="20"/>
              </w:rPr>
            </w:pPr>
          </w:p>
          <w:p w14:paraId="12098F59" w14:textId="1DC71037" w:rsidR="00925322" w:rsidRPr="005E26AB" w:rsidRDefault="00925322" w:rsidP="005103F9">
            <w:pPr>
              <w:jc w:val="center"/>
              <w:rPr>
                <w:rFonts w:asciiTheme="minorHAnsi" w:hAnsiTheme="minorHAnsi" w:cstheme="minorHAnsi"/>
                <w:sz w:val="18"/>
                <w:szCs w:val="20"/>
              </w:rPr>
            </w:pPr>
            <w:r w:rsidRPr="005E26AB">
              <w:rPr>
                <w:rFonts w:asciiTheme="minorHAnsi" w:hAnsiTheme="minorHAnsi" w:cstheme="minorHAnsi"/>
                <w:sz w:val="18"/>
                <w:szCs w:val="20"/>
              </w:rPr>
              <w:t>Acesso Concedido</w:t>
            </w:r>
          </w:p>
        </w:tc>
        <w:tc>
          <w:tcPr>
            <w:tcW w:w="0" w:type="auto"/>
          </w:tcPr>
          <w:p w14:paraId="13CCFB50" w14:textId="77777777" w:rsidR="00925322" w:rsidRPr="005E26AB" w:rsidRDefault="00925322" w:rsidP="005103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E26AB">
              <w:rPr>
                <w:rFonts w:asciiTheme="minorHAnsi" w:hAnsiTheme="minorHAnsi"/>
                <w:sz w:val="18"/>
                <w:szCs w:val="20"/>
              </w:rPr>
              <w:t xml:space="preserve">Acesso concedido é a classificação dada quando </w:t>
            </w:r>
            <w:r w:rsidRPr="005E26AB">
              <w:rPr>
                <w:rFonts w:asciiTheme="minorHAnsi" w:hAnsiTheme="minorHAnsi"/>
                <w:b/>
                <w:sz w:val="18"/>
                <w:szCs w:val="20"/>
              </w:rPr>
              <w:t>toda a informação solicitada foi franqueada ao requerente</w:t>
            </w:r>
            <w:r w:rsidRPr="005E26AB">
              <w:rPr>
                <w:rFonts w:asciiTheme="minorHAnsi" w:hAnsiTheme="minorHAnsi"/>
                <w:sz w:val="18"/>
                <w:szCs w:val="20"/>
              </w:rPr>
              <w:t>. Não é considerado acesso concedido quando o órgão recebe várias perguntas e responde apenas aquelas que são de sua competência, indicando ao cidadão como pode buscar a informação. Nesse caso a correta marcação seria acesso parcialmente concedido.</w:t>
            </w:r>
          </w:p>
          <w:p w14:paraId="39D1E575" w14:textId="77777777" w:rsidR="00925322" w:rsidRPr="005E26AB" w:rsidRDefault="00925322" w:rsidP="005103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20"/>
              </w:rPr>
            </w:pPr>
            <w:r w:rsidRPr="005E26AB">
              <w:rPr>
                <w:rFonts w:asciiTheme="minorHAnsi" w:hAnsiTheme="minorHAnsi"/>
                <w:sz w:val="18"/>
                <w:szCs w:val="20"/>
              </w:rPr>
              <w:t>O e-SIC possui as seguintes subclassificações do “Acesso Concedido”:</w:t>
            </w:r>
          </w:p>
          <w:p w14:paraId="445C9897" w14:textId="77777777" w:rsidR="00925322" w:rsidRPr="005E26AB" w:rsidRDefault="00925322" w:rsidP="00925322">
            <w:pPr>
              <w:pStyle w:val="Pargrafoda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Comunicada necessidade de pagamento de custos de postagem e/ou reprodução</w:t>
            </w:r>
          </w:p>
          <w:p w14:paraId="2F569F97" w14:textId="77777777" w:rsidR="00925322" w:rsidRPr="005E26AB" w:rsidRDefault="00925322" w:rsidP="00925322">
            <w:pPr>
              <w:pStyle w:val="Pargrafoda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 xml:space="preserve">Concedido acesso </w:t>
            </w:r>
            <w:proofErr w:type="spellStart"/>
            <w:r w:rsidRPr="005E26AB">
              <w:rPr>
                <w:rFonts w:asciiTheme="minorHAnsi" w:hAnsiTheme="minorHAnsi" w:cstheme="minorHAnsi"/>
                <w:sz w:val="18"/>
                <w:szCs w:val="20"/>
              </w:rPr>
              <w:t>a</w:t>
            </w:r>
            <w:proofErr w:type="spellEnd"/>
            <w:r w:rsidRPr="005E26AB">
              <w:rPr>
                <w:rFonts w:asciiTheme="minorHAnsi" w:hAnsiTheme="minorHAnsi" w:cstheme="minorHAnsi"/>
                <w:sz w:val="18"/>
                <w:szCs w:val="20"/>
              </w:rPr>
              <w:t xml:space="preserve"> sistema corporativo para consulta da informação</w:t>
            </w:r>
          </w:p>
          <w:p w14:paraId="29352951" w14:textId="77777777" w:rsidR="00925322" w:rsidRPr="005E26AB" w:rsidRDefault="00925322" w:rsidP="00925322">
            <w:pPr>
              <w:pStyle w:val="Pargrafoda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Data, hora e local para consulta agendados</w:t>
            </w:r>
          </w:p>
          <w:p w14:paraId="777ECA82" w14:textId="77777777" w:rsidR="00925322" w:rsidRPr="005E26AB" w:rsidRDefault="00925322" w:rsidP="00925322">
            <w:pPr>
              <w:pStyle w:val="Pargrafoda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Informações enviadas pelo correio</w:t>
            </w:r>
          </w:p>
          <w:p w14:paraId="562BE55F" w14:textId="77777777" w:rsidR="00925322" w:rsidRPr="005E26AB" w:rsidRDefault="00925322" w:rsidP="00925322">
            <w:pPr>
              <w:pStyle w:val="Pargrafoda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Informações enviadas por e-mail</w:t>
            </w:r>
          </w:p>
          <w:p w14:paraId="6D0B48FF" w14:textId="77777777" w:rsidR="00925322" w:rsidRPr="005E26AB" w:rsidRDefault="00925322" w:rsidP="00925322">
            <w:pPr>
              <w:pStyle w:val="Pargrafoda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Orientação sobre como encontrar a informação solicitada na internet ou em publicações existentes</w:t>
            </w:r>
          </w:p>
          <w:p w14:paraId="64FC5685" w14:textId="77777777" w:rsidR="00925322" w:rsidRPr="005E26AB" w:rsidRDefault="00925322" w:rsidP="00925322">
            <w:pPr>
              <w:pStyle w:val="PargrafodaLista"/>
              <w:numPr>
                <w:ilvl w:val="0"/>
                <w:numId w:val="1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Resposta solicitada inserida no e-SIC</w:t>
            </w:r>
          </w:p>
        </w:tc>
      </w:tr>
      <w:tr w:rsidR="00925322" w:rsidRPr="005E26AB" w14:paraId="2C23D4A9" w14:textId="77777777" w:rsidTr="00A314A4">
        <w:trPr>
          <w:trHeight w:val="699"/>
        </w:trPr>
        <w:tc>
          <w:tcPr>
            <w:cnfStyle w:val="001000000000" w:firstRow="0" w:lastRow="0" w:firstColumn="1" w:lastColumn="0" w:oddVBand="0" w:evenVBand="0" w:oddHBand="0" w:evenHBand="0" w:firstRowFirstColumn="0" w:firstRowLastColumn="0" w:lastRowFirstColumn="0" w:lastRowLastColumn="0"/>
            <w:tcW w:w="0" w:type="auto"/>
          </w:tcPr>
          <w:p w14:paraId="3AE7BD91" w14:textId="77777777" w:rsidR="008B28A6" w:rsidRDefault="008B28A6" w:rsidP="005103F9">
            <w:pPr>
              <w:jc w:val="center"/>
              <w:rPr>
                <w:rFonts w:asciiTheme="minorHAnsi" w:hAnsiTheme="minorHAnsi" w:cstheme="minorHAnsi"/>
                <w:sz w:val="18"/>
                <w:szCs w:val="20"/>
              </w:rPr>
            </w:pPr>
          </w:p>
          <w:p w14:paraId="638E22D7" w14:textId="77777777" w:rsidR="008B28A6" w:rsidRDefault="008B28A6" w:rsidP="005103F9">
            <w:pPr>
              <w:jc w:val="center"/>
              <w:rPr>
                <w:rFonts w:asciiTheme="minorHAnsi" w:hAnsiTheme="minorHAnsi" w:cstheme="minorHAnsi"/>
                <w:sz w:val="18"/>
                <w:szCs w:val="20"/>
              </w:rPr>
            </w:pPr>
          </w:p>
          <w:p w14:paraId="16E0D4D2" w14:textId="4A31621F" w:rsidR="00925322" w:rsidRPr="005E26AB" w:rsidRDefault="00925322" w:rsidP="005103F9">
            <w:pPr>
              <w:jc w:val="center"/>
              <w:rPr>
                <w:rFonts w:asciiTheme="minorHAnsi" w:hAnsiTheme="minorHAnsi" w:cstheme="minorHAnsi"/>
                <w:i/>
                <w:sz w:val="18"/>
                <w:szCs w:val="20"/>
              </w:rPr>
            </w:pPr>
            <w:r w:rsidRPr="005E26AB">
              <w:rPr>
                <w:rFonts w:asciiTheme="minorHAnsi" w:hAnsiTheme="minorHAnsi" w:cstheme="minorHAnsi"/>
                <w:sz w:val="18"/>
                <w:szCs w:val="20"/>
              </w:rPr>
              <w:t>Acesso Negado</w:t>
            </w:r>
          </w:p>
        </w:tc>
        <w:tc>
          <w:tcPr>
            <w:tcW w:w="0" w:type="auto"/>
          </w:tcPr>
          <w:p w14:paraId="4A51474B" w14:textId="77777777" w:rsidR="00925322" w:rsidRPr="005E26AB" w:rsidRDefault="00925322" w:rsidP="005103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 xml:space="preserve">Está correto quando o órgão </w:t>
            </w:r>
            <w:r w:rsidRPr="005E26AB">
              <w:rPr>
                <w:rFonts w:asciiTheme="minorHAnsi" w:hAnsiTheme="minorHAnsi" w:cstheme="minorHAnsi"/>
                <w:b/>
                <w:sz w:val="18"/>
                <w:szCs w:val="20"/>
              </w:rPr>
              <w:t>nega o acesso à informação</w:t>
            </w:r>
            <w:r w:rsidRPr="005E26AB">
              <w:rPr>
                <w:rFonts w:asciiTheme="minorHAnsi" w:hAnsiTheme="minorHAnsi" w:cstheme="minorHAnsi"/>
                <w:sz w:val="18"/>
                <w:szCs w:val="20"/>
              </w:rPr>
              <w:t xml:space="preserve"> devido aos motivos previstos em legal. O e-SIC oferece as seguintes subclassificações de “Acesso Negado”:</w:t>
            </w:r>
          </w:p>
          <w:p w14:paraId="2B28DB45" w14:textId="77777777" w:rsidR="00925322" w:rsidRPr="005E26AB" w:rsidRDefault="00925322" w:rsidP="00925322">
            <w:pPr>
              <w:pStyle w:val="PargrafodaLista"/>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Dados pessoais</w:t>
            </w:r>
          </w:p>
          <w:p w14:paraId="5970A36E" w14:textId="1655DDBE" w:rsidR="00925322" w:rsidRPr="005E26AB" w:rsidRDefault="00925322" w:rsidP="00925322">
            <w:pPr>
              <w:pStyle w:val="PargrafodaLista"/>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 xml:space="preserve">Informação sigilosa classificada conforme a Lei </w:t>
            </w:r>
            <w:r w:rsidR="008B28A6">
              <w:rPr>
                <w:rFonts w:asciiTheme="minorHAnsi" w:hAnsiTheme="minorHAnsi" w:cstheme="minorHAnsi"/>
                <w:sz w:val="18"/>
                <w:szCs w:val="20"/>
              </w:rPr>
              <w:t xml:space="preserve">nº </w:t>
            </w:r>
            <w:r w:rsidRPr="005E26AB">
              <w:rPr>
                <w:rFonts w:asciiTheme="minorHAnsi" w:hAnsiTheme="minorHAnsi" w:cstheme="minorHAnsi"/>
                <w:sz w:val="18"/>
                <w:szCs w:val="20"/>
              </w:rPr>
              <w:t>12.527/2011</w:t>
            </w:r>
          </w:p>
          <w:p w14:paraId="513AAA19" w14:textId="77777777" w:rsidR="00925322" w:rsidRPr="005E26AB" w:rsidRDefault="00925322" w:rsidP="00925322">
            <w:pPr>
              <w:pStyle w:val="PargrafodaLista"/>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Informação sigilosa de acordo com legislação específica</w:t>
            </w:r>
          </w:p>
          <w:p w14:paraId="529C5394" w14:textId="77777777" w:rsidR="00925322" w:rsidRPr="005E26AB" w:rsidRDefault="00925322" w:rsidP="00925322">
            <w:pPr>
              <w:pStyle w:val="PargrafodaLista"/>
              <w:numPr>
                <w:ilvl w:val="0"/>
                <w:numId w:val="14"/>
              </w:numPr>
              <w:tabs>
                <w:tab w:val="left" w:pos="1741"/>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Pedido desproporcional ou desarrazoado</w:t>
            </w:r>
          </w:p>
          <w:p w14:paraId="523F2E14" w14:textId="77777777" w:rsidR="00925322" w:rsidRPr="005E26AB" w:rsidRDefault="00925322" w:rsidP="00925322">
            <w:pPr>
              <w:pStyle w:val="PargrafodaLista"/>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Pedido exige tratamento adicional de dados</w:t>
            </w:r>
          </w:p>
          <w:p w14:paraId="5CD7A2E2" w14:textId="77777777" w:rsidR="00925322" w:rsidRPr="005E26AB" w:rsidRDefault="00925322" w:rsidP="00925322">
            <w:pPr>
              <w:pStyle w:val="PargrafodaLista"/>
              <w:numPr>
                <w:ilvl w:val="0"/>
                <w:numId w:val="14"/>
              </w:numPr>
              <w:tabs>
                <w:tab w:val="left" w:pos="1333"/>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Pedido genérico</w:t>
            </w:r>
          </w:p>
          <w:p w14:paraId="5790AE56" w14:textId="77777777" w:rsidR="00925322" w:rsidRPr="005E26AB" w:rsidRDefault="00925322" w:rsidP="00925322">
            <w:pPr>
              <w:pStyle w:val="PargrafodaLista"/>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Pedido incompreensível</w:t>
            </w:r>
          </w:p>
          <w:p w14:paraId="647D0B35" w14:textId="77777777" w:rsidR="00925322" w:rsidRPr="005E26AB" w:rsidRDefault="00925322" w:rsidP="00925322">
            <w:pPr>
              <w:pStyle w:val="PargrafodaLista"/>
              <w:numPr>
                <w:ilvl w:val="0"/>
                <w:numId w:val="14"/>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Processo decisório em curso</w:t>
            </w:r>
          </w:p>
        </w:tc>
      </w:tr>
      <w:tr w:rsidR="00925322" w:rsidRPr="005E26AB" w14:paraId="6C96E1FD" w14:textId="77777777" w:rsidTr="00A314A4">
        <w:trPr>
          <w:trHeight w:val="406"/>
        </w:trPr>
        <w:tc>
          <w:tcPr>
            <w:cnfStyle w:val="001000000000" w:firstRow="0" w:lastRow="0" w:firstColumn="1" w:lastColumn="0" w:oddVBand="0" w:evenVBand="0" w:oddHBand="0" w:evenHBand="0" w:firstRowFirstColumn="0" w:firstRowLastColumn="0" w:lastRowFirstColumn="0" w:lastRowLastColumn="0"/>
            <w:tcW w:w="0" w:type="auto"/>
          </w:tcPr>
          <w:p w14:paraId="75A21A27" w14:textId="77777777" w:rsidR="00925322" w:rsidRPr="005E26AB" w:rsidRDefault="00925322" w:rsidP="005103F9">
            <w:pPr>
              <w:jc w:val="center"/>
              <w:rPr>
                <w:rFonts w:asciiTheme="minorHAnsi" w:hAnsiTheme="minorHAnsi" w:cstheme="minorHAnsi"/>
                <w:i/>
                <w:sz w:val="18"/>
                <w:szCs w:val="20"/>
              </w:rPr>
            </w:pPr>
            <w:r w:rsidRPr="005E26AB">
              <w:rPr>
                <w:rFonts w:asciiTheme="minorHAnsi" w:hAnsiTheme="minorHAnsi" w:cstheme="minorHAnsi"/>
                <w:sz w:val="18"/>
                <w:szCs w:val="20"/>
              </w:rPr>
              <w:t>Acesso parcialmente concedido</w:t>
            </w:r>
          </w:p>
        </w:tc>
        <w:tc>
          <w:tcPr>
            <w:tcW w:w="0" w:type="auto"/>
          </w:tcPr>
          <w:p w14:paraId="66D2444D" w14:textId="77777777" w:rsidR="00925322" w:rsidRPr="005E26AB" w:rsidRDefault="00925322" w:rsidP="005103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 xml:space="preserve">Acesso parcialmente concedido é a classificação dada quando apenas parte da informação solicitada foi disponibilizada. </w:t>
            </w:r>
          </w:p>
          <w:p w14:paraId="2B931ACF" w14:textId="77777777" w:rsidR="00925322" w:rsidRPr="005E26AB" w:rsidRDefault="00925322" w:rsidP="005103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Não é considerado “Acesso parcialmente concedido” quando o solicitante pede determinada informação e o órgão concede outra.</w:t>
            </w:r>
          </w:p>
          <w:p w14:paraId="45785310" w14:textId="77777777" w:rsidR="00925322" w:rsidRPr="005E26AB" w:rsidRDefault="00925322" w:rsidP="005103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lastRenderedPageBreak/>
              <w:t>Por exemplo: caso o solicitante peça acesso à folha de frequência de um servidor e o órgão enviar a informação sobre quantas horas o servidor trabalhou em um determinado mês, isso não é considerado “Acesso Parcialmente Concedido”, já que a informação solicitada não foi fornecida.</w:t>
            </w:r>
          </w:p>
          <w:p w14:paraId="34175AD0" w14:textId="77777777" w:rsidR="00925322" w:rsidRPr="005E26AB" w:rsidRDefault="00925322" w:rsidP="005103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O sistema possui as seguintes subclassificações para “Acesso parcialmente concedido”:</w:t>
            </w:r>
          </w:p>
          <w:p w14:paraId="7F03BAC5" w14:textId="77777777" w:rsidR="00925322" w:rsidRPr="005E26AB" w:rsidRDefault="00925322" w:rsidP="00925322">
            <w:pPr>
              <w:pStyle w:val="Pargrafoda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Parte da informação contém dados pessoais.</w:t>
            </w:r>
          </w:p>
          <w:p w14:paraId="4D211645" w14:textId="77777777" w:rsidR="00925322" w:rsidRPr="005E26AB" w:rsidRDefault="00925322" w:rsidP="00925322">
            <w:pPr>
              <w:pStyle w:val="Pargrafoda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Parte da informação demandará mais tempo para produção</w:t>
            </w:r>
          </w:p>
          <w:p w14:paraId="096034E7" w14:textId="77777777" w:rsidR="00925322" w:rsidRPr="005E26AB" w:rsidRDefault="00925322" w:rsidP="00925322">
            <w:pPr>
              <w:pStyle w:val="Pargrafoda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Parte da informação é sigilosa e classificada conforme a Lei 12.527/2011.</w:t>
            </w:r>
          </w:p>
          <w:p w14:paraId="4ADA419B" w14:textId="77777777" w:rsidR="00925322" w:rsidRPr="005E26AB" w:rsidRDefault="00925322" w:rsidP="00925322">
            <w:pPr>
              <w:pStyle w:val="Pargrafoda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Parte da informação é informação sigilosa de acordo com legislação específica.</w:t>
            </w:r>
          </w:p>
          <w:p w14:paraId="3213C049" w14:textId="77777777" w:rsidR="00925322" w:rsidRPr="005E26AB" w:rsidRDefault="00925322" w:rsidP="00925322">
            <w:pPr>
              <w:pStyle w:val="PargrafodaLista"/>
              <w:numPr>
                <w:ilvl w:val="0"/>
                <w:numId w:val="13"/>
              </w:numPr>
              <w:tabs>
                <w:tab w:val="left" w:pos="1741"/>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Parte do pedido é desproporcional ou desarrazoado.</w:t>
            </w:r>
          </w:p>
          <w:p w14:paraId="3AC4765A" w14:textId="77777777" w:rsidR="00925322" w:rsidRPr="005E26AB" w:rsidRDefault="00925322" w:rsidP="00925322">
            <w:pPr>
              <w:pStyle w:val="Pargrafoda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Parte do pedido exige tratamento adicional de dados.</w:t>
            </w:r>
          </w:p>
          <w:p w14:paraId="1DFD3FA0" w14:textId="77777777" w:rsidR="00925322" w:rsidRPr="005E26AB" w:rsidRDefault="00925322" w:rsidP="00925322">
            <w:pPr>
              <w:pStyle w:val="PargrafodaLista"/>
              <w:numPr>
                <w:ilvl w:val="0"/>
                <w:numId w:val="13"/>
              </w:numPr>
              <w:tabs>
                <w:tab w:val="left" w:pos="1333"/>
              </w:tabs>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Parte do pedido é genérica.</w:t>
            </w:r>
          </w:p>
          <w:p w14:paraId="177EAA4E" w14:textId="77777777" w:rsidR="00925322" w:rsidRPr="005E26AB" w:rsidRDefault="00925322" w:rsidP="00925322">
            <w:pPr>
              <w:pStyle w:val="Pargrafoda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Parte do pedido é incompreensível.</w:t>
            </w:r>
          </w:p>
          <w:p w14:paraId="71582941" w14:textId="77777777" w:rsidR="00925322" w:rsidRPr="005E26AB" w:rsidRDefault="00925322" w:rsidP="00925322">
            <w:pPr>
              <w:pStyle w:val="Pargrafoda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Processo decisório em curso.</w:t>
            </w:r>
          </w:p>
          <w:p w14:paraId="5E33A849" w14:textId="77777777" w:rsidR="00925322" w:rsidRPr="005E26AB" w:rsidRDefault="00925322" w:rsidP="00925322">
            <w:pPr>
              <w:pStyle w:val="Pargrafoda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Parte da informação é inexistente</w:t>
            </w:r>
          </w:p>
          <w:p w14:paraId="7ECBD427" w14:textId="77777777" w:rsidR="00925322" w:rsidRPr="005E26AB" w:rsidRDefault="00925322" w:rsidP="00925322">
            <w:pPr>
              <w:pStyle w:val="PargrafodaLista"/>
              <w:numPr>
                <w:ilvl w:val="0"/>
                <w:numId w:val="13"/>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Parte da informação é de competência de outro órgão/entidade</w:t>
            </w:r>
          </w:p>
        </w:tc>
      </w:tr>
      <w:tr w:rsidR="00925322" w:rsidRPr="005E26AB" w14:paraId="3B81F464" w14:textId="77777777" w:rsidTr="00A314A4">
        <w:tc>
          <w:tcPr>
            <w:cnfStyle w:val="001000000000" w:firstRow="0" w:lastRow="0" w:firstColumn="1" w:lastColumn="0" w:oddVBand="0" w:evenVBand="0" w:oddHBand="0" w:evenHBand="0" w:firstRowFirstColumn="0" w:firstRowLastColumn="0" w:lastRowFirstColumn="0" w:lastRowLastColumn="0"/>
            <w:tcW w:w="0" w:type="auto"/>
          </w:tcPr>
          <w:p w14:paraId="736890A2" w14:textId="77777777" w:rsidR="00925322" w:rsidRPr="005E26AB" w:rsidRDefault="00925322" w:rsidP="005103F9">
            <w:pPr>
              <w:jc w:val="center"/>
              <w:rPr>
                <w:rFonts w:asciiTheme="minorHAnsi" w:hAnsiTheme="minorHAnsi" w:cstheme="minorHAnsi"/>
                <w:sz w:val="18"/>
                <w:szCs w:val="20"/>
              </w:rPr>
            </w:pPr>
            <w:r w:rsidRPr="005E26AB">
              <w:rPr>
                <w:rFonts w:asciiTheme="minorHAnsi" w:hAnsiTheme="minorHAnsi" w:cstheme="minorHAnsi"/>
                <w:sz w:val="18"/>
                <w:szCs w:val="20"/>
              </w:rPr>
              <w:lastRenderedPageBreak/>
              <w:t>Não se trata de solicitação de informação</w:t>
            </w:r>
          </w:p>
        </w:tc>
        <w:tc>
          <w:tcPr>
            <w:tcW w:w="0" w:type="auto"/>
          </w:tcPr>
          <w:p w14:paraId="0D817C15" w14:textId="77777777" w:rsidR="00925322" w:rsidRPr="005E26AB" w:rsidRDefault="00925322" w:rsidP="005103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 xml:space="preserve">Quando o órgão entende que não se trata de um pedido de informação, mas de outro tipo de demanda, como </w:t>
            </w:r>
            <w:r w:rsidRPr="005E26AB">
              <w:rPr>
                <w:rFonts w:asciiTheme="minorHAnsi" w:hAnsiTheme="minorHAnsi" w:cstheme="minorHAnsi"/>
                <w:b/>
                <w:sz w:val="18"/>
                <w:szCs w:val="20"/>
              </w:rPr>
              <w:t>denúncia ou sugestões.</w:t>
            </w:r>
          </w:p>
        </w:tc>
      </w:tr>
      <w:tr w:rsidR="00925322" w:rsidRPr="005E26AB" w14:paraId="34C4B67E" w14:textId="77777777" w:rsidTr="00A314A4">
        <w:tc>
          <w:tcPr>
            <w:cnfStyle w:val="001000000000" w:firstRow="0" w:lastRow="0" w:firstColumn="1" w:lastColumn="0" w:oddVBand="0" w:evenVBand="0" w:oddHBand="0" w:evenHBand="0" w:firstRowFirstColumn="0" w:firstRowLastColumn="0" w:lastRowFirstColumn="0" w:lastRowLastColumn="0"/>
            <w:tcW w:w="0" w:type="auto"/>
          </w:tcPr>
          <w:p w14:paraId="0389741A" w14:textId="77777777" w:rsidR="00925322" w:rsidRPr="005E26AB" w:rsidRDefault="00925322" w:rsidP="005103F9">
            <w:pPr>
              <w:jc w:val="center"/>
              <w:rPr>
                <w:rFonts w:asciiTheme="minorHAnsi" w:hAnsiTheme="minorHAnsi" w:cstheme="minorHAnsi"/>
                <w:sz w:val="18"/>
                <w:szCs w:val="20"/>
              </w:rPr>
            </w:pPr>
            <w:r w:rsidRPr="005E26AB">
              <w:rPr>
                <w:rFonts w:asciiTheme="minorHAnsi" w:hAnsiTheme="minorHAnsi" w:cstheme="minorHAnsi"/>
                <w:sz w:val="18"/>
                <w:szCs w:val="20"/>
              </w:rPr>
              <w:t>Informação inexistente</w:t>
            </w:r>
          </w:p>
        </w:tc>
        <w:tc>
          <w:tcPr>
            <w:tcW w:w="0" w:type="auto"/>
          </w:tcPr>
          <w:p w14:paraId="4B37BFC5" w14:textId="77777777" w:rsidR="00925322" w:rsidRPr="005E26AB" w:rsidRDefault="00925322" w:rsidP="005103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Deve ser marcada quando o órgão diz que a informação solicitada não existe.</w:t>
            </w:r>
          </w:p>
        </w:tc>
      </w:tr>
      <w:tr w:rsidR="00925322" w:rsidRPr="005E26AB" w14:paraId="024ED9AE" w14:textId="77777777" w:rsidTr="008B28A6">
        <w:trPr>
          <w:trHeight w:val="66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B8CCE4" w:themeColor="accent1" w:themeTint="66"/>
            </w:tcBorders>
          </w:tcPr>
          <w:p w14:paraId="7999D603" w14:textId="77777777" w:rsidR="00925322" w:rsidRPr="005E26AB" w:rsidRDefault="00925322" w:rsidP="005103F9">
            <w:pPr>
              <w:jc w:val="center"/>
              <w:rPr>
                <w:rFonts w:asciiTheme="minorHAnsi" w:hAnsiTheme="minorHAnsi" w:cstheme="minorHAnsi"/>
                <w:sz w:val="18"/>
                <w:szCs w:val="20"/>
              </w:rPr>
            </w:pPr>
            <w:r w:rsidRPr="005E26AB">
              <w:rPr>
                <w:rFonts w:asciiTheme="minorHAnsi" w:hAnsiTheme="minorHAnsi" w:cstheme="minorHAnsi"/>
                <w:sz w:val="18"/>
                <w:szCs w:val="20"/>
              </w:rPr>
              <w:t>Órgão não tem competência para responder sobre o assunto</w:t>
            </w:r>
          </w:p>
        </w:tc>
        <w:tc>
          <w:tcPr>
            <w:tcW w:w="0" w:type="auto"/>
            <w:tcBorders>
              <w:bottom w:val="single" w:sz="4" w:space="0" w:color="B8CCE4" w:themeColor="accent1" w:themeTint="66"/>
            </w:tcBorders>
          </w:tcPr>
          <w:p w14:paraId="1DB433EB" w14:textId="77777777" w:rsidR="00925322" w:rsidRPr="005E26AB" w:rsidRDefault="00925322" w:rsidP="005103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p>
          <w:p w14:paraId="2538778B" w14:textId="77777777" w:rsidR="00925322" w:rsidRPr="005E26AB" w:rsidRDefault="00925322" w:rsidP="005103F9">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Ocorre quando o órgão informa ao solicitante que não possui competência para responder sobre o assunto acerca do qual foi feita a solicitação.</w:t>
            </w:r>
          </w:p>
        </w:tc>
      </w:tr>
      <w:tr w:rsidR="00925322" w:rsidRPr="005E26AB" w14:paraId="309796E8" w14:textId="77777777" w:rsidTr="008B28A6">
        <w:trPr>
          <w:trHeight w:val="698"/>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260194F2" w14:textId="77777777" w:rsidR="00925322" w:rsidRPr="005E26AB" w:rsidRDefault="00925322" w:rsidP="005103F9">
            <w:pPr>
              <w:jc w:val="center"/>
              <w:rPr>
                <w:rFonts w:asciiTheme="minorHAnsi" w:hAnsiTheme="minorHAnsi" w:cstheme="minorHAnsi"/>
                <w:sz w:val="18"/>
                <w:szCs w:val="20"/>
              </w:rPr>
            </w:pPr>
            <w:r w:rsidRPr="005E26AB">
              <w:rPr>
                <w:rFonts w:asciiTheme="minorHAnsi" w:hAnsiTheme="minorHAnsi" w:cstheme="minorHAnsi"/>
                <w:sz w:val="18"/>
                <w:szCs w:val="20"/>
              </w:rPr>
              <w:t>Pergunta duplicada/repetida</w:t>
            </w:r>
          </w:p>
        </w:tc>
        <w:tc>
          <w:tcPr>
            <w:tcW w:w="0" w:type="auto"/>
            <w:tcBorders>
              <w:bottom w:val="single" w:sz="4" w:space="0" w:color="auto"/>
            </w:tcBorders>
          </w:tcPr>
          <w:p w14:paraId="25BBCC41" w14:textId="18572EA2" w:rsidR="008B28A6" w:rsidRPr="005E26AB" w:rsidRDefault="00925322" w:rsidP="008B28A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sidRPr="005E26AB">
              <w:rPr>
                <w:rFonts w:asciiTheme="minorHAnsi" w:hAnsiTheme="minorHAnsi" w:cstheme="minorHAnsi"/>
                <w:sz w:val="18"/>
                <w:szCs w:val="20"/>
              </w:rPr>
              <w:t>Quando o solicitante faz o mesmo pedido várias vezes, o órgão deve responder apenas um dos pedidos e nos outros marcar a opção “Pergunta duplicada/repetida”, informando o NUP do pedido ao qual foi enviada a resposta.</w:t>
            </w:r>
          </w:p>
        </w:tc>
      </w:tr>
      <w:tr w:rsidR="008B28A6" w:rsidRPr="005E26AB" w14:paraId="45E187DD" w14:textId="77777777" w:rsidTr="008B28A6">
        <w:trPr>
          <w:trHeight w:val="284"/>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nil"/>
              <w:bottom w:val="nil"/>
              <w:right w:val="nil"/>
            </w:tcBorders>
          </w:tcPr>
          <w:p w14:paraId="6DA6DA6F" w14:textId="77777777" w:rsidR="008B28A6" w:rsidRPr="005E26AB" w:rsidRDefault="008B28A6" w:rsidP="005103F9">
            <w:pPr>
              <w:jc w:val="center"/>
              <w:rPr>
                <w:rFonts w:asciiTheme="minorHAnsi" w:hAnsiTheme="minorHAnsi" w:cstheme="minorHAnsi"/>
                <w:sz w:val="18"/>
                <w:szCs w:val="20"/>
              </w:rPr>
            </w:pPr>
          </w:p>
        </w:tc>
        <w:tc>
          <w:tcPr>
            <w:tcW w:w="0" w:type="auto"/>
            <w:tcBorders>
              <w:top w:val="single" w:sz="4" w:space="0" w:color="auto"/>
              <w:left w:val="nil"/>
              <w:bottom w:val="nil"/>
              <w:right w:val="nil"/>
            </w:tcBorders>
          </w:tcPr>
          <w:p w14:paraId="3516C71E" w14:textId="77777777" w:rsidR="008B28A6" w:rsidRPr="005E26AB" w:rsidRDefault="008B28A6" w:rsidP="008B28A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p>
        </w:tc>
      </w:tr>
    </w:tbl>
    <w:p w14:paraId="052D7E9D" w14:textId="23C2A4DC" w:rsidR="00925322" w:rsidRPr="005E26AB" w:rsidRDefault="00925322" w:rsidP="00611EDE">
      <w:pPr>
        <w:pStyle w:val="TtuloManual"/>
        <w:numPr>
          <w:ilvl w:val="0"/>
          <w:numId w:val="22"/>
        </w:numPr>
        <w:ind w:left="0" w:firstLine="0"/>
        <w:jc w:val="both"/>
      </w:pPr>
      <w:bookmarkStart w:id="16" w:name="_Toc471388761"/>
      <w:bookmarkStart w:id="17" w:name="_Toc501473940"/>
      <w:bookmarkStart w:id="18" w:name="_Toc501474168"/>
      <w:r w:rsidRPr="005E26AB">
        <w:t>JUSTIFICATIVA LEGAL PARA NEGATIVA</w:t>
      </w:r>
      <w:bookmarkEnd w:id="16"/>
      <w:bookmarkEnd w:id="17"/>
      <w:bookmarkEnd w:id="18"/>
    </w:p>
    <w:p w14:paraId="6B72E648" w14:textId="77777777" w:rsidR="008B28A6" w:rsidRDefault="008B28A6" w:rsidP="00925322">
      <w:pPr>
        <w:jc w:val="both"/>
        <w:rPr>
          <w:rFonts w:asciiTheme="minorHAnsi" w:hAnsiTheme="minorHAnsi" w:cs="Helvetica"/>
          <w:szCs w:val="24"/>
          <w:shd w:val="clear" w:color="auto" w:fill="FFFFFF"/>
        </w:rPr>
      </w:pPr>
    </w:p>
    <w:p w14:paraId="3D5EFF9D" w14:textId="5D2B9152" w:rsidR="00925322" w:rsidRPr="005E26AB" w:rsidRDefault="00925322" w:rsidP="00925322">
      <w:pPr>
        <w:jc w:val="both"/>
        <w:rPr>
          <w:rFonts w:asciiTheme="minorHAnsi" w:hAnsiTheme="minorHAnsi" w:cs="Helvetica"/>
          <w:szCs w:val="24"/>
          <w:shd w:val="clear" w:color="auto" w:fill="FFFFFF"/>
          <w:specVanish/>
        </w:rPr>
      </w:pPr>
      <w:r w:rsidRPr="005E26AB">
        <w:rPr>
          <w:rFonts w:asciiTheme="minorHAnsi" w:hAnsiTheme="minorHAnsi" w:cs="Helvetica"/>
          <w:szCs w:val="24"/>
          <w:shd w:val="clear" w:color="auto" w:fill="FFFFFF"/>
        </w:rPr>
        <w:t xml:space="preserve">De acordo com o Art. 11, § 1º, inciso II da Lei nº 12.527/2011, o órgão deve indicar as razões da negativa, total ou parcial, do acesso. Neste item foi avaliado se o órgão deu uma justificativa nos casos em que o órgão negou acesso a uma informação ou a concedeu parcialmente. </w:t>
      </w:r>
    </w:p>
    <w:p w14:paraId="6E3CB40A" w14:textId="1E6DD598"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 1 - Verificou-se, em alguns casos, que não foi apresentada a fundamentação legal que embasou a negativa de acesso, como pode ser verificado no NUP 50650004481201611. No exemplo, o órgão apenas pede que a solicitante seja mais objetivo. Para a adequada caracterização, é imprescindível que o órgão, ao responder o pedido inicial, indique ao cidadão o fundamento legal para a negativa, que, no caso do exemplo, é o artigo 12 do Decreto nº 7.724/2012, que determina, no seu inciso III, que o pedido deve conter “especificação, de forma clara e precisa, da informação requerida”.</w:t>
      </w:r>
    </w:p>
    <w:p w14:paraId="3E6E61C2" w14:textId="4D24A8FA" w:rsidR="00925322" w:rsidRPr="005E26AB" w:rsidRDefault="00B2755C" w:rsidP="00925322">
      <w:pPr>
        <w:jc w:val="both"/>
        <w:rPr>
          <w:rFonts w:asciiTheme="minorHAnsi" w:hAnsiTheme="minorHAnsi" w:cs="Helvetica"/>
          <w:sz w:val="18"/>
          <w:szCs w:val="20"/>
          <w:shd w:val="clear" w:color="auto" w:fill="FFFFFF"/>
        </w:rPr>
      </w:pPr>
      <w:r w:rsidRPr="005E26AB">
        <w:rPr>
          <w:rFonts w:asciiTheme="minorHAnsi" w:hAnsiTheme="minorHAnsi" w:cs="Helvetica"/>
          <w:noProof/>
          <w:sz w:val="18"/>
          <w:szCs w:val="20"/>
          <w:shd w:val="clear" w:color="auto" w:fill="FFFFFF"/>
          <w:lang w:eastAsia="pt-BR"/>
        </w:rPr>
        <w:drawing>
          <wp:anchor distT="0" distB="0" distL="114300" distR="114300" simplePos="0" relativeHeight="251804672" behindDoc="1" locked="0" layoutInCell="1" allowOverlap="1" wp14:anchorId="7640962F" wp14:editId="50F7538F">
            <wp:simplePos x="0" y="0"/>
            <wp:positionH relativeFrom="column">
              <wp:posOffset>340360</wp:posOffset>
            </wp:positionH>
            <wp:positionV relativeFrom="paragraph">
              <wp:posOffset>138430</wp:posOffset>
            </wp:positionV>
            <wp:extent cx="5400040" cy="2912745"/>
            <wp:effectExtent l="114300" t="114300" r="143510" b="154305"/>
            <wp:wrapNone/>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B44530.tmp"/>
                    <pic:cNvPicPr/>
                  </pic:nvPicPr>
                  <pic:blipFill>
                    <a:blip r:embed="rId16">
                      <a:extLst>
                        <a:ext uri="{28A0092B-C50C-407E-A947-70E740481C1C}">
                          <a14:useLocalDpi xmlns:a14="http://schemas.microsoft.com/office/drawing/2010/main" val="0"/>
                        </a:ext>
                      </a:extLst>
                    </a:blip>
                    <a:stretch>
                      <a:fillRect/>
                    </a:stretch>
                  </pic:blipFill>
                  <pic:spPr>
                    <a:xfrm>
                      <a:off x="0" y="0"/>
                      <a:ext cx="5400040" cy="2912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BA92B7D" w14:textId="71EDDC2D" w:rsidR="00925322" w:rsidRPr="005E26AB" w:rsidRDefault="00925322" w:rsidP="00925322">
      <w:pPr>
        <w:jc w:val="both"/>
        <w:rPr>
          <w:rFonts w:asciiTheme="minorHAnsi" w:hAnsiTheme="minorHAnsi" w:cs="Helvetica"/>
          <w:sz w:val="18"/>
          <w:szCs w:val="20"/>
          <w:shd w:val="clear" w:color="auto" w:fill="FFFFFF"/>
        </w:rPr>
      </w:pPr>
    </w:p>
    <w:p w14:paraId="13F6365A" w14:textId="77777777" w:rsidR="00925322" w:rsidRPr="005E26AB" w:rsidRDefault="00925322" w:rsidP="00925322">
      <w:pPr>
        <w:jc w:val="both"/>
        <w:rPr>
          <w:rFonts w:asciiTheme="minorHAnsi" w:hAnsiTheme="minorHAnsi" w:cs="Helvetica"/>
          <w:sz w:val="18"/>
          <w:szCs w:val="20"/>
          <w:shd w:val="clear" w:color="auto" w:fill="FFFFFF"/>
        </w:rPr>
      </w:pPr>
    </w:p>
    <w:p w14:paraId="678FC94C" w14:textId="77777777" w:rsidR="00925322" w:rsidRPr="005E26AB" w:rsidRDefault="00925322" w:rsidP="00DF7077">
      <w:pPr>
        <w:jc w:val="center"/>
        <w:rPr>
          <w:rFonts w:asciiTheme="minorHAnsi" w:hAnsiTheme="minorHAnsi" w:cs="Helvetica"/>
          <w:sz w:val="18"/>
          <w:szCs w:val="20"/>
          <w:shd w:val="clear" w:color="auto" w:fill="FFFFFF"/>
        </w:rPr>
      </w:pPr>
    </w:p>
    <w:p w14:paraId="122A6811" w14:textId="77777777" w:rsidR="00925322" w:rsidRPr="005E26AB" w:rsidRDefault="00925322" w:rsidP="00925322">
      <w:pPr>
        <w:jc w:val="both"/>
        <w:rPr>
          <w:rFonts w:asciiTheme="minorHAnsi" w:hAnsiTheme="minorHAnsi" w:cs="Helvetica"/>
          <w:sz w:val="18"/>
          <w:szCs w:val="20"/>
          <w:shd w:val="clear" w:color="auto" w:fill="FFFFFF"/>
        </w:rPr>
      </w:pPr>
    </w:p>
    <w:p w14:paraId="7FE70686" w14:textId="77777777" w:rsidR="00925322" w:rsidRPr="005E26AB" w:rsidRDefault="00925322" w:rsidP="00925322">
      <w:pPr>
        <w:jc w:val="both"/>
        <w:rPr>
          <w:rFonts w:asciiTheme="minorHAnsi" w:hAnsiTheme="minorHAnsi" w:cs="Helvetica"/>
          <w:sz w:val="18"/>
          <w:szCs w:val="20"/>
          <w:shd w:val="clear" w:color="auto" w:fill="FFFFFF"/>
        </w:rPr>
      </w:pPr>
    </w:p>
    <w:p w14:paraId="5CF24547" w14:textId="77777777" w:rsidR="00925322" w:rsidRPr="005E26AB" w:rsidRDefault="00925322" w:rsidP="00925322">
      <w:pPr>
        <w:jc w:val="both"/>
        <w:rPr>
          <w:rFonts w:asciiTheme="minorHAnsi" w:hAnsiTheme="minorHAnsi" w:cs="Helvetica"/>
          <w:sz w:val="18"/>
          <w:szCs w:val="20"/>
          <w:shd w:val="clear" w:color="auto" w:fill="FFFFFF"/>
        </w:rPr>
      </w:pPr>
    </w:p>
    <w:p w14:paraId="5558A5B5" w14:textId="77777777" w:rsidR="00925322" w:rsidRPr="005E26AB" w:rsidRDefault="00925322" w:rsidP="00925322">
      <w:pPr>
        <w:jc w:val="both"/>
        <w:rPr>
          <w:rFonts w:asciiTheme="minorHAnsi" w:hAnsiTheme="minorHAnsi" w:cs="Helvetica"/>
          <w:sz w:val="18"/>
          <w:szCs w:val="20"/>
          <w:shd w:val="clear" w:color="auto" w:fill="FFFFFF"/>
        </w:rPr>
      </w:pPr>
    </w:p>
    <w:p w14:paraId="44DA06B1" w14:textId="77777777" w:rsidR="00925322" w:rsidRPr="005E26AB" w:rsidRDefault="00925322" w:rsidP="00925322">
      <w:pPr>
        <w:jc w:val="both"/>
        <w:rPr>
          <w:rFonts w:asciiTheme="minorHAnsi" w:hAnsiTheme="minorHAnsi" w:cs="Helvetica"/>
          <w:sz w:val="18"/>
          <w:szCs w:val="20"/>
          <w:shd w:val="clear" w:color="auto" w:fill="FFFFFF"/>
        </w:rPr>
      </w:pPr>
    </w:p>
    <w:p w14:paraId="7B3F8A64" w14:textId="77777777" w:rsidR="00925322" w:rsidRPr="005E26AB" w:rsidRDefault="00925322" w:rsidP="00925322">
      <w:pPr>
        <w:jc w:val="both"/>
        <w:rPr>
          <w:rFonts w:asciiTheme="minorHAnsi" w:hAnsiTheme="minorHAnsi" w:cs="Helvetica"/>
          <w:sz w:val="18"/>
          <w:szCs w:val="20"/>
          <w:shd w:val="clear" w:color="auto" w:fill="FFFFFF"/>
        </w:rPr>
      </w:pPr>
    </w:p>
    <w:p w14:paraId="4FAD1337" w14:textId="77777777" w:rsidR="00925322" w:rsidRPr="005E26AB" w:rsidRDefault="00925322" w:rsidP="00925322">
      <w:pPr>
        <w:jc w:val="both"/>
        <w:rPr>
          <w:rFonts w:asciiTheme="minorHAnsi" w:hAnsiTheme="minorHAnsi" w:cs="Helvetica"/>
          <w:sz w:val="18"/>
          <w:szCs w:val="20"/>
          <w:shd w:val="clear" w:color="auto" w:fill="FFFFFF"/>
        </w:rPr>
      </w:pPr>
    </w:p>
    <w:p w14:paraId="3DC70C9B" w14:textId="77777777" w:rsidR="00925322" w:rsidRPr="005E26AB" w:rsidRDefault="00925322" w:rsidP="00925322">
      <w:pPr>
        <w:jc w:val="both"/>
        <w:rPr>
          <w:rFonts w:asciiTheme="minorHAnsi" w:hAnsiTheme="minorHAnsi" w:cs="Helvetica"/>
          <w:sz w:val="18"/>
          <w:szCs w:val="20"/>
          <w:shd w:val="clear" w:color="auto" w:fill="FFFFFF"/>
        </w:rPr>
      </w:pPr>
    </w:p>
    <w:p w14:paraId="183B782B" w14:textId="77777777" w:rsidR="00925322" w:rsidRPr="005E26AB" w:rsidRDefault="00925322" w:rsidP="00925322">
      <w:pPr>
        <w:jc w:val="both"/>
        <w:rPr>
          <w:rFonts w:asciiTheme="minorHAnsi" w:hAnsiTheme="minorHAnsi" w:cs="Helvetica"/>
          <w:sz w:val="18"/>
          <w:szCs w:val="20"/>
          <w:shd w:val="clear" w:color="auto" w:fill="FFFFFF"/>
        </w:rPr>
      </w:pPr>
    </w:p>
    <w:p w14:paraId="3C7DC5A4" w14:textId="3A63CDBD" w:rsidR="00925322" w:rsidRPr="005E26AB" w:rsidRDefault="00925322" w:rsidP="00925322">
      <w:pPr>
        <w:jc w:val="both"/>
        <w:rPr>
          <w:rFonts w:asciiTheme="minorHAnsi" w:hAnsiTheme="minorHAnsi" w:cs="Helvetica"/>
          <w:sz w:val="18"/>
          <w:szCs w:val="20"/>
          <w:shd w:val="clear" w:color="auto" w:fill="FFFFFF"/>
        </w:rPr>
      </w:pPr>
    </w:p>
    <w:p w14:paraId="4013EB03" w14:textId="21D8A580" w:rsidR="00925322" w:rsidRPr="005E26AB" w:rsidRDefault="00B2755C" w:rsidP="00925322">
      <w:pPr>
        <w:jc w:val="both"/>
        <w:rPr>
          <w:rFonts w:asciiTheme="minorHAnsi" w:hAnsiTheme="minorHAnsi" w:cs="Helvetica"/>
          <w:sz w:val="18"/>
          <w:szCs w:val="20"/>
          <w:shd w:val="clear" w:color="auto" w:fill="FFFFFF"/>
        </w:rPr>
      </w:pPr>
      <w:r w:rsidRPr="005E26AB">
        <w:rPr>
          <w:rFonts w:asciiTheme="minorHAnsi" w:hAnsiTheme="minorHAnsi" w:cs="Helvetica"/>
          <w:noProof/>
          <w:sz w:val="18"/>
          <w:szCs w:val="20"/>
          <w:shd w:val="clear" w:color="auto" w:fill="FFFFFF"/>
          <w:lang w:eastAsia="pt-BR"/>
        </w:rPr>
        <mc:AlternateContent>
          <mc:Choice Requires="wps">
            <w:drawing>
              <wp:anchor distT="0" distB="0" distL="114300" distR="114300" simplePos="0" relativeHeight="251805696" behindDoc="0" locked="0" layoutInCell="1" allowOverlap="1" wp14:anchorId="58AC8632" wp14:editId="72E70A1F">
                <wp:simplePos x="0" y="0"/>
                <wp:positionH relativeFrom="column">
                  <wp:posOffset>2104390</wp:posOffset>
                </wp:positionH>
                <wp:positionV relativeFrom="paragraph">
                  <wp:posOffset>21590</wp:posOffset>
                </wp:positionV>
                <wp:extent cx="3552190" cy="523240"/>
                <wp:effectExtent l="0" t="0" r="10160" b="10160"/>
                <wp:wrapNone/>
                <wp:docPr id="210" name="Retângulo 210"/>
                <wp:cNvGraphicFramePr/>
                <a:graphic xmlns:a="http://schemas.openxmlformats.org/drawingml/2006/main">
                  <a:graphicData uri="http://schemas.microsoft.com/office/word/2010/wordprocessingShape">
                    <wps:wsp>
                      <wps:cNvSpPr/>
                      <wps:spPr>
                        <a:xfrm>
                          <a:off x="0" y="0"/>
                          <a:ext cx="3552190" cy="52324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A5574" id="Retângulo 210" o:spid="_x0000_s1026" style="position:absolute;margin-left:165.7pt;margin-top:1.7pt;width:279.7pt;height:4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GngIAAIoFAAAOAAAAZHJzL2Uyb0RvYy54bWysVMFu2zAMvQ/YPwi6r47dZluDOkWQosOA&#10;oi3aDj0rshQbkEWNUuJkn7Nf2Y+Nkh036IodhuXgiCL5SD5SvLjctYZtFfoGbMnzkwlnykqoGrsu&#10;+ben6w+fOfNB2EoYsKrke+X55fz9u4vOzVQBNZhKISMQ62edK3kdgptlmZe1aoU/AacsKTVgKwKJ&#10;uM4qFB2htyYrJpOPWQdYOQSpvKfbq17J5wlfayXDndZeBWZKTrmF9MX0XcVvNr8QszUKVzdySEP8&#10;QxataCwFHaGuRBBsg80fUG0jETzocCKhzUDrRqpUA1WTT15V81gLp1ItRI53I03+/8HK2+09sqYq&#10;eZETP1a01KQHFX79tOuNARZviaPO+RmZPrp7HCRPx1jwTmMb/6kUtku87kde1S4wSZen02mRnxO8&#10;JN20OC3OEmj24u3Qhy8KWhYPJUfqW6JTbG98oIhkejCJwSxcN8ak3hkbLzyYpop3ScD1ammQbQU1&#10;fTmJv1gDYRyZkRRds1hZX0s6hb1REcPYB6WJF8q+SJmkiVQjrJBS2ZD3qlpUqo82PQ4WZzh6pNAJ&#10;MCJrynLEHgAOlj3IAbvPebCPrioN9Og8+VtivfPokSKDDaNz21jAtwAMVTVE7u0PJPXURJZWUO1p&#10;ahD65+SdvG6obzfCh3uB9H6o1bQTwh19tIGu5DCcOKsBf7x1H+1prEnLWUfvseT++0ag4sx8tTTw&#10;5/kZTQ0LSTibfipIwGPN6lhjN+0SqPs5bR8n0zHaB3M4aoT2mVbHIkYllbCSYpdcBjwIy9DvCVo+&#10;Ui0WyYwerRPhxj46GcEjq3Eun3bPAt0wvIHG/hYOb1fMXs1wbxs9LSw2AXSTBvyF14FvevBpcIbl&#10;FDfKsZysXlbo/DcAAAD//wMAUEsDBBQABgAIAAAAIQBKiZAa2gAAAAgBAAAPAAAAZHJzL2Rvd25y&#10;ZXYueG1sTE/LTsMwELwj8Q/WInGjTimBNMSpEAjBtQ29O/Y2iRKvQ+y2ga9nOcFpZzWjeRSb2Q3i&#10;hFPoPClYLhIQSMbbjhoFH9XrTQYiRE1WD55QwRcG2JSXF4XOrT/TFk+72Ag2oZBrBW2MYy5lMC06&#10;HRZ+RGLu4CenI79TI+2kz2zuBnmbJPfS6Y44odUjPrdo+t3RKXirTLo31cPL/t32n735zuoxzZS6&#10;vpqfHkFEnOOfGH7rc3UouVPtj2SDGBSsVss7ljLgw3y2TnhKzSDNQJaF/D+g/AEAAP//AwBQSwEC&#10;LQAUAAYACAAAACEAtoM4kv4AAADhAQAAEwAAAAAAAAAAAAAAAAAAAAAAW0NvbnRlbnRfVHlwZXNd&#10;LnhtbFBLAQItABQABgAIAAAAIQA4/SH/1gAAAJQBAAALAAAAAAAAAAAAAAAAAC8BAABfcmVscy8u&#10;cmVsc1BLAQItABQABgAIAAAAIQBkY+QGngIAAIoFAAAOAAAAAAAAAAAAAAAAAC4CAABkcnMvZTJv&#10;RG9jLnhtbFBLAQItABQABgAIAAAAIQBKiZAa2gAAAAgBAAAPAAAAAAAAAAAAAAAAAPgEAABkcnMv&#10;ZG93bnJldi54bWxQSwUGAAAAAAQABADzAAAA/wUAAAAA&#10;" filled="f" strokecolor="#c00000" strokeweight="2pt"/>
            </w:pict>
          </mc:Fallback>
        </mc:AlternateContent>
      </w:r>
    </w:p>
    <w:p w14:paraId="572BA20A" w14:textId="77777777" w:rsidR="00925322" w:rsidRPr="005E26AB" w:rsidRDefault="00925322" w:rsidP="00925322">
      <w:pPr>
        <w:jc w:val="both"/>
        <w:rPr>
          <w:rFonts w:asciiTheme="minorHAnsi" w:hAnsiTheme="minorHAnsi" w:cs="Helvetica"/>
          <w:sz w:val="18"/>
          <w:szCs w:val="20"/>
          <w:shd w:val="clear" w:color="auto" w:fill="FFFFFF"/>
        </w:rPr>
      </w:pPr>
    </w:p>
    <w:p w14:paraId="3FF42C34" w14:textId="77777777" w:rsidR="00925322" w:rsidRPr="005E26AB" w:rsidRDefault="00925322" w:rsidP="00925322">
      <w:pPr>
        <w:jc w:val="both"/>
        <w:rPr>
          <w:rFonts w:asciiTheme="minorHAnsi" w:hAnsiTheme="minorHAnsi" w:cs="Helvetica"/>
          <w:sz w:val="18"/>
          <w:szCs w:val="20"/>
          <w:shd w:val="clear" w:color="auto" w:fill="FFFFFF"/>
        </w:rPr>
      </w:pPr>
    </w:p>
    <w:p w14:paraId="1550A72D" w14:textId="77777777" w:rsidR="00925322" w:rsidRPr="005E26AB" w:rsidRDefault="00925322" w:rsidP="00925322">
      <w:pPr>
        <w:jc w:val="both"/>
        <w:rPr>
          <w:rFonts w:asciiTheme="minorHAnsi" w:hAnsiTheme="minorHAnsi" w:cs="Helvetica"/>
          <w:sz w:val="18"/>
          <w:szCs w:val="20"/>
          <w:shd w:val="clear" w:color="auto" w:fill="FFFFFF"/>
        </w:rPr>
      </w:pPr>
    </w:p>
    <w:p w14:paraId="522A2C7C" w14:textId="77777777" w:rsidR="00925322" w:rsidRPr="005E26AB" w:rsidRDefault="00925322" w:rsidP="00925322">
      <w:pPr>
        <w:jc w:val="both"/>
        <w:rPr>
          <w:rFonts w:asciiTheme="minorHAnsi" w:hAnsiTheme="minorHAnsi" w:cs="Helvetica"/>
          <w:sz w:val="18"/>
          <w:szCs w:val="20"/>
          <w:shd w:val="clear" w:color="auto" w:fill="FFFFFF"/>
        </w:rPr>
      </w:pPr>
    </w:p>
    <w:p w14:paraId="36F9614C" w14:textId="77777777" w:rsidR="00925322" w:rsidRPr="005E26AB" w:rsidRDefault="00925322" w:rsidP="00925322">
      <w:pPr>
        <w:jc w:val="both"/>
        <w:rPr>
          <w:rFonts w:asciiTheme="minorHAnsi" w:hAnsiTheme="minorHAnsi" w:cs="Helvetica"/>
          <w:sz w:val="18"/>
          <w:szCs w:val="20"/>
          <w:shd w:val="clear" w:color="auto" w:fill="FFFFFF"/>
        </w:rPr>
      </w:pPr>
    </w:p>
    <w:p w14:paraId="181668B1" w14:textId="77777777" w:rsidR="00925322" w:rsidRPr="005E26AB" w:rsidRDefault="00925322" w:rsidP="00925322">
      <w:pPr>
        <w:jc w:val="both"/>
        <w:rPr>
          <w:rFonts w:asciiTheme="minorHAnsi" w:hAnsiTheme="minorHAnsi" w:cs="Helvetica"/>
          <w:sz w:val="18"/>
          <w:szCs w:val="20"/>
          <w:shd w:val="clear" w:color="auto" w:fill="FFFFFF"/>
        </w:rPr>
      </w:pPr>
    </w:p>
    <w:p w14:paraId="2EBB1E1A" w14:textId="77777777" w:rsidR="00925322" w:rsidRPr="005E26AB" w:rsidRDefault="00925322" w:rsidP="00925322">
      <w:pPr>
        <w:jc w:val="both"/>
        <w:rPr>
          <w:rFonts w:asciiTheme="minorHAnsi" w:hAnsiTheme="minorHAnsi" w:cs="Helvetica"/>
          <w:sz w:val="18"/>
          <w:szCs w:val="20"/>
          <w:shd w:val="clear" w:color="auto" w:fill="FFFFFF"/>
        </w:rPr>
      </w:pPr>
    </w:p>
    <w:p w14:paraId="56DC522F" w14:textId="77777777" w:rsidR="008B28A6" w:rsidRDefault="008B28A6" w:rsidP="00925322">
      <w:pPr>
        <w:jc w:val="center"/>
        <w:rPr>
          <w:sz w:val="20"/>
        </w:rPr>
      </w:pPr>
    </w:p>
    <w:p w14:paraId="5B7E9014" w14:textId="0C0204DF" w:rsidR="00925322" w:rsidRPr="00B2755C" w:rsidRDefault="00925322" w:rsidP="00B2755C">
      <w:pPr>
        <w:ind w:firstLine="708"/>
        <w:jc w:val="both"/>
        <w:rPr>
          <w:rFonts w:asciiTheme="minorHAnsi" w:hAnsiTheme="minorHAnsi"/>
          <w:color w:val="C00000"/>
          <w:sz w:val="16"/>
          <w:szCs w:val="16"/>
        </w:rPr>
      </w:pPr>
      <w:r w:rsidRPr="008B28A6">
        <w:rPr>
          <w:noProof/>
          <w:sz w:val="14"/>
          <w:szCs w:val="16"/>
          <w:lang w:eastAsia="pt-BR"/>
        </w:rPr>
        <mc:AlternateContent>
          <mc:Choice Requires="wps">
            <w:drawing>
              <wp:anchor distT="0" distB="0" distL="114300" distR="114300" simplePos="0" relativeHeight="251806720" behindDoc="0" locked="0" layoutInCell="1" allowOverlap="1" wp14:anchorId="7211A16F" wp14:editId="296B0FCB">
                <wp:simplePos x="0" y="0"/>
                <wp:positionH relativeFrom="column">
                  <wp:posOffset>643890</wp:posOffset>
                </wp:positionH>
                <wp:positionV relativeFrom="paragraph">
                  <wp:posOffset>337185</wp:posOffset>
                </wp:positionV>
                <wp:extent cx="2762250" cy="114300"/>
                <wp:effectExtent l="0" t="0" r="0" b="0"/>
                <wp:wrapNone/>
                <wp:docPr id="200" name="Retângulo 200"/>
                <wp:cNvGraphicFramePr/>
                <a:graphic xmlns:a="http://schemas.openxmlformats.org/drawingml/2006/main">
                  <a:graphicData uri="http://schemas.microsoft.com/office/word/2010/wordprocessingShape">
                    <wps:wsp>
                      <wps:cNvSpPr/>
                      <wps:spPr>
                        <a:xfrm>
                          <a:off x="0" y="0"/>
                          <a:ext cx="27622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DFF74" id="Retângulo 200" o:spid="_x0000_s1026" style="position:absolute;margin-left:50.7pt;margin-top:26.55pt;width:217.5pt;height:9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jVmgIAAIkFAAAOAAAAZHJzL2Uyb0RvYy54bWysVMFu2zAMvQ/YPwi6r46ztN2COkXQosOA&#10;oi3aDj0rshQLkEVNUuJkn7Nf2Y+Vkmyn64odhuXgiCL5SD6RPDvftZpshfMKTEXLowklwnColVlX&#10;9Nvj1YdPlPjATM00GFHRvfD0fPH+3Vln52IKDehaOIIgxs87W9EmBDsvCs8b0TJ/BFYYVEpwLQso&#10;unVRO9YhequL6WRyUnTgauuAC+/x9jIr6SLhSyl4uJXSi0B0RTG3kL4ufVfxWyzO2HztmG0U79Ng&#10;/5BFy5TBoCPUJQuMbJz6A6pV3IEHGY44tAVIqbhINWA15eRVNQ8NsyLVguR4O9Lk/x8sv9neOaLq&#10;iiKblBjW4iPdi/Drp1lvNJB4ixx11s/R9MHeuV7yeIwF76Rr4z+WQnaJ1/3Iq9gFwvFyenoynR4j&#10;PEddWc4+ZtDi4G2dD18EtCQeKurw3RKdbHvtA0ZE08EkBvOgVX2ltE5C7BVxoR3ZMnzl1bqMGaPH&#10;b1baRFsD0Sur400RC8ulpFPYaxHttLkXEmmJyadEUkMegjDOhQllVjWsFjn28QR/Q/QhrZRLAozI&#10;EuOP2D3AYJlBBuycZW8fXUXq59F58rfEsvPokSKDCaNzqwy4twA0VtVHzvYDSZmayNIK6j02jYM8&#10;Td7yK4XPds18uGMOxwdfGldCuMWP1NBVFPoTJQ24H2/dR3vsatRS0uE4VtR/3zAnKNFfDfb753I2&#10;i/ObhNnx6RQF91Kzeqkxm/YCsBdKXD6Wp2O0D3o4SgftE26OZYyKKmY4xq4oD24QLkJeE7h7uFgu&#10;kxnOrGXh2jxYHsEjq7EtH3dPzNm+dwN2/Q0Mo8vmr1o420ZPA8tNAKlSfx947fnGeU+N0++muFBe&#10;ysnqsEEXzwAAAP//AwBQSwMEFAAGAAgAAAAhAJwebXvdAAAACQEAAA8AAABkcnMvZG93bnJldi54&#10;bWxMj8FOwzAMhu9IvENkJG4sCaUrKk0nhGACbgzKOWtCW5E4pUm38vaYExx/+9Pvz9Vm8Y4d7BSH&#10;gArkSgCz2AYzYKfg7fXh4hpYTBqNdgGtgm8bYVOfnlS6NOGIL/awSx2jEoylVtCnNJacx7a3XsdV&#10;GC3S7iNMXieKU8fNpI9U7h2/FGLNvR6QLvR6tHe9bT93s1cw58XT/fL+tc0a0RTPjcsf03ZU6vxs&#10;ub0BluyS/mD41Sd1qMlpH2Y0kTnKQl4RqiDPJDAC8mxNg72CQkrgdcX/f1D/AAAA//8DAFBLAQIt&#10;ABQABgAIAAAAIQC2gziS/gAAAOEBAAATAAAAAAAAAAAAAAAAAAAAAABbQ29udGVudF9UeXBlc10u&#10;eG1sUEsBAi0AFAAGAAgAAAAhADj9If/WAAAAlAEAAAsAAAAAAAAAAAAAAAAALwEAAF9yZWxzLy5y&#10;ZWxzUEsBAi0AFAAGAAgAAAAhAFZmqNWaAgAAiQUAAA4AAAAAAAAAAAAAAAAALgIAAGRycy9lMm9E&#10;b2MueG1sUEsBAi0AFAAGAAgAAAAhAJwebXvdAAAACQEAAA8AAAAAAAAAAAAAAAAA9AQAAGRycy9k&#10;b3ducmV2LnhtbFBLBQYAAAAABAAEAPMAAAD+BQAAAAA=&#10;" fillcolor="white [3212]" stroked="f" strokeweight="2pt"/>
            </w:pict>
          </mc:Fallback>
        </mc:AlternateContent>
      </w:r>
      <w:r w:rsidR="008B28A6">
        <w:rPr>
          <w:sz w:val="14"/>
          <w:szCs w:val="16"/>
        </w:rPr>
        <w:t xml:space="preserve"> </w:t>
      </w:r>
      <w:r w:rsidRPr="00B2755C">
        <w:rPr>
          <w:rFonts w:asciiTheme="minorHAnsi" w:hAnsiTheme="minorHAnsi"/>
          <w:sz w:val="14"/>
          <w:szCs w:val="16"/>
        </w:rPr>
        <w:t xml:space="preserve">NUP </w:t>
      </w:r>
      <w:r w:rsidRPr="00B2755C">
        <w:rPr>
          <w:rFonts w:asciiTheme="minorHAnsi" w:hAnsiTheme="minorHAnsi" w:cs="Arial"/>
          <w:color w:val="000000"/>
          <w:sz w:val="14"/>
          <w:szCs w:val="16"/>
        </w:rPr>
        <w:t>50650004481201611</w:t>
      </w:r>
    </w:p>
    <w:p w14:paraId="6A8EB611" w14:textId="77777777"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b/>
          <w:szCs w:val="24"/>
          <w:shd w:val="clear" w:color="auto" w:fill="FFFFFF"/>
        </w:rPr>
        <w:lastRenderedPageBreak/>
        <w:t>Orientações:</w:t>
      </w:r>
      <w:r w:rsidRPr="005E26AB">
        <w:rPr>
          <w:rFonts w:asciiTheme="minorHAnsi" w:hAnsiTheme="minorHAnsi" w:cs="Helvetica"/>
          <w:szCs w:val="24"/>
          <w:shd w:val="clear" w:color="auto" w:fill="FFFFFF"/>
        </w:rPr>
        <w:t xml:space="preserve"> Sempre que o órgão negar o acesso a uma informação ele deve indicar as razões da negativa, total ou parcial, especificando o embasamento legal que a fundamenta. Destacamos que, além da citação legal para negativa, é importante que se explique por qual motivo ela se enquadra no pedido em questão. </w:t>
      </w:r>
    </w:p>
    <w:p w14:paraId="7FEB88F5" w14:textId="77777777" w:rsidR="00925322" w:rsidRPr="005E26AB" w:rsidRDefault="00925322" w:rsidP="00925322">
      <w:pPr>
        <w:jc w:val="both"/>
        <w:rPr>
          <w:rFonts w:asciiTheme="minorHAnsi" w:hAnsiTheme="minorHAnsi" w:cs="Helvetica"/>
          <w:szCs w:val="24"/>
          <w:shd w:val="clear" w:color="auto" w:fill="FFFFFF"/>
        </w:rPr>
      </w:pPr>
    </w:p>
    <w:p w14:paraId="2DE29D10" w14:textId="77777777" w:rsidR="00925322" w:rsidRPr="005E26AB" w:rsidRDefault="00925322" w:rsidP="00611EDE">
      <w:pPr>
        <w:pStyle w:val="TtuloManual"/>
        <w:numPr>
          <w:ilvl w:val="0"/>
          <w:numId w:val="22"/>
        </w:numPr>
        <w:ind w:left="0" w:firstLine="0"/>
        <w:jc w:val="both"/>
      </w:pPr>
      <w:bookmarkStart w:id="19" w:name="_Toc471388762"/>
      <w:bookmarkStart w:id="20" w:name="_Toc501473941"/>
      <w:bookmarkStart w:id="21" w:name="_Toc501474169"/>
      <w:r w:rsidRPr="005E26AB">
        <w:t>SOBRE RESTRIÇÃO DE CONTEÚDO</w:t>
      </w:r>
      <w:bookmarkEnd w:id="19"/>
      <w:bookmarkEnd w:id="20"/>
      <w:bookmarkEnd w:id="21"/>
    </w:p>
    <w:p w14:paraId="1C805075" w14:textId="77777777" w:rsidR="008B28A6" w:rsidRDefault="008B28A6" w:rsidP="00925322">
      <w:pPr>
        <w:jc w:val="both"/>
        <w:rPr>
          <w:rFonts w:asciiTheme="minorHAnsi" w:hAnsiTheme="minorHAnsi" w:cs="Helvetica"/>
          <w:szCs w:val="24"/>
          <w:shd w:val="clear" w:color="auto" w:fill="FFFFFF"/>
        </w:rPr>
      </w:pPr>
    </w:p>
    <w:p w14:paraId="69B03851" w14:textId="6A24AFFC"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Nesse item foi avaliado se o órgão marcou corretamente o campo sobre restrição de conteúdo. Ressalta-se que todo órgão </w:t>
      </w:r>
      <w:r w:rsidRPr="005E26AB">
        <w:rPr>
          <w:rFonts w:asciiTheme="minorHAnsi" w:hAnsiTheme="minorHAnsi" w:cs="Helvetica"/>
          <w:b/>
          <w:szCs w:val="24"/>
          <w:shd w:val="clear" w:color="auto" w:fill="FFFFFF"/>
        </w:rPr>
        <w:t>deve,</w:t>
      </w:r>
      <w:r w:rsidRPr="005E26AB">
        <w:rPr>
          <w:rFonts w:asciiTheme="minorHAnsi" w:hAnsiTheme="minorHAnsi" w:cs="Helvetica"/>
          <w:szCs w:val="24"/>
          <w:shd w:val="clear" w:color="auto" w:fill="FFFFFF"/>
        </w:rPr>
        <w:t xml:space="preserve"> ao finalizar a resposta de um pedido de informação, indicar se existe no </w:t>
      </w:r>
      <w:r w:rsidRPr="005E26AB">
        <w:rPr>
          <w:rFonts w:asciiTheme="minorHAnsi" w:hAnsiTheme="minorHAnsi" w:cs="Helvetica"/>
          <w:b/>
          <w:szCs w:val="24"/>
          <w:shd w:val="clear" w:color="auto" w:fill="FFFFFF"/>
        </w:rPr>
        <w:t>pedido, resposta ou anexo</w:t>
      </w:r>
      <w:r w:rsidRPr="005E26AB">
        <w:rPr>
          <w:rFonts w:asciiTheme="minorHAnsi" w:hAnsiTheme="minorHAnsi" w:cs="Helvetica"/>
          <w:szCs w:val="24"/>
          <w:shd w:val="clear" w:color="auto" w:fill="FFFFFF"/>
        </w:rPr>
        <w:t xml:space="preserve"> a presença de informação restrita (pessoal, sigilosa ou classificada). Essa classificação determinará se um pedido de acesso à informação poderá ou não ser disponibilizado na “Busca de Pedidos e Respostas”, disponível em: www.lai.gov.br/busca.</w:t>
      </w:r>
    </w:p>
    <w:p w14:paraId="0683B6D6" w14:textId="77777777"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1 - Constatou-se que, em muitos casos, o órgão está fazendo a marcação errada no campo sobre restrição de conteúdo, permitindo a publicação do conteúdo restrito - presente principalmente no anexo (solicitação ou resposta), como pode ser verificado nos exemplos a seguir:</w:t>
      </w:r>
    </w:p>
    <w:p w14:paraId="4C56E201" w14:textId="2BA9D299" w:rsidR="00925322" w:rsidRPr="005E26AB" w:rsidRDefault="00DF7077" w:rsidP="00B2755C">
      <w:pPr>
        <w:shd w:val="clear" w:color="auto" w:fill="FFFFFF"/>
        <w:jc w:val="center"/>
        <w:rPr>
          <w:b/>
          <w:sz w:val="20"/>
        </w:rPr>
      </w:pPr>
      <w:r>
        <w:rPr>
          <w:b/>
          <w:noProof/>
          <w:sz w:val="20"/>
        </w:rPr>
        <w:drawing>
          <wp:inline distT="0" distB="0" distL="0" distR="0" wp14:anchorId="1365EFE4" wp14:editId="162F3250">
            <wp:extent cx="5516245" cy="3757295"/>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6245" cy="3757295"/>
                    </a:xfrm>
                    <a:prstGeom prst="rect">
                      <a:avLst/>
                    </a:prstGeom>
                    <a:noFill/>
                    <a:ln>
                      <a:noFill/>
                    </a:ln>
                  </pic:spPr>
                </pic:pic>
              </a:graphicData>
            </a:graphic>
          </wp:inline>
        </w:drawing>
      </w:r>
    </w:p>
    <w:p w14:paraId="7AEDACCB" w14:textId="73FC62AD" w:rsidR="008B28A6" w:rsidRPr="008B28A6" w:rsidRDefault="008B28A6" w:rsidP="008B28A6">
      <w:pPr>
        <w:shd w:val="clear" w:color="auto" w:fill="FFFFFF"/>
        <w:jc w:val="both"/>
        <w:rPr>
          <w:rFonts w:asciiTheme="minorHAnsi" w:hAnsiTheme="minorHAnsi" w:cstheme="minorBidi"/>
          <w:sz w:val="14"/>
          <w:szCs w:val="16"/>
        </w:rPr>
      </w:pPr>
      <w:r w:rsidRPr="008B28A6">
        <w:rPr>
          <w:rFonts w:asciiTheme="minorHAnsi" w:hAnsiTheme="minorHAnsi" w:cstheme="minorBidi"/>
          <w:sz w:val="14"/>
          <w:szCs w:val="16"/>
        </w:rPr>
        <w:t>Anexo d</w:t>
      </w:r>
      <w:r>
        <w:rPr>
          <w:rFonts w:asciiTheme="minorHAnsi" w:hAnsiTheme="minorHAnsi" w:cstheme="minorBidi"/>
          <w:sz w:val="14"/>
          <w:szCs w:val="16"/>
        </w:rPr>
        <w:t>o</w:t>
      </w:r>
      <w:r w:rsidRPr="008B28A6">
        <w:rPr>
          <w:rFonts w:asciiTheme="minorHAnsi" w:hAnsiTheme="minorHAnsi" w:cstheme="minorBidi"/>
          <w:sz w:val="14"/>
          <w:szCs w:val="16"/>
        </w:rPr>
        <w:t xml:space="preserve"> </w:t>
      </w:r>
      <w:r w:rsidRPr="008B28A6">
        <w:rPr>
          <w:rFonts w:asciiTheme="minorHAnsi" w:hAnsiTheme="minorHAnsi" w:cs="Helvetica"/>
          <w:sz w:val="14"/>
          <w:szCs w:val="16"/>
          <w:shd w:val="clear" w:color="auto" w:fill="FFFFFF"/>
        </w:rPr>
        <w:t xml:space="preserve">NUP </w:t>
      </w:r>
      <w:r w:rsidRPr="008B28A6">
        <w:rPr>
          <w:rFonts w:asciiTheme="minorHAnsi" w:hAnsiTheme="minorHAnsi" w:cstheme="minorBidi"/>
          <w:sz w:val="14"/>
          <w:szCs w:val="16"/>
        </w:rPr>
        <w:t>50650004205201653</w:t>
      </w:r>
      <w:r w:rsidR="00DF7077">
        <w:rPr>
          <w:rFonts w:asciiTheme="minorHAnsi" w:hAnsiTheme="minorHAnsi" w:cstheme="minorBidi"/>
          <w:sz w:val="14"/>
          <w:szCs w:val="16"/>
        </w:rPr>
        <w:t xml:space="preserve">- </w:t>
      </w:r>
      <w:proofErr w:type="spellStart"/>
      <w:r w:rsidR="00DF7077">
        <w:rPr>
          <w:rFonts w:asciiTheme="minorHAnsi" w:hAnsiTheme="minorHAnsi" w:cstheme="minorBidi"/>
          <w:sz w:val="14"/>
          <w:szCs w:val="16"/>
        </w:rPr>
        <w:t>tarjamento</w:t>
      </w:r>
      <w:proofErr w:type="spellEnd"/>
      <w:r w:rsidR="00DF7077">
        <w:rPr>
          <w:rFonts w:asciiTheme="minorHAnsi" w:hAnsiTheme="minorHAnsi" w:cstheme="minorBidi"/>
          <w:sz w:val="14"/>
          <w:szCs w:val="16"/>
        </w:rPr>
        <w:t xml:space="preserve"> feito pela CGU</w:t>
      </w:r>
    </w:p>
    <w:p w14:paraId="12F86ADF" w14:textId="01D4A0DB" w:rsidR="00925322" w:rsidRDefault="00925322" w:rsidP="00925322">
      <w:pPr>
        <w:spacing w:after="200"/>
        <w:rPr>
          <w:rFonts w:asciiTheme="minorHAnsi" w:hAnsiTheme="minorHAnsi" w:cstheme="minorBidi"/>
          <w:szCs w:val="24"/>
        </w:rPr>
      </w:pPr>
    </w:p>
    <w:p w14:paraId="3695D695" w14:textId="77777777" w:rsidR="00925322" w:rsidRPr="005E26AB" w:rsidRDefault="00925322" w:rsidP="00925322">
      <w:pPr>
        <w:shd w:val="clear" w:color="auto" w:fill="FFFFFF"/>
        <w:jc w:val="both"/>
        <w:rPr>
          <w:rFonts w:asciiTheme="minorHAnsi" w:hAnsiTheme="minorHAnsi" w:cstheme="minorBidi"/>
          <w:szCs w:val="24"/>
        </w:rPr>
      </w:pPr>
    </w:p>
    <w:p w14:paraId="2D55D0FF" w14:textId="231E0E10" w:rsidR="00925322" w:rsidRPr="005E26AB" w:rsidRDefault="00DF7077" w:rsidP="00CC13D6">
      <w:pPr>
        <w:shd w:val="clear" w:color="auto" w:fill="FFFFFF"/>
        <w:jc w:val="center"/>
        <w:rPr>
          <w:rFonts w:asciiTheme="minorHAnsi" w:hAnsiTheme="minorHAnsi" w:cstheme="minorBidi"/>
          <w:szCs w:val="24"/>
        </w:rPr>
      </w:pPr>
      <w:r>
        <w:rPr>
          <w:rFonts w:asciiTheme="minorHAnsi" w:hAnsiTheme="minorHAnsi" w:cstheme="minorBidi"/>
          <w:noProof/>
          <w:szCs w:val="24"/>
        </w:rPr>
        <w:lastRenderedPageBreak/>
        <w:drawing>
          <wp:inline distT="0" distB="0" distL="0" distR="0" wp14:anchorId="5D7250D5" wp14:editId="0929C959">
            <wp:extent cx="3011805" cy="6242050"/>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1805" cy="6242050"/>
                    </a:xfrm>
                    <a:prstGeom prst="rect">
                      <a:avLst/>
                    </a:prstGeom>
                    <a:noFill/>
                    <a:ln>
                      <a:noFill/>
                    </a:ln>
                  </pic:spPr>
                </pic:pic>
              </a:graphicData>
            </a:graphic>
          </wp:inline>
        </w:drawing>
      </w:r>
    </w:p>
    <w:p w14:paraId="316C03CC" w14:textId="7863299D" w:rsidR="004961C9" w:rsidRPr="004961C9" w:rsidRDefault="004961C9" w:rsidP="00CC13D6">
      <w:pPr>
        <w:shd w:val="clear" w:color="auto" w:fill="FFFFFF"/>
        <w:ind w:left="2124" w:firstLine="708"/>
        <w:jc w:val="both"/>
        <w:rPr>
          <w:rFonts w:asciiTheme="minorHAnsi" w:hAnsiTheme="minorHAnsi" w:cstheme="minorBidi"/>
          <w:sz w:val="14"/>
          <w:szCs w:val="16"/>
        </w:rPr>
      </w:pPr>
      <w:r w:rsidRPr="004961C9">
        <w:rPr>
          <w:rFonts w:asciiTheme="minorHAnsi" w:hAnsiTheme="minorHAnsi" w:cstheme="minorBidi"/>
          <w:sz w:val="14"/>
          <w:szCs w:val="16"/>
        </w:rPr>
        <w:t>Anexo de resposta do NUP 50650003938201671</w:t>
      </w:r>
      <w:r w:rsidR="00DF7077">
        <w:rPr>
          <w:rFonts w:asciiTheme="minorHAnsi" w:hAnsiTheme="minorHAnsi" w:cstheme="minorBidi"/>
          <w:sz w:val="14"/>
          <w:szCs w:val="16"/>
        </w:rPr>
        <w:t xml:space="preserve">- </w:t>
      </w:r>
      <w:proofErr w:type="spellStart"/>
      <w:r w:rsidR="00DF7077">
        <w:rPr>
          <w:rFonts w:asciiTheme="minorHAnsi" w:hAnsiTheme="minorHAnsi" w:cstheme="minorBidi"/>
          <w:sz w:val="14"/>
          <w:szCs w:val="16"/>
        </w:rPr>
        <w:t>tarjamento</w:t>
      </w:r>
      <w:proofErr w:type="spellEnd"/>
      <w:r w:rsidR="00DF7077">
        <w:rPr>
          <w:rFonts w:asciiTheme="minorHAnsi" w:hAnsiTheme="minorHAnsi" w:cstheme="minorBidi"/>
          <w:sz w:val="14"/>
          <w:szCs w:val="16"/>
        </w:rPr>
        <w:t xml:space="preserve"> feito pela CGU</w:t>
      </w:r>
    </w:p>
    <w:p w14:paraId="503F8952" w14:textId="77777777" w:rsidR="00925322" w:rsidRPr="005E26AB" w:rsidRDefault="00925322" w:rsidP="00925322">
      <w:pPr>
        <w:shd w:val="clear" w:color="auto" w:fill="FFFFFF"/>
        <w:jc w:val="both"/>
        <w:rPr>
          <w:rFonts w:asciiTheme="minorHAnsi" w:hAnsiTheme="minorHAnsi" w:cstheme="minorBidi"/>
          <w:szCs w:val="24"/>
        </w:rPr>
      </w:pPr>
    </w:p>
    <w:p w14:paraId="308401F5" w14:textId="77777777" w:rsidR="00925322" w:rsidRPr="005E26AB" w:rsidRDefault="00925322" w:rsidP="00925322">
      <w:pPr>
        <w:shd w:val="clear" w:color="auto" w:fill="FFFFFF"/>
        <w:jc w:val="both"/>
        <w:rPr>
          <w:rFonts w:asciiTheme="minorHAnsi" w:hAnsiTheme="minorHAnsi" w:cstheme="minorBidi"/>
          <w:szCs w:val="24"/>
        </w:rPr>
      </w:pPr>
      <w:r w:rsidRPr="005E26AB">
        <w:rPr>
          <w:rFonts w:asciiTheme="minorHAnsi" w:hAnsiTheme="minorHAnsi" w:cstheme="minorBidi"/>
          <w:szCs w:val="24"/>
        </w:rPr>
        <w:t>Marcação incorreta:</w:t>
      </w:r>
    </w:p>
    <w:p w14:paraId="534BCE72" w14:textId="2E8BC3AA" w:rsidR="00925322" w:rsidRPr="005E26AB" w:rsidRDefault="00925322" w:rsidP="00CC13D6">
      <w:pPr>
        <w:shd w:val="clear" w:color="auto" w:fill="FFFFFF"/>
        <w:tabs>
          <w:tab w:val="left" w:pos="1114"/>
        </w:tabs>
        <w:jc w:val="center"/>
        <w:rPr>
          <w:rFonts w:asciiTheme="minorHAnsi" w:hAnsiTheme="minorHAnsi" w:cstheme="minorBidi"/>
          <w:szCs w:val="24"/>
        </w:rPr>
      </w:pPr>
      <w:r w:rsidRPr="005E26AB">
        <w:rPr>
          <w:b/>
          <w:noProof/>
          <w:sz w:val="20"/>
          <w:lang w:eastAsia="pt-BR"/>
        </w:rPr>
        <w:drawing>
          <wp:inline distT="0" distB="0" distL="0" distR="0" wp14:anchorId="382F3E01" wp14:editId="076A6EFA">
            <wp:extent cx="3009900" cy="1085850"/>
            <wp:effectExtent l="171450" t="171450" r="171450" b="19050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9900" cy="10858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9F37347" w14:textId="77777777" w:rsidR="00925322" w:rsidRPr="005E26AB" w:rsidRDefault="00925322" w:rsidP="00925322">
      <w:pPr>
        <w:shd w:val="clear" w:color="auto" w:fill="FFFFFF"/>
        <w:tabs>
          <w:tab w:val="left" w:pos="1114"/>
        </w:tabs>
        <w:jc w:val="both"/>
        <w:rPr>
          <w:rFonts w:asciiTheme="minorHAnsi" w:hAnsiTheme="minorHAnsi"/>
          <w:szCs w:val="24"/>
        </w:rPr>
      </w:pPr>
      <w:r w:rsidRPr="005E26AB">
        <w:rPr>
          <w:rFonts w:asciiTheme="minorHAnsi" w:hAnsiTheme="minorHAnsi" w:cstheme="minorBidi"/>
          <w:szCs w:val="24"/>
        </w:rPr>
        <w:t xml:space="preserve">2 - Há casos em que o Ministério do Transporte </w:t>
      </w:r>
      <w:r w:rsidRPr="005E26AB">
        <w:rPr>
          <w:rFonts w:asciiTheme="minorHAnsi" w:hAnsiTheme="minorHAnsi"/>
          <w:szCs w:val="24"/>
        </w:rPr>
        <w:t>bloqueou publicação que não havia informação restrita, como constatado na avaliação do NUP 50650005033201635 indicado abaixo:</w:t>
      </w:r>
    </w:p>
    <w:p w14:paraId="3BC2E482" w14:textId="77777777" w:rsidR="00925322" w:rsidRPr="005E26AB" w:rsidRDefault="00925322" w:rsidP="00925322">
      <w:pPr>
        <w:shd w:val="clear" w:color="auto" w:fill="FFFFFF"/>
        <w:tabs>
          <w:tab w:val="left" w:pos="1114"/>
        </w:tabs>
        <w:jc w:val="both"/>
        <w:rPr>
          <w:rFonts w:asciiTheme="minorHAnsi" w:hAnsiTheme="minorHAnsi"/>
          <w:szCs w:val="24"/>
        </w:rPr>
      </w:pPr>
      <w:r w:rsidRPr="005E26AB">
        <w:rPr>
          <w:rFonts w:asciiTheme="minorHAnsi" w:hAnsiTheme="minorHAnsi"/>
          <w:noProof/>
          <w:szCs w:val="24"/>
          <w:lang w:eastAsia="pt-BR"/>
        </w:rPr>
        <w:lastRenderedPageBreak/>
        <w:drawing>
          <wp:inline distT="0" distB="0" distL="0" distR="0" wp14:anchorId="193032A8" wp14:editId="777DA094">
            <wp:extent cx="5400675" cy="6385478"/>
            <wp:effectExtent l="171450" t="171450" r="180975" b="16827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t="8542"/>
                    <a:stretch/>
                  </pic:blipFill>
                  <pic:spPr bwMode="auto">
                    <a:xfrm>
                      <a:off x="0" y="0"/>
                      <a:ext cx="5400675" cy="6385478"/>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EC5240C" w14:textId="77777777" w:rsidR="00925322" w:rsidRPr="00CC13D6" w:rsidRDefault="00925322" w:rsidP="00CC13D6">
      <w:pPr>
        <w:shd w:val="clear" w:color="auto" w:fill="FFFFFF"/>
        <w:tabs>
          <w:tab w:val="left" w:pos="1114"/>
        </w:tabs>
        <w:rPr>
          <w:rFonts w:asciiTheme="minorHAnsi" w:hAnsiTheme="minorHAnsi" w:cstheme="minorBidi"/>
          <w:sz w:val="14"/>
          <w:szCs w:val="18"/>
        </w:rPr>
      </w:pPr>
      <w:r w:rsidRPr="00CC13D6">
        <w:rPr>
          <w:rFonts w:asciiTheme="minorHAnsi" w:hAnsiTheme="minorHAnsi"/>
          <w:sz w:val="14"/>
          <w:szCs w:val="18"/>
        </w:rPr>
        <w:t>NUP 50650005033201635</w:t>
      </w:r>
    </w:p>
    <w:p w14:paraId="2C04AB84" w14:textId="77777777" w:rsidR="00925322" w:rsidRPr="005E26AB" w:rsidRDefault="00925322" w:rsidP="00925322">
      <w:pPr>
        <w:jc w:val="both"/>
        <w:rPr>
          <w:rFonts w:asciiTheme="minorHAnsi" w:hAnsiTheme="minorHAnsi" w:cs="Helvetica"/>
          <w:b/>
          <w:color w:val="333333"/>
          <w:szCs w:val="24"/>
          <w:shd w:val="clear" w:color="auto" w:fill="FFFFFF"/>
        </w:rPr>
      </w:pPr>
    </w:p>
    <w:p w14:paraId="60265358" w14:textId="77777777"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b/>
          <w:szCs w:val="24"/>
          <w:shd w:val="clear" w:color="auto" w:fill="FFFFFF"/>
        </w:rPr>
        <w:t xml:space="preserve">Orientações: </w:t>
      </w:r>
      <w:r w:rsidRPr="005E26AB">
        <w:rPr>
          <w:rFonts w:asciiTheme="minorHAnsi" w:hAnsiTheme="minorHAnsi" w:cs="Helvetica"/>
          <w:szCs w:val="24"/>
          <w:shd w:val="clear" w:color="auto" w:fill="FFFFFF"/>
        </w:rPr>
        <w:t xml:space="preserve">Para fazer a correta marcação no campo sobre restrição de conteúdo, o órgão deve avaliar todo conteúdo do pedido, da resposta e dos anexos. </w:t>
      </w:r>
    </w:p>
    <w:p w14:paraId="39584EDB" w14:textId="77777777" w:rsidR="00925322" w:rsidRPr="005E26AB" w:rsidRDefault="00925322" w:rsidP="00925322">
      <w:pPr>
        <w:autoSpaceDE w:val="0"/>
        <w:autoSpaceDN w:val="0"/>
        <w:adjustRightInd w:val="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Ressalte-se que o simples fato de haver o nome completo do requerente na pergunta não configura a necessidade de restringir o conteúdo. Destacamos que nem toda informação pessoal está sujeita à restrição de acesso. O órgão deve verificar se a informação pessoal se trata de informação pessoal “sensível” que requer restrição.  O artigo 31 da Lei de Acesso à Informação, ao regulamentar o acesso às informações pessoais, impôs deveres de salvaguarda à Administração apenas quando informações pessoais se refiram à </w:t>
      </w:r>
      <w:r w:rsidRPr="005E26AB">
        <w:rPr>
          <w:rFonts w:asciiTheme="minorHAnsi" w:hAnsiTheme="minorHAnsi" w:cs="Helvetica"/>
          <w:b/>
          <w:szCs w:val="24"/>
          <w:shd w:val="clear" w:color="auto" w:fill="FFFFFF"/>
        </w:rPr>
        <w:t>intimidade, à vida privada, à honra e à imagem</w:t>
      </w:r>
      <w:r w:rsidRPr="005E26AB">
        <w:rPr>
          <w:rFonts w:asciiTheme="minorHAnsi" w:hAnsiTheme="minorHAnsi" w:cs="Helvetica"/>
          <w:szCs w:val="24"/>
          <w:shd w:val="clear" w:color="auto" w:fill="FFFFFF"/>
        </w:rPr>
        <w:t xml:space="preserve">. Pretende-se, portanto, proteger os direitos à privacidade e à vida privada. </w:t>
      </w:r>
    </w:p>
    <w:p w14:paraId="29D8908F" w14:textId="77777777" w:rsidR="00925322" w:rsidRPr="005E26AB" w:rsidRDefault="00925322" w:rsidP="00925322">
      <w:pPr>
        <w:spacing w:after="200"/>
        <w:jc w:val="both"/>
        <w:rPr>
          <w:rFonts w:asciiTheme="minorHAnsi" w:hAnsiTheme="minorHAnsi"/>
          <w:sz w:val="18"/>
          <w:szCs w:val="20"/>
        </w:rPr>
      </w:pPr>
      <w:r w:rsidRPr="005E26AB">
        <w:rPr>
          <w:rFonts w:asciiTheme="minorHAnsi" w:hAnsiTheme="minorHAnsi"/>
          <w:szCs w:val="24"/>
        </w:rPr>
        <w:t xml:space="preserve">Adicionalmente, para evitar dúvidas futuras, sugerimos que o órgão, ao responder um pedido de informação, não coloque na resposta o nome completo do cidadão, CPF, RG e outros números de identificação. </w:t>
      </w:r>
    </w:p>
    <w:p w14:paraId="3848CBA9" w14:textId="77777777" w:rsidR="00925322" w:rsidRPr="005E26AB" w:rsidRDefault="00925322" w:rsidP="00611EDE">
      <w:pPr>
        <w:pStyle w:val="TtuloManual"/>
        <w:numPr>
          <w:ilvl w:val="0"/>
          <w:numId w:val="22"/>
        </w:numPr>
        <w:ind w:left="0" w:firstLine="0"/>
        <w:jc w:val="both"/>
      </w:pPr>
      <w:bookmarkStart w:id="22" w:name="_Toc471388763"/>
      <w:bookmarkStart w:id="23" w:name="_Toc501473942"/>
      <w:bookmarkStart w:id="24" w:name="_Toc501474170"/>
      <w:r w:rsidRPr="005E26AB">
        <w:lastRenderedPageBreak/>
        <w:t>SOBRE PRORROGAÇÃO</w:t>
      </w:r>
      <w:bookmarkEnd w:id="22"/>
      <w:bookmarkEnd w:id="23"/>
      <w:bookmarkEnd w:id="24"/>
    </w:p>
    <w:p w14:paraId="5BB9F61F" w14:textId="77777777" w:rsidR="00925322" w:rsidRPr="005E26AB" w:rsidRDefault="00925322" w:rsidP="00925322">
      <w:pPr>
        <w:tabs>
          <w:tab w:val="left" w:pos="5101"/>
        </w:tabs>
        <w:jc w:val="both"/>
        <w:rPr>
          <w:rFonts w:asciiTheme="minorHAnsi" w:hAnsiTheme="minorHAnsi" w:cs="Helvetica"/>
          <w:i/>
          <w:color w:val="808080" w:themeColor="background1" w:themeShade="80"/>
          <w:sz w:val="18"/>
          <w:szCs w:val="20"/>
          <w:shd w:val="clear" w:color="auto" w:fill="FFFFFF"/>
        </w:rPr>
      </w:pPr>
    </w:p>
    <w:p w14:paraId="0823FA67" w14:textId="77777777"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Nesse item foi avaliado se órgão apresentou motivação para prorrogação do pedido. Conforme a Lei nº 12.527/2011, os órgãos e entidades da administração pública federal devem responder pedidos de informação no prazo de 20 dias, sendo permitida uma única prorrogação de prazo por dez dias, mediante justificativa (art. 11). </w:t>
      </w:r>
    </w:p>
    <w:p w14:paraId="6749ED8C" w14:textId="77777777" w:rsidR="00925322" w:rsidRPr="005E26AB" w:rsidRDefault="00925322" w:rsidP="00925322">
      <w:pPr>
        <w:jc w:val="both"/>
        <w:rPr>
          <w:rFonts w:asciiTheme="minorHAnsi" w:hAnsiTheme="minorHAnsi" w:cs="Helvetica"/>
          <w:szCs w:val="24"/>
          <w:shd w:val="clear" w:color="auto" w:fill="FFFFFF"/>
        </w:rPr>
      </w:pPr>
    </w:p>
    <w:p w14:paraId="1A2B138A" w14:textId="77777777" w:rsidR="00925322" w:rsidRPr="005E26AB" w:rsidRDefault="00925322" w:rsidP="00925322">
      <w:pPr>
        <w:pStyle w:val="PargrafodaLista"/>
        <w:numPr>
          <w:ilvl w:val="0"/>
          <w:numId w:val="16"/>
        </w:numPr>
        <w:tabs>
          <w:tab w:val="left" w:pos="284"/>
        </w:tabs>
        <w:ind w:left="0" w:firstLine="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Verificou-se que o Ministério utiliza, em alguns casos, resposta padrão para prorrogação sem justificativa específica, apesar de citação legal, conforme pode ser verificado no exemplo abaixo, NUP 23480018238201615. </w:t>
      </w:r>
    </w:p>
    <w:p w14:paraId="01995C65" w14:textId="77777777" w:rsidR="00925322" w:rsidRPr="005E26AB" w:rsidRDefault="00925322" w:rsidP="00925322">
      <w:pPr>
        <w:jc w:val="both"/>
        <w:rPr>
          <w:rFonts w:asciiTheme="minorHAnsi" w:hAnsiTheme="minorHAnsi" w:cs="Helvetica"/>
          <w:color w:val="333333"/>
          <w:sz w:val="18"/>
          <w:szCs w:val="20"/>
          <w:shd w:val="clear" w:color="auto" w:fill="FFFFFF"/>
        </w:rPr>
      </w:pPr>
    </w:p>
    <w:p w14:paraId="737A3833" w14:textId="77777777" w:rsidR="00925322" w:rsidRPr="005E26AB" w:rsidRDefault="00925322" w:rsidP="00CC13D6">
      <w:pPr>
        <w:jc w:val="both"/>
        <w:rPr>
          <w:rFonts w:asciiTheme="minorHAnsi" w:hAnsiTheme="minorHAnsi" w:cs="Helvetica"/>
          <w:color w:val="333333"/>
          <w:sz w:val="18"/>
          <w:szCs w:val="20"/>
          <w:shd w:val="clear" w:color="auto" w:fill="FFFFFF"/>
        </w:rPr>
      </w:pPr>
      <w:r w:rsidRPr="005E26AB">
        <w:rPr>
          <w:rFonts w:asciiTheme="minorHAnsi" w:hAnsiTheme="minorHAnsi" w:cs="Helvetica"/>
          <w:noProof/>
          <w:color w:val="333333"/>
          <w:sz w:val="18"/>
          <w:szCs w:val="20"/>
          <w:shd w:val="clear" w:color="auto" w:fill="FFFFFF"/>
          <w:lang w:eastAsia="pt-BR"/>
        </w:rPr>
        <w:drawing>
          <wp:inline distT="0" distB="0" distL="0" distR="0" wp14:anchorId="428D5BC2" wp14:editId="798B4BBA">
            <wp:extent cx="6279517" cy="1391920"/>
            <wp:effectExtent l="0" t="0" r="6985" b="0"/>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B4B43A.tmp"/>
                    <pic:cNvPicPr/>
                  </pic:nvPicPr>
                  <pic:blipFill>
                    <a:blip r:embed="rId26">
                      <a:extLst>
                        <a:ext uri="{28A0092B-C50C-407E-A947-70E740481C1C}">
                          <a14:useLocalDpi xmlns:a14="http://schemas.microsoft.com/office/drawing/2010/main" val="0"/>
                        </a:ext>
                      </a:extLst>
                    </a:blip>
                    <a:stretch>
                      <a:fillRect/>
                    </a:stretch>
                  </pic:blipFill>
                  <pic:spPr>
                    <a:xfrm>
                      <a:off x="0" y="0"/>
                      <a:ext cx="6300263" cy="1396519"/>
                    </a:xfrm>
                    <a:prstGeom prst="rect">
                      <a:avLst/>
                    </a:prstGeom>
                  </pic:spPr>
                </pic:pic>
              </a:graphicData>
            </a:graphic>
          </wp:inline>
        </w:drawing>
      </w:r>
    </w:p>
    <w:p w14:paraId="32CAEE7F" w14:textId="77777777" w:rsidR="00925322" w:rsidRPr="00CC13D6" w:rsidRDefault="00925322" w:rsidP="00CC13D6">
      <w:pPr>
        <w:ind w:left="-426"/>
        <w:jc w:val="both"/>
        <w:rPr>
          <w:rFonts w:asciiTheme="minorHAnsi" w:hAnsiTheme="minorHAnsi" w:cs="Helvetica"/>
          <w:vanish/>
          <w:color w:val="333333"/>
          <w:sz w:val="16"/>
          <w:szCs w:val="20"/>
          <w:shd w:val="clear" w:color="auto" w:fill="FFFFFF"/>
          <w:specVanish/>
        </w:rPr>
      </w:pPr>
    </w:p>
    <w:p w14:paraId="2E2C47CB" w14:textId="6E66C453" w:rsidR="00925322" w:rsidRPr="00CC13D6" w:rsidRDefault="00925322" w:rsidP="00CC13D6">
      <w:pPr>
        <w:jc w:val="both"/>
        <w:rPr>
          <w:rFonts w:asciiTheme="minorHAnsi" w:hAnsiTheme="minorHAnsi" w:cs="Helvetica"/>
          <w:vanish/>
          <w:color w:val="333333"/>
          <w:sz w:val="14"/>
          <w:szCs w:val="18"/>
          <w:shd w:val="clear" w:color="auto" w:fill="FFFFFF"/>
          <w:specVanish/>
        </w:rPr>
      </w:pPr>
      <w:r w:rsidRPr="00CC13D6">
        <w:rPr>
          <w:rFonts w:asciiTheme="minorHAnsi" w:hAnsiTheme="minorHAnsi" w:cs="Helvetica"/>
          <w:color w:val="333333"/>
          <w:sz w:val="14"/>
          <w:szCs w:val="18"/>
          <w:shd w:val="clear" w:color="auto" w:fill="FFFFFF"/>
        </w:rPr>
        <w:t xml:space="preserve"> NUP </w:t>
      </w:r>
      <w:r w:rsidRPr="00CC13D6">
        <w:rPr>
          <w:rFonts w:asciiTheme="minorHAnsi" w:hAnsiTheme="minorHAnsi" w:cs="Helvetica"/>
          <w:sz w:val="14"/>
          <w:szCs w:val="18"/>
          <w:shd w:val="clear" w:color="auto" w:fill="FFFFFF"/>
        </w:rPr>
        <w:t>23480018238201615</w:t>
      </w:r>
    </w:p>
    <w:p w14:paraId="73CAFF6C" w14:textId="77777777" w:rsidR="00925322" w:rsidRPr="00CC13D6" w:rsidRDefault="00925322" w:rsidP="00CC13D6">
      <w:pPr>
        <w:jc w:val="both"/>
        <w:rPr>
          <w:rFonts w:asciiTheme="minorHAnsi" w:hAnsiTheme="minorHAnsi" w:cs="Helvetica"/>
          <w:b/>
          <w:color w:val="333333"/>
          <w:sz w:val="16"/>
          <w:szCs w:val="20"/>
          <w:shd w:val="clear" w:color="auto" w:fill="FFFFFF"/>
        </w:rPr>
      </w:pPr>
      <w:r w:rsidRPr="00CC13D6">
        <w:rPr>
          <w:rFonts w:asciiTheme="minorHAnsi" w:hAnsiTheme="minorHAnsi" w:cs="Helvetica"/>
          <w:b/>
          <w:color w:val="333333"/>
          <w:sz w:val="16"/>
          <w:szCs w:val="20"/>
          <w:shd w:val="clear" w:color="auto" w:fill="FFFFFF"/>
        </w:rPr>
        <w:t xml:space="preserve"> </w:t>
      </w:r>
    </w:p>
    <w:p w14:paraId="71CEFD08" w14:textId="77777777" w:rsidR="00CC13D6" w:rsidRDefault="00CC13D6" w:rsidP="00925322">
      <w:pPr>
        <w:shd w:val="clear" w:color="auto" w:fill="FFFFFF"/>
        <w:jc w:val="both"/>
        <w:rPr>
          <w:rFonts w:asciiTheme="minorHAnsi" w:hAnsiTheme="minorHAnsi" w:cs="Helvetica"/>
          <w:b/>
          <w:szCs w:val="24"/>
          <w:shd w:val="clear" w:color="auto" w:fill="FFFFFF"/>
        </w:rPr>
      </w:pPr>
    </w:p>
    <w:p w14:paraId="4DB5D9C7" w14:textId="41263513" w:rsidR="00925322" w:rsidRPr="005E26AB" w:rsidRDefault="00925322" w:rsidP="00925322">
      <w:pPr>
        <w:shd w:val="clear" w:color="auto" w:fill="FFFFFF"/>
        <w:jc w:val="both"/>
        <w:rPr>
          <w:rFonts w:asciiTheme="minorHAnsi" w:hAnsiTheme="minorHAnsi" w:cs="Helvetica"/>
          <w:szCs w:val="24"/>
          <w:shd w:val="clear" w:color="auto" w:fill="FFFFFF"/>
        </w:rPr>
      </w:pPr>
      <w:r w:rsidRPr="005E26AB">
        <w:rPr>
          <w:rFonts w:asciiTheme="minorHAnsi" w:hAnsiTheme="minorHAnsi" w:cs="Helvetica"/>
          <w:b/>
          <w:szCs w:val="24"/>
          <w:shd w:val="clear" w:color="auto" w:fill="FFFFFF"/>
        </w:rPr>
        <w:t>Orientações:</w:t>
      </w:r>
      <w:r w:rsidRPr="005E26AB">
        <w:rPr>
          <w:rFonts w:asciiTheme="minorHAnsi" w:hAnsiTheme="minorHAnsi" w:cs="Helvetica"/>
          <w:szCs w:val="24"/>
          <w:shd w:val="clear" w:color="auto" w:fill="FFFFFF"/>
        </w:rPr>
        <w:t xml:space="preserve">  destacamos que o órgão deve justificar o motivo da prorrogação, caso a caso. Os motivos podem ser variados, mas devem corresponder ao motivo real, por exemplo, necessidade de mais tempo para consolidação dos dados, tratamento, complexidade. </w:t>
      </w:r>
    </w:p>
    <w:p w14:paraId="547097C2" w14:textId="77777777"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 </w:t>
      </w:r>
    </w:p>
    <w:p w14:paraId="4AEEF58D" w14:textId="77777777" w:rsidR="00925322" w:rsidRPr="005E26AB" w:rsidRDefault="00925322" w:rsidP="00611EDE">
      <w:pPr>
        <w:pStyle w:val="TtuloManual"/>
        <w:numPr>
          <w:ilvl w:val="0"/>
          <w:numId w:val="22"/>
        </w:numPr>
        <w:ind w:left="0" w:firstLine="0"/>
        <w:jc w:val="both"/>
      </w:pPr>
      <w:bookmarkStart w:id="25" w:name="_Toc471388764"/>
      <w:bookmarkStart w:id="26" w:name="_Toc501473943"/>
      <w:bookmarkStart w:id="27" w:name="_Toc501474171"/>
      <w:r w:rsidRPr="005E26AB">
        <w:t>NOME DO SOLICITANTE NA RESPOSTA</w:t>
      </w:r>
      <w:bookmarkEnd w:id="25"/>
      <w:bookmarkEnd w:id="26"/>
      <w:bookmarkEnd w:id="27"/>
    </w:p>
    <w:p w14:paraId="4C4EEE93" w14:textId="77777777" w:rsidR="00925322" w:rsidRPr="005E26AB" w:rsidRDefault="00925322" w:rsidP="00925322">
      <w:pPr>
        <w:jc w:val="both"/>
        <w:rPr>
          <w:rFonts w:asciiTheme="minorHAnsi" w:hAnsiTheme="minorHAnsi"/>
          <w:sz w:val="18"/>
          <w:szCs w:val="20"/>
        </w:rPr>
      </w:pPr>
    </w:p>
    <w:p w14:paraId="0B235AC4" w14:textId="77777777" w:rsidR="00925322" w:rsidRPr="005E26AB" w:rsidRDefault="00925322" w:rsidP="0092532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Nesse item foi avaliado se o órgão inseriu o nome do solicitante no texto da resposta (incluindo anexos e título do arquivo anexado). </w:t>
      </w:r>
    </w:p>
    <w:p w14:paraId="382C436A" w14:textId="77777777" w:rsidR="00925322" w:rsidRPr="005E26AB" w:rsidRDefault="00925322" w:rsidP="00925322">
      <w:pPr>
        <w:jc w:val="both"/>
        <w:rPr>
          <w:rFonts w:asciiTheme="minorHAnsi" w:hAnsiTheme="minorHAnsi"/>
          <w:szCs w:val="24"/>
        </w:rPr>
      </w:pPr>
      <w:r w:rsidRPr="005E26AB">
        <w:rPr>
          <w:rFonts w:asciiTheme="minorHAnsi" w:hAnsiTheme="minorHAnsi"/>
          <w:szCs w:val="24"/>
        </w:rPr>
        <w:t>Na maioria dos pedidos, houve a identificação do requisitante da informação, seja pelo primeiro nome ou pelo nome completo. No exemplo abaixo, NUP 50650004540201651 o nome completo do cidadão foi inserido no arquivo da resposta:</w:t>
      </w:r>
    </w:p>
    <w:p w14:paraId="7E9004A8" w14:textId="323A2BCC" w:rsidR="00925322" w:rsidRPr="005E26AB" w:rsidRDefault="00DF7077" w:rsidP="003514A3">
      <w:pPr>
        <w:jc w:val="center"/>
        <w:rPr>
          <w:rFonts w:asciiTheme="minorHAnsi" w:hAnsiTheme="minorHAnsi"/>
          <w:szCs w:val="24"/>
        </w:rPr>
      </w:pPr>
      <w:r>
        <w:rPr>
          <w:rFonts w:asciiTheme="minorHAnsi" w:hAnsiTheme="minorHAnsi"/>
          <w:noProof/>
          <w:szCs w:val="24"/>
        </w:rPr>
        <w:drawing>
          <wp:inline distT="0" distB="0" distL="0" distR="0" wp14:anchorId="7B055F9C" wp14:editId="024BD515">
            <wp:extent cx="5615305" cy="1868805"/>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5305" cy="1868805"/>
                    </a:xfrm>
                    <a:prstGeom prst="rect">
                      <a:avLst/>
                    </a:prstGeom>
                    <a:noFill/>
                    <a:ln>
                      <a:noFill/>
                    </a:ln>
                  </pic:spPr>
                </pic:pic>
              </a:graphicData>
            </a:graphic>
          </wp:inline>
        </w:drawing>
      </w:r>
    </w:p>
    <w:p w14:paraId="760F8A01" w14:textId="77777777" w:rsidR="00925322" w:rsidRPr="005E26AB" w:rsidRDefault="00925322" w:rsidP="003514A3">
      <w:pPr>
        <w:ind w:firstLine="708"/>
        <w:rPr>
          <w:rFonts w:asciiTheme="minorHAnsi" w:hAnsiTheme="minorHAnsi"/>
          <w:sz w:val="16"/>
          <w:szCs w:val="18"/>
        </w:rPr>
      </w:pPr>
      <w:r w:rsidRPr="005E26AB">
        <w:rPr>
          <w:rFonts w:asciiTheme="minorHAnsi" w:hAnsiTheme="minorHAnsi"/>
          <w:sz w:val="16"/>
          <w:szCs w:val="18"/>
        </w:rPr>
        <w:t>NUP 50650004540201651</w:t>
      </w:r>
    </w:p>
    <w:p w14:paraId="4D2E34A2" w14:textId="77777777" w:rsidR="00925322" w:rsidRPr="005E26AB" w:rsidRDefault="00925322" w:rsidP="00925322">
      <w:pPr>
        <w:jc w:val="both"/>
        <w:rPr>
          <w:rFonts w:asciiTheme="minorHAnsi" w:hAnsiTheme="minorHAnsi"/>
          <w:b/>
          <w:szCs w:val="24"/>
        </w:rPr>
      </w:pPr>
    </w:p>
    <w:p w14:paraId="00A616D4" w14:textId="77777777" w:rsidR="00925322" w:rsidRPr="005E26AB" w:rsidRDefault="00925322" w:rsidP="00925322">
      <w:pPr>
        <w:jc w:val="both"/>
        <w:rPr>
          <w:rFonts w:asciiTheme="minorHAnsi" w:hAnsiTheme="minorHAnsi"/>
          <w:szCs w:val="24"/>
        </w:rPr>
      </w:pPr>
      <w:r w:rsidRPr="005E26AB">
        <w:rPr>
          <w:rFonts w:asciiTheme="minorHAnsi" w:hAnsiTheme="minorHAnsi"/>
          <w:b/>
          <w:szCs w:val="24"/>
        </w:rPr>
        <w:t xml:space="preserve">Orientação: </w:t>
      </w:r>
      <w:r w:rsidRPr="005E26AB">
        <w:rPr>
          <w:rFonts w:asciiTheme="minorHAnsi" w:hAnsiTheme="minorHAnsi"/>
          <w:szCs w:val="24"/>
        </w:rPr>
        <w:t>Sugerimos que não sejam colocados os nomes dos solicitantes nas respostas e anexos, a não ser quando estritamente necessário, pois os pedidos serão disponibilizados na internet para acesso público, na Busca de Pedidos e Respostas, em www.lai.gov.br/busca.</w:t>
      </w:r>
    </w:p>
    <w:p w14:paraId="7EC66CAC" w14:textId="77777777" w:rsidR="00925322" w:rsidRPr="005E26AB" w:rsidRDefault="00925322" w:rsidP="00925322">
      <w:pPr>
        <w:shd w:val="clear" w:color="auto" w:fill="FFFFFF"/>
        <w:jc w:val="both"/>
        <w:rPr>
          <w:rFonts w:asciiTheme="minorHAnsi" w:eastAsia="Times New Roman" w:hAnsiTheme="minorHAnsi" w:cs="Helvetica"/>
          <w:b/>
          <w:color w:val="C00000"/>
          <w:szCs w:val="24"/>
          <w:lang w:eastAsia="pt-BR"/>
        </w:rPr>
      </w:pPr>
    </w:p>
    <w:p w14:paraId="1D440264" w14:textId="77777777" w:rsidR="00925322" w:rsidRPr="005E26AB" w:rsidRDefault="00925322" w:rsidP="00925322">
      <w:pPr>
        <w:shd w:val="clear" w:color="auto" w:fill="FFFFFF"/>
        <w:jc w:val="both"/>
        <w:rPr>
          <w:rFonts w:asciiTheme="minorHAnsi" w:eastAsia="Times New Roman" w:hAnsiTheme="minorHAnsi" w:cs="Helvetica"/>
          <w:b/>
          <w:color w:val="333333"/>
          <w:sz w:val="18"/>
          <w:szCs w:val="20"/>
          <w:lang w:eastAsia="pt-BR"/>
        </w:rPr>
      </w:pPr>
    </w:p>
    <w:p w14:paraId="551C77BD" w14:textId="77777777" w:rsidR="00925322" w:rsidRPr="005E26AB" w:rsidRDefault="00925322" w:rsidP="00925322">
      <w:pPr>
        <w:spacing w:after="200"/>
        <w:jc w:val="both"/>
        <w:rPr>
          <w:sz w:val="20"/>
        </w:rPr>
      </w:pPr>
      <w:r w:rsidRPr="005E26AB">
        <w:rPr>
          <w:sz w:val="20"/>
        </w:rPr>
        <w:br w:type="page"/>
      </w:r>
    </w:p>
    <w:p w14:paraId="402A7D74" w14:textId="72469F00" w:rsidR="00925322" w:rsidRDefault="00925322" w:rsidP="00611EDE">
      <w:pPr>
        <w:pStyle w:val="TtuloManual"/>
        <w:numPr>
          <w:ilvl w:val="0"/>
          <w:numId w:val="22"/>
        </w:numPr>
        <w:ind w:left="0" w:firstLine="0"/>
        <w:jc w:val="both"/>
      </w:pPr>
      <w:bookmarkStart w:id="28" w:name="_Toc471388765"/>
      <w:bookmarkStart w:id="29" w:name="_Toc501473944"/>
      <w:bookmarkStart w:id="30" w:name="_Toc501474172"/>
      <w:r w:rsidRPr="005E26AB">
        <w:lastRenderedPageBreak/>
        <w:t>LINGUAGEM</w:t>
      </w:r>
      <w:bookmarkEnd w:id="28"/>
      <w:bookmarkEnd w:id="29"/>
      <w:bookmarkEnd w:id="30"/>
      <w:r w:rsidRPr="005E26AB">
        <w:t xml:space="preserve"> </w:t>
      </w:r>
    </w:p>
    <w:p w14:paraId="699EC159" w14:textId="77777777" w:rsidR="003514A3" w:rsidRDefault="003514A3" w:rsidP="00925322">
      <w:pPr>
        <w:autoSpaceDE w:val="0"/>
        <w:autoSpaceDN w:val="0"/>
        <w:adjustRightInd w:val="0"/>
        <w:jc w:val="both"/>
        <w:rPr>
          <w:rFonts w:asciiTheme="minorHAnsi" w:hAnsiTheme="minorHAnsi"/>
          <w:szCs w:val="24"/>
        </w:rPr>
      </w:pPr>
    </w:p>
    <w:p w14:paraId="391BA548" w14:textId="498AB717" w:rsidR="00925322" w:rsidRPr="005E26AB" w:rsidRDefault="00925322" w:rsidP="00925322">
      <w:pPr>
        <w:autoSpaceDE w:val="0"/>
        <w:autoSpaceDN w:val="0"/>
        <w:adjustRightInd w:val="0"/>
        <w:jc w:val="both"/>
        <w:rPr>
          <w:rFonts w:asciiTheme="minorHAnsi" w:hAnsiTheme="minorHAnsi"/>
          <w:szCs w:val="24"/>
        </w:rPr>
      </w:pPr>
      <w:r w:rsidRPr="005E26AB">
        <w:rPr>
          <w:rFonts w:asciiTheme="minorHAnsi" w:hAnsiTheme="minorHAnsi"/>
          <w:szCs w:val="24"/>
        </w:rPr>
        <w:t xml:space="preserve">Nesse item, avaliou-se se a resposta do órgão apresentava linguagem que facilitasse o entendimento de qualquer pessoa. A linguagem utilizada nas respostas aos pedidos de acesso a informações deve buscar ao máximo a aproximação da Administração Pública à população em geral. Para isso, é importante que a informação fornecida seja clara, simples e objetiva, de maneira a facilitar o entendimento de qualquer cidadão. Foi avaliado, ainda, se a linguagem utilizada na resposta estava adequada ao perfil do solicitante. </w:t>
      </w:r>
    </w:p>
    <w:p w14:paraId="74A08256" w14:textId="77777777" w:rsidR="00925322" w:rsidRPr="005E26AB" w:rsidRDefault="00925322" w:rsidP="00925322">
      <w:pPr>
        <w:autoSpaceDE w:val="0"/>
        <w:autoSpaceDN w:val="0"/>
        <w:adjustRightInd w:val="0"/>
        <w:jc w:val="both"/>
        <w:rPr>
          <w:rFonts w:asciiTheme="minorHAnsi" w:hAnsiTheme="minorHAnsi"/>
          <w:szCs w:val="24"/>
        </w:rPr>
      </w:pPr>
    </w:p>
    <w:p w14:paraId="4CB50C83" w14:textId="77777777" w:rsidR="00925322" w:rsidRPr="005E26AB" w:rsidRDefault="00925322" w:rsidP="00925322">
      <w:pPr>
        <w:shd w:val="clear" w:color="auto" w:fill="FFFFFF"/>
        <w:jc w:val="both"/>
        <w:rPr>
          <w:rFonts w:asciiTheme="minorHAnsi" w:hAnsiTheme="minorHAnsi"/>
          <w:szCs w:val="24"/>
        </w:rPr>
      </w:pPr>
      <w:r w:rsidRPr="005E26AB">
        <w:rPr>
          <w:rFonts w:asciiTheme="minorHAnsi" w:hAnsiTheme="minorHAnsi"/>
          <w:szCs w:val="24"/>
        </w:rPr>
        <w:t>1 - As respostas fornecidas pelo órgão apresentam uma linguagem clara e objetiva. No entanto, os arquivos das respostas são muitas vezes documentos internos produzidos no Ministério para atendimento da demanda. É o caso do pedido de NUP 50650004571201611, veja a quantidade de folhas anexas:</w:t>
      </w:r>
    </w:p>
    <w:p w14:paraId="58ADCD63" w14:textId="77777777" w:rsidR="00925322" w:rsidRPr="005E26AB" w:rsidRDefault="00925322" w:rsidP="00925322">
      <w:pPr>
        <w:shd w:val="clear" w:color="auto" w:fill="FFFFFF"/>
        <w:jc w:val="both"/>
        <w:rPr>
          <w:rFonts w:asciiTheme="minorHAnsi" w:hAnsiTheme="minorHAnsi"/>
          <w:sz w:val="18"/>
          <w:szCs w:val="20"/>
        </w:rPr>
      </w:pPr>
    </w:p>
    <w:p w14:paraId="1EAD39F7" w14:textId="77777777" w:rsidR="00925322" w:rsidRPr="005E26AB" w:rsidRDefault="00925322" w:rsidP="001F61C2">
      <w:pPr>
        <w:shd w:val="clear" w:color="auto" w:fill="FFFFFF"/>
        <w:ind w:left="-284"/>
        <w:jc w:val="both"/>
        <w:rPr>
          <w:rFonts w:asciiTheme="minorHAnsi" w:hAnsiTheme="minorHAnsi"/>
          <w:sz w:val="18"/>
          <w:szCs w:val="20"/>
        </w:rPr>
      </w:pPr>
      <w:r w:rsidRPr="005E26AB">
        <w:rPr>
          <w:rFonts w:asciiTheme="minorHAnsi" w:hAnsiTheme="minorHAnsi"/>
          <w:noProof/>
          <w:sz w:val="18"/>
          <w:szCs w:val="20"/>
          <w:lang w:eastAsia="pt-BR"/>
        </w:rPr>
        <w:drawing>
          <wp:inline distT="0" distB="0" distL="0" distR="0" wp14:anchorId="5E1BD582" wp14:editId="63D16D41">
            <wp:extent cx="1728000" cy="2420070"/>
            <wp:effectExtent l="171450" t="171450" r="177165" b="189865"/>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B4383D.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8000" cy="24200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5E26AB">
        <w:rPr>
          <w:rFonts w:asciiTheme="minorHAnsi" w:hAnsiTheme="minorHAnsi"/>
          <w:noProof/>
          <w:sz w:val="18"/>
          <w:szCs w:val="20"/>
          <w:lang w:eastAsia="pt-BR"/>
        </w:rPr>
        <w:drawing>
          <wp:inline distT="0" distB="0" distL="0" distR="0" wp14:anchorId="1FE320B1" wp14:editId="5DFB6CC0">
            <wp:extent cx="1728000" cy="2425261"/>
            <wp:effectExtent l="171450" t="171450" r="177165" b="184785"/>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B4C0CE.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28000" cy="24252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5E26AB">
        <w:rPr>
          <w:rFonts w:asciiTheme="minorHAnsi" w:hAnsiTheme="minorHAnsi"/>
          <w:noProof/>
          <w:sz w:val="18"/>
          <w:szCs w:val="20"/>
          <w:lang w:eastAsia="pt-BR"/>
        </w:rPr>
        <w:drawing>
          <wp:inline distT="0" distB="0" distL="0" distR="0" wp14:anchorId="654CDC83" wp14:editId="10582A51">
            <wp:extent cx="1728000" cy="2454894"/>
            <wp:effectExtent l="171450" t="171450" r="177165" b="193675"/>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BB43D1F.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8000" cy="24548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6957AE4" w14:textId="77777777" w:rsidR="00925322" w:rsidRPr="005E26AB" w:rsidRDefault="00925322" w:rsidP="00925322">
      <w:pPr>
        <w:shd w:val="clear" w:color="auto" w:fill="FFFFFF"/>
        <w:jc w:val="both"/>
        <w:rPr>
          <w:rFonts w:asciiTheme="minorHAnsi" w:hAnsiTheme="minorHAnsi"/>
          <w:sz w:val="18"/>
          <w:szCs w:val="20"/>
        </w:rPr>
      </w:pPr>
    </w:p>
    <w:p w14:paraId="5F986594" w14:textId="77777777" w:rsidR="00925322" w:rsidRPr="005E26AB" w:rsidRDefault="00925322" w:rsidP="00B2755C">
      <w:pPr>
        <w:shd w:val="clear" w:color="auto" w:fill="FFFFFF"/>
        <w:ind w:left="-284"/>
        <w:jc w:val="both"/>
        <w:rPr>
          <w:rFonts w:asciiTheme="minorHAnsi" w:hAnsiTheme="minorHAnsi"/>
          <w:sz w:val="18"/>
          <w:szCs w:val="20"/>
        </w:rPr>
      </w:pPr>
      <w:r w:rsidRPr="005E26AB">
        <w:rPr>
          <w:rFonts w:asciiTheme="minorHAnsi" w:hAnsiTheme="minorHAnsi"/>
          <w:noProof/>
          <w:sz w:val="18"/>
          <w:szCs w:val="20"/>
          <w:lang w:eastAsia="pt-BR"/>
        </w:rPr>
        <mc:AlternateContent>
          <mc:Choice Requires="wps">
            <w:drawing>
              <wp:anchor distT="0" distB="0" distL="114300" distR="114300" simplePos="0" relativeHeight="251815936" behindDoc="0" locked="0" layoutInCell="1" allowOverlap="1" wp14:anchorId="35FBE119" wp14:editId="2C97B5A7">
                <wp:simplePos x="0" y="0"/>
                <wp:positionH relativeFrom="column">
                  <wp:posOffset>4237355</wp:posOffset>
                </wp:positionH>
                <wp:positionV relativeFrom="paragraph">
                  <wp:posOffset>785495</wp:posOffset>
                </wp:positionV>
                <wp:extent cx="1638300" cy="771525"/>
                <wp:effectExtent l="19050" t="19050" r="19050" b="28575"/>
                <wp:wrapNone/>
                <wp:docPr id="239" name="Caixa de Texto 239"/>
                <wp:cNvGraphicFramePr/>
                <a:graphic xmlns:a="http://schemas.openxmlformats.org/drawingml/2006/main">
                  <a:graphicData uri="http://schemas.microsoft.com/office/word/2010/wordprocessingShape">
                    <wps:wsp>
                      <wps:cNvSpPr txBox="1"/>
                      <wps:spPr>
                        <a:xfrm>
                          <a:off x="0" y="0"/>
                          <a:ext cx="1638300" cy="771525"/>
                        </a:xfrm>
                        <a:prstGeom prst="rect">
                          <a:avLst/>
                        </a:prstGeom>
                        <a:solidFill>
                          <a:schemeClr val="lt1"/>
                        </a:solidFill>
                        <a:ln w="28575">
                          <a:solidFill>
                            <a:srgbClr val="C00000"/>
                          </a:solidFill>
                        </a:ln>
                      </wps:spPr>
                      <wps:txbx>
                        <w:txbxContent>
                          <w:p w14:paraId="7F2432CF" w14:textId="77777777" w:rsidR="00D00B1C" w:rsidRPr="00EE43E1" w:rsidRDefault="00D00B1C" w:rsidP="00925322">
                            <w:pPr>
                              <w:rPr>
                                <w:rFonts w:asciiTheme="minorHAnsi" w:hAnsiTheme="minorHAnsi"/>
                                <w:b/>
                                <w:sz w:val="20"/>
                                <w:szCs w:val="20"/>
                              </w:rPr>
                            </w:pPr>
                            <w:r w:rsidRPr="00EE43E1">
                              <w:rPr>
                                <w:rFonts w:asciiTheme="minorHAnsi" w:hAnsiTheme="minorHAnsi"/>
                                <w:b/>
                                <w:sz w:val="20"/>
                                <w:szCs w:val="20"/>
                              </w:rPr>
                              <w:t xml:space="preserve">Sugere-se que apenas a resposta seja anexada, para facilitar o entendimento do cidadão.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FBE119" id="Caixa de Texto 239" o:spid="_x0000_s1031" type="#_x0000_t202" style="position:absolute;left:0;text-align:left;margin-left:333.65pt;margin-top:61.85pt;width:129pt;height:60.7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JXBVgIAALQEAAAOAAAAZHJzL2Uyb0RvYy54bWysVE1v2zAMvQ/YfxB0X5zPJjXiFFmKDAOK&#10;tkAy9KzIcixAFjVJiZ39+lGy89Fup2E5KJRIPZGPj54/NJUiR2GdBJ3RQa9PidAccqn3Gf2xXX+Z&#10;UeI80zlToEVGT8LRh8XnT/PapGIIJahcWIIg2qW1yWjpvUmTxPFSVMz1wAiNzgJsxTxu7T7JLasR&#10;vVLJsN+/S2qwubHAhXN4+tg66SLiF4Xg/qUonPBEZRRz83G1cd2FNVnMWbq3zJSSd2mwf8iiYlLj&#10;oxeoR+YZOVj5B1QluQUHhe9xqBIoCslFrAGrGfQ/VLMpmRGxFiTHmQtN7v/B8ufjqyUyz+hwdE+J&#10;ZhU2acVkw0guyFY0HkjwIE+1cSmGbwxe8M1XaLDf53OHh6H8prBV+MfCCPqR8dOFZcQiPFy6G81G&#10;fXRx9E2ng8lwEmCS621jnf8moCLByKjFLkZy2fHJ+Tb0HBIec6BkvpZKxU1QjlgpS44Me658zBHB&#10;30UpTWoseTaZTiLyO6ez+90FYNUPvy7BmzBEVBqzDqy01QfLN7smshlLCic7yE9ImIVWes7wtcSq&#10;npjzr8yi1pAInB//gkuhALOCzqKkBPvrb+chHiWAXkpq1G5G3c8Ds4IS9V2jOO4H43EQe9yMJ9Mh&#10;buytZ3fr0YdqBUjVACfV8GiGeK/OZmGhesMxW4ZX0cU0x7cz6s/myrcThWPKxXIZg1DehvknvTE8&#10;QIfWhJ5tmzdmTddYj5J4hrPKWfqhv21suKlhefBQyNj8K6sd/TgaUT7dGIfZu93HqOvHZvEbAAD/&#10;/wMAUEsDBBQABgAIAAAAIQBUz51C4AAAAAsBAAAPAAAAZHJzL2Rvd25yZXYueG1sTI/LTsMwEEX3&#10;SPyDNUjsqINL0xDiVAgJVZW6gAb2bjwkUfyIYrdN/p5hVZYz9+jOmWIzWcPOOIbOOwmPiwQYutrr&#10;zjUSvqr3hwxYiMppZbxDCTMG2JS3N4XKtb+4TzwfYsOoxIVcSWhjHHLOQ92iVWHhB3SU/fjRqkjj&#10;2HA9qguVW8NFkqTcqs7RhVYN+NZi3R9OVkJQc7Xb7sKHwX3Xb/s5i99VJuX93fT6AiziFK8w/OmT&#10;OpTkdPQnpwMzEtJ0vSSUArFcAyPiWaxoc5QgnlYCeFnw/z+UvwAAAP//AwBQSwECLQAUAAYACAAA&#10;ACEAtoM4kv4AAADhAQAAEwAAAAAAAAAAAAAAAAAAAAAAW0NvbnRlbnRfVHlwZXNdLnhtbFBLAQIt&#10;ABQABgAIAAAAIQA4/SH/1gAAAJQBAAALAAAAAAAAAAAAAAAAAC8BAABfcmVscy8ucmVsc1BLAQIt&#10;ABQABgAIAAAAIQChDJXBVgIAALQEAAAOAAAAAAAAAAAAAAAAAC4CAABkcnMvZTJvRG9jLnhtbFBL&#10;AQItABQABgAIAAAAIQBUz51C4AAAAAsBAAAPAAAAAAAAAAAAAAAAALAEAABkcnMvZG93bnJldi54&#10;bWxQSwUGAAAAAAQABADzAAAAvQUAAAAA&#10;" fillcolor="white [3201]" strokecolor="#c00000" strokeweight="2.25pt">
                <v:textbox>
                  <w:txbxContent>
                    <w:p w14:paraId="7F2432CF" w14:textId="77777777" w:rsidR="00D00B1C" w:rsidRPr="00EE43E1" w:rsidRDefault="00D00B1C" w:rsidP="00925322">
                      <w:pPr>
                        <w:rPr>
                          <w:rFonts w:asciiTheme="minorHAnsi" w:hAnsiTheme="minorHAnsi"/>
                          <w:b/>
                          <w:sz w:val="20"/>
                          <w:szCs w:val="20"/>
                        </w:rPr>
                      </w:pPr>
                      <w:r w:rsidRPr="00EE43E1">
                        <w:rPr>
                          <w:rFonts w:asciiTheme="minorHAnsi" w:hAnsiTheme="minorHAnsi"/>
                          <w:b/>
                          <w:sz w:val="20"/>
                          <w:szCs w:val="20"/>
                        </w:rPr>
                        <w:t xml:space="preserve">Sugere-se que apenas a resposta seja anexada, para facilitar o entendimento do cidadão. </w:t>
                      </w:r>
                    </w:p>
                  </w:txbxContent>
                </v:textbox>
              </v:shape>
            </w:pict>
          </mc:Fallback>
        </mc:AlternateContent>
      </w:r>
      <w:r w:rsidRPr="005E26AB">
        <w:rPr>
          <w:rFonts w:asciiTheme="minorHAnsi" w:hAnsiTheme="minorHAnsi"/>
          <w:noProof/>
          <w:sz w:val="18"/>
          <w:szCs w:val="20"/>
          <w:lang w:eastAsia="pt-BR"/>
        </w:rPr>
        <w:drawing>
          <wp:inline distT="0" distB="0" distL="0" distR="0" wp14:anchorId="1A6C35A8" wp14:editId="237CBDA6">
            <wp:extent cx="1728000" cy="2469196"/>
            <wp:effectExtent l="171450" t="171450" r="177165" b="179070"/>
            <wp:docPr id="236"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BB4B858.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8000" cy="246919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5E26AB">
        <w:rPr>
          <w:rFonts w:asciiTheme="minorHAnsi" w:hAnsiTheme="minorHAnsi"/>
          <w:noProof/>
          <w:sz w:val="18"/>
          <w:szCs w:val="20"/>
          <w:lang w:eastAsia="pt-BR"/>
        </w:rPr>
        <w:drawing>
          <wp:inline distT="0" distB="0" distL="0" distR="0" wp14:anchorId="43CC0ED0" wp14:editId="06932185">
            <wp:extent cx="1728000" cy="2464812"/>
            <wp:effectExtent l="171450" t="171450" r="177165" b="183515"/>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BB4D990.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28000" cy="246481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47DB634" w14:textId="77777777" w:rsidR="00925322" w:rsidRPr="005E26AB" w:rsidRDefault="00925322" w:rsidP="00925322">
      <w:pPr>
        <w:shd w:val="clear" w:color="auto" w:fill="FFFFFF"/>
        <w:jc w:val="both"/>
        <w:rPr>
          <w:rFonts w:asciiTheme="minorHAnsi" w:hAnsiTheme="minorHAnsi"/>
          <w:sz w:val="18"/>
          <w:szCs w:val="20"/>
        </w:rPr>
      </w:pPr>
    </w:p>
    <w:p w14:paraId="5717A7E1" w14:textId="77777777" w:rsidR="00925322" w:rsidRPr="005E26AB" w:rsidRDefault="00925322" w:rsidP="00925322">
      <w:pPr>
        <w:shd w:val="clear" w:color="auto" w:fill="FFFFFF"/>
        <w:jc w:val="both"/>
        <w:rPr>
          <w:rFonts w:asciiTheme="minorHAnsi" w:hAnsiTheme="minorHAnsi"/>
          <w:szCs w:val="24"/>
        </w:rPr>
      </w:pPr>
      <w:r w:rsidRPr="005E26AB">
        <w:rPr>
          <w:rFonts w:asciiTheme="minorHAnsi" w:hAnsiTheme="minorHAnsi"/>
          <w:b/>
          <w:szCs w:val="24"/>
        </w:rPr>
        <w:t>Orientações:</w:t>
      </w:r>
      <w:r w:rsidRPr="005E26AB">
        <w:rPr>
          <w:rFonts w:asciiTheme="minorHAnsi" w:hAnsiTheme="minorHAnsi"/>
          <w:szCs w:val="24"/>
        </w:rPr>
        <w:t xml:space="preserve"> Orientamos que, quando possível, o texto com a resposta seja inserido no campo adequado do e-SIC de forma a facilitar o acesso a informação solicitada. Sugere-se, ainda, que seja evitado incluir nos anexos os despachos internos para tramitação do pedido de informação. Apesar de não haver erro nesse procedimento, tais anexos podem dificultar o entendimento do teor da resposta para alguns cidadãos. Portanto, orientamos que as respostas sejam dadas de forma direta, clara e objetiva. </w:t>
      </w:r>
    </w:p>
    <w:p w14:paraId="53A04988" w14:textId="77777777" w:rsidR="001F61C2" w:rsidRDefault="001F61C2" w:rsidP="00925322">
      <w:pPr>
        <w:shd w:val="clear" w:color="auto" w:fill="FFFFFF"/>
        <w:jc w:val="both"/>
        <w:rPr>
          <w:rFonts w:asciiTheme="minorHAnsi" w:hAnsiTheme="minorHAnsi"/>
          <w:szCs w:val="24"/>
        </w:rPr>
      </w:pPr>
    </w:p>
    <w:p w14:paraId="577BF3E6" w14:textId="241EFB6D" w:rsidR="00925322" w:rsidRPr="005E26AB" w:rsidRDefault="00925322" w:rsidP="00925322">
      <w:pPr>
        <w:shd w:val="clear" w:color="auto" w:fill="FFFFFF"/>
        <w:jc w:val="both"/>
        <w:rPr>
          <w:rFonts w:asciiTheme="minorHAnsi" w:hAnsiTheme="minorHAnsi"/>
          <w:szCs w:val="24"/>
        </w:rPr>
      </w:pPr>
      <w:r w:rsidRPr="005E26AB">
        <w:rPr>
          <w:rFonts w:asciiTheme="minorHAnsi" w:hAnsiTheme="minorHAnsi"/>
          <w:szCs w:val="24"/>
        </w:rPr>
        <w:lastRenderedPageBreak/>
        <w:t>2 - Verificou-se que, como texto padrão, o Ministério dos Transportes diz nas respostas que a solicitação está sendo “fechada” ou “encerrada”. Orienta-se que esses termos não sejam utilizados, pois podem levar o cidadão a entender que a demanda está de fato encerrada e que não existem instâncias recursais as quais ele pode recorrer.</w:t>
      </w:r>
    </w:p>
    <w:p w14:paraId="35AC4AFE" w14:textId="77777777" w:rsidR="00925322" w:rsidRPr="005E26AB" w:rsidRDefault="00925322" w:rsidP="00925322">
      <w:pPr>
        <w:shd w:val="clear" w:color="auto" w:fill="FFFFFF"/>
        <w:jc w:val="both"/>
        <w:rPr>
          <w:rFonts w:asciiTheme="minorHAnsi" w:hAnsiTheme="minorHAnsi"/>
          <w:sz w:val="18"/>
          <w:szCs w:val="20"/>
        </w:rPr>
      </w:pPr>
      <w:r w:rsidRPr="005E26AB">
        <w:rPr>
          <w:noProof/>
          <w:sz w:val="20"/>
          <w:lang w:eastAsia="pt-BR"/>
        </w:rPr>
        <mc:AlternateContent>
          <mc:Choice Requires="wps">
            <w:drawing>
              <wp:anchor distT="0" distB="0" distL="114300" distR="114300" simplePos="0" relativeHeight="251797504" behindDoc="0" locked="0" layoutInCell="1" allowOverlap="1" wp14:anchorId="56CC8B6F" wp14:editId="1DF5E799">
                <wp:simplePos x="0" y="0"/>
                <wp:positionH relativeFrom="column">
                  <wp:posOffset>2081530</wp:posOffset>
                </wp:positionH>
                <wp:positionV relativeFrom="paragraph">
                  <wp:posOffset>1576070</wp:posOffset>
                </wp:positionV>
                <wp:extent cx="1934308" cy="168812"/>
                <wp:effectExtent l="0" t="0" r="27940" b="22225"/>
                <wp:wrapNone/>
                <wp:docPr id="25" name="Retângulo 25"/>
                <wp:cNvGraphicFramePr/>
                <a:graphic xmlns:a="http://schemas.openxmlformats.org/drawingml/2006/main">
                  <a:graphicData uri="http://schemas.microsoft.com/office/word/2010/wordprocessingShape">
                    <wps:wsp>
                      <wps:cNvSpPr/>
                      <wps:spPr>
                        <a:xfrm>
                          <a:off x="0" y="0"/>
                          <a:ext cx="1934308" cy="168812"/>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6E8DA" id="Retângulo 25" o:spid="_x0000_s1026" style="position:absolute;margin-left:163.9pt;margin-top:124.1pt;width:152.3pt;height:13.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Aq4jAIAAGEFAAAOAAAAZHJzL2Uyb0RvYy54bWysVM1u2zAMvg/YOwi6r47TtGuNOkXQIsOA&#10;oivaDj0rspQYk0WNUuJkj7NX2YuNkh0363Ia5oNMivz4J5JX19vGsI1CX4MteX4y4kxZCVVtlyX/&#10;+jz/cMGZD8JWwoBVJd8pz6+n799dta5QY1iBqRQyMmJ90bqSr0JwRZZ5uVKN8CfglCWhBmxEIBaX&#10;WYWiJeuNycaj0XnWAlYOQSrv6fa2E/Jpsq+1kuGL1l4FZkpOsYV0YjoX8cymV6JYonCrWvZhiH+I&#10;ohG1JaeDqVsRBFtj/ZepppYIHnQ4kdBkoHUtVcqBsslHb7J5WgmnUi5UHO+GMvn/Z1bebx6Q1VXJ&#10;x2ecWdHQGz2q8OunXa4NMLqkCrXOF6T45B6w5zyRMd2txib+KRG2TVXdDVVV28AkXeaXp5PTEfWB&#10;JFl+fnGRj6PR7BXt0IdPChoWiZIjvVoqptjc+dCp7lWiMwvz2hi6F4Wx8fRg6ireJQaXixuDbCPo&#10;yefzEX29uwM1ch6hWcysyyVRYWdUZ/ZRaaoKRT9OkaR+VINZIaWy4by3ayxpR5imEAZgfgxoQt6D&#10;et0IU6lPB+DoGPBPjwMieQUbBnBTW8BjBqpvg+dOf599l3NMfwHVjpoBoZsS7+S8pge5Ez48CKSx&#10;oAGiUQ9f6NAG2pJDT3G2Avxx7D7qU7eSlLOWxqzk/vtaoOLMfLbUx5f5ZBLnMjGTs49jYvBQsjiU&#10;2HVzA/SsOS0VJxMZ9YPZkxqheaGNMIteSSSsJN8llwH3zE3oxp92ilSzWVKjWXQi3NknJ6PxWNXY&#10;cM/bF4Gu78pA/XwP+5EUxZvm7HQj0sJsHUDXqXNf69rXm+Y49X6/c+KiOOST1utmnP4GAAD//wMA&#10;UEsDBBQABgAIAAAAIQDlsdna4AAAAAsBAAAPAAAAZHJzL2Rvd25yZXYueG1sTI/BToQwEIbvJr5D&#10;MyZejFsshCVI2egm7sGDiasXb4WOQJa2pC0Lvr3jyT3OzJ9vvr/arWZkZ/RhcFbCwyYBhrZ1erCd&#10;hM+Pl/sCWIjKajU6ixJ+MMCuvr6qVKndYt/xfIwdI4gNpZLQxziVnIe2R6PCxk1o6fbtvFGRRt9x&#10;7dVCcDNykSQ5N2qw9KFXE+57bE/H2UhoDl9+Xzynhzjf5YQ+da/4tkh5e7M+PQKLuMb/MPzpkzrU&#10;5NS42erARgmp2JJ6lCCyQgCjRJ6KDFhDm21WAK8rftmh/gUAAP//AwBQSwECLQAUAAYACAAAACEA&#10;toM4kv4AAADhAQAAEwAAAAAAAAAAAAAAAAAAAAAAW0NvbnRlbnRfVHlwZXNdLnhtbFBLAQItABQA&#10;BgAIAAAAIQA4/SH/1gAAAJQBAAALAAAAAAAAAAAAAAAAAC8BAABfcmVscy8ucmVsc1BLAQItABQA&#10;BgAIAAAAIQAzdAq4jAIAAGEFAAAOAAAAAAAAAAAAAAAAAC4CAABkcnMvZTJvRG9jLnhtbFBLAQIt&#10;ABQABgAIAAAAIQDlsdna4AAAAAsBAAAPAAAAAAAAAAAAAAAAAOYEAABkcnMvZG93bnJldi54bWxQ&#10;SwUGAAAAAAQABADzAAAA8wUAAAAA&#10;" filled="f" strokecolor="red" strokeweight="2pt"/>
            </w:pict>
          </mc:Fallback>
        </mc:AlternateContent>
      </w:r>
      <w:r w:rsidRPr="005E26AB">
        <w:rPr>
          <w:rFonts w:asciiTheme="minorHAnsi" w:hAnsiTheme="minorHAnsi"/>
          <w:noProof/>
          <w:sz w:val="18"/>
          <w:szCs w:val="20"/>
          <w:lang w:eastAsia="pt-BR"/>
        </w:rPr>
        <w:drawing>
          <wp:inline distT="0" distB="0" distL="0" distR="0" wp14:anchorId="341B83EA" wp14:editId="383E476B">
            <wp:extent cx="5400040" cy="4510405"/>
            <wp:effectExtent l="171450" t="190500" r="200660" b="194945"/>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B41134.tmp"/>
                    <pic:cNvPicPr/>
                  </pic:nvPicPr>
                  <pic:blipFill>
                    <a:blip r:embed="rId33">
                      <a:extLst>
                        <a:ext uri="{28A0092B-C50C-407E-A947-70E740481C1C}">
                          <a14:useLocalDpi xmlns:a14="http://schemas.microsoft.com/office/drawing/2010/main" val="0"/>
                        </a:ext>
                      </a:extLst>
                    </a:blip>
                    <a:stretch>
                      <a:fillRect/>
                    </a:stretch>
                  </pic:blipFill>
                  <pic:spPr>
                    <a:xfrm>
                      <a:off x="0" y="0"/>
                      <a:ext cx="5400040" cy="45104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89BC18E" w14:textId="6E06321A" w:rsidR="00925322" w:rsidRPr="005E26AB" w:rsidRDefault="00925322" w:rsidP="00A36874">
      <w:pPr>
        <w:pStyle w:val="Legenda"/>
        <w:spacing w:after="0"/>
        <w:ind w:firstLine="708"/>
        <w:jc w:val="both"/>
        <w:rPr>
          <w:b w:val="0"/>
          <w:color w:val="auto"/>
          <w:sz w:val="16"/>
        </w:rPr>
      </w:pPr>
      <w:r w:rsidRPr="005E26AB">
        <w:rPr>
          <w:b w:val="0"/>
          <w:color w:val="auto"/>
          <w:sz w:val="16"/>
        </w:rPr>
        <w:t xml:space="preserve">NUP </w:t>
      </w:r>
      <w:r w:rsidRPr="005E26AB">
        <w:rPr>
          <w:b w:val="0"/>
          <w:bCs w:val="0"/>
          <w:color w:val="auto"/>
          <w:sz w:val="16"/>
        </w:rPr>
        <w:t>50650004579201679</w:t>
      </w:r>
    </w:p>
    <w:p w14:paraId="2A5D1CB5" w14:textId="68950D75" w:rsidR="00925322" w:rsidRDefault="00925322" w:rsidP="00925322">
      <w:pPr>
        <w:rPr>
          <w:sz w:val="20"/>
        </w:rPr>
      </w:pPr>
    </w:p>
    <w:p w14:paraId="39323FD5" w14:textId="3CEC799D" w:rsidR="00DF7077" w:rsidRDefault="00DF7077" w:rsidP="00925322">
      <w:pPr>
        <w:rPr>
          <w:sz w:val="20"/>
        </w:rPr>
      </w:pPr>
    </w:p>
    <w:p w14:paraId="570246BD" w14:textId="43A9788C" w:rsidR="00DF7077" w:rsidRDefault="00DF7077" w:rsidP="00925322">
      <w:pPr>
        <w:rPr>
          <w:sz w:val="20"/>
        </w:rPr>
      </w:pPr>
    </w:p>
    <w:p w14:paraId="57826AD3" w14:textId="6538A7F1" w:rsidR="00DF7077" w:rsidRDefault="00DF7077" w:rsidP="00925322">
      <w:pPr>
        <w:rPr>
          <w:sz w:val="20"/>
        </w:rPr>
      </w:pPr>
    </w:p>
    <w:p w14:paraId="498FB1AD" w14:textId="2D20A0F6" w:rsidR="00DF7077" w:rsidRDefault="00DF7077" w:rsidP="00925322">
      <w:pPr>
        <w:rPr>
          <w:sz w:val="20"/>
        </w:rPr>
      </w:pPr>
    </w:p>
    <w:p w14:paraId="57CBCF1D" w14:textId="0A89DF88" w:rsidR="00DF7077" w:rsidRDefault="00DF7077" w:rsidP="00925322">
      <w:pPr>
        <w:rPr>
          <w:sz w:val="20"/>
        </w:rPr>
      </w:pPr>
    </w:p>
    <w:p w14:paraId="665113D5" w14:textId="30F06262" w:rsidR="00DF7077" w:rsidRDefault="00DF7077" w:rsidP="00925322">
      <w:pPr>
        <w:rPr>
          <w:sz w:val="20"/>
        </w:rPr>
      </w:pPr>
    </w:p>
    <w:p w14:paraId="10FB0C84" w14:textId="49739E7D" w:rsidR="00DF7077" w:rsidRDefault="00DF7077" w:rsidP="00925322">
      <w:pPr>
        <w:rPr>
          <w:sz w:val="20"/>
        </w:rPr>
      </w:pPr>
    </w:p>
    <w:p w14:paraId="7393FC38" w14:textId="7A288C8E" w:rsidR="00DF7077" w:rsidRDefault="00DF7077" w:rsidP="00925322">
      <w:pPr>
        <w:rPr>
          <w:sz w:val="20"/>
        </w:rPr>
      </w:pPr>
    </w:p>
    <w:p w14:paraId="00A51C73" w14:textId="0EA30081" w:rsidR="00DF7077" w:rsidRDefault="00DF7077" w:rsidP="00925322">
      <w:pPr>
        <w:rPr>
          <w:sz w:val="20"/>
        </w:rPr>
      </w:pPr>
    </w:p>
    <w:p w14:paraId="1E5720EB" w14:textId="5DE4E63F" w:rsidR="00DF7077" w:rsidRDefault="00DF7077" w:rsidP="00925322">
      <w:pPr>
        <w:rPr>
          <w:sz w:val="20"/>
        </w:rPr>
      </w:pPr>
    </w:p>
    <w:p w14:paraId="3161D6EE" w14:textId="0298FD86" w:rsidR="00DF7077" w:rsidRDefault="00DF7077" w:rsidP="00925322">
      <w:pPr>
        <w:rPr>
          <w:sz w:val="20"/>
        </w:rPr>
      </w:pPr>
    </w:p>
    <w:p w14:paraId="4242B547" w14:textId="3EE1CD7B" w:rsidR="00DF7077" w:rsidRDefault="00DF7077" w:rsidP="00925322">
      <w:pPr>
        <w:rPr>
          <w:sz w:val="20"/>
        </w:rPr>
      </w:pPr>
    </w:p>
    <w:p w14:paraId="7794CD0F" w14:textId="3F7E89C7" w:rsidR="00DF7077" w:rsidRDefault="00DF7077" w:rsidP="00925322">
      <w:pPr>
        <w:rPr>
          <w:sz w:val="20"/>
        </w:rPr>
      </w:pPr>
    </w:p>
    <w:p w14:paraId="74785DA6" w14:textId="619EE9C5" w:rsidR="00DF7077" w:rsidRDefault="00DF7077" w:rsidP="00925322">
      <w:pPr>
        <w:rPr>
          <w:sz w:val="20"/>
        </w:rPr>
      </w:pPr>
    </w:p>
    <w:p w14:paraId="287B054E" w14:textId="21E1DA10" w:rsidR="00DF7077" w:rsidRDefault="00DF7077" w:rsidP="00925322">
      <w:pPr>
        <w:rPr>
          <w:sz w:val="20"/>
        </w:rPr>
      </w:pPr>
    </w:p>
    <w:p w14:paraId="70774A63" w14:textId="3462A1BE" w:rsidR="00DF7077" w:rsidRDefault="00DF7077" w:rsidP="00925322">
      <w:pPr>
        <w:rPr>
          <w:sz w:val="20"/>
        </w:rPr>
      </w:pPr>
    </w:p>
    <w:p w14:paraId="46E3C67F" w14:textId="7CC0A7E1" w:rsidR="00DF7077" w:rsidRDefault="00DF7077" w:rsidP="00925322">
      <w:pPr>
        <w:rPr>
          <w:sz w:val="20"/>
        </w:rPr>
      </w:pPr>
    </w:p>
    <w:p w14:paraId="05F56B90" w14:textId="66748BE2" w:rsidR="00DF7077" w:rsidRDefault="00DF7077" w:rsidP="00925322">
      <w:pPr>
        <w:rPr>
          <w:sz w:val="20"/>
        </w:rPr>
      </w:pPr>
    </w:p>
    <w:p w14:paraId="20273884" w14:textId="206D81F8" w:rsidR="00DF7077" w:rsidRDefault="00DF7077" w:rsidP="00925322">
      <w:pPr>
        <w:rPr>
          <w:sz w:val="20"/>
        </w:rPr>
      </w:pPr>
    </w:p>
    <w:p w14:paraId="241FD758" w14:textId="5521D68D" w:rsidR="00DF7077" w:rsidRDefault="00DF7077" w:rsidP="00925322">
      <w:pPr>
        <w:rPr>
          <w:sz w:val="20"/>
        </w:rPr>
      </w:pPr>
    </w:p>
    <w:p w14:paraId="0E30BFA9" w14:textId="437C4628" w:rsidR="00DF7077" w:rsidRDefault="00DF7077" w:rsidP="00925322">
      <w:pPr>
        <w:rPr>
          <w:sz w:val="20"/>
        </w:rPr>
      </w:pPr>
    </w:p>
    <w:p w14:paraId="21CF0C6E" w14:textId="77777777" w:rsidR="00B370A8" w:rsidRPr="005E26AB" w:rsidRDefault="00B370A8" w:rsidP="00B370A8">
      <w:pPr>
        <w:spacing w:after="200"/>
        <w:jc w:val="both"/>
        <w:rPr>
          <w:rFonts w:asciiTheme="minorHAnsi" w:eastAsiaTheme="majorEastAsia" w:hAnsiTheme="minorHAnsi" w:cstheme="majorBidi"/>
          <w:b/>
          <w:bCs/>
          <w:color w:val="0F243E" w:themeColor="text2" w:themeShade="80"/>
          <w:sz w:val="36"/>
          <w:szCs w:val="40"/>
        </w:rPr>
      </w:pPr>
    </w:p>
    <w:p w14:paraId="1F1C9E3F" w14:textId="77777777" w:rsidR="00B370A8" w:rsidRPr="005E26AB" w:rsidRDefault="00B370A8" w:rsidP="00B370A8">
      <w:pPr>
        <w:spacing w:after="200"/>
        <w:jc w:val="center"/>
        <w:rPr>
          <w:rFonts w:asciiTheme="minorHAnsi" w:eastAsiaTheme="majorEastAsia" w:hAnsiTheme="minorHAnsi" w:cstheme="majorBidi"/>
          <w:bCs/>
          <w:i/>
          <w:color w:val="17365D" w:themeColor="text2" w:themeShade="BF"/>
          <w:sz w:val="36"/>
          <w:szCs w:val="40"/>
        </w:rPr>
      </w:pPr>
      <w:r w:rsidRPr="005E26AB">
        <w:rPr>
          <w:rFonts w:asciiTheme="minorHAnsi" w:eastAsiaTheme="majorEastAsia" w:hAnsiTheme="minorHAnsi" w:cstheme="majorBidi"/>
          <w:b/>
          <w:bCs/>
          <w:color w:val="17365D" w:themeColor="text2" w:themeShade="BF"/>
          <w:sz w:val="36"/>
          <w:szCs w:val="40"/>
        </w:rPr>
        <w:t xml:space="preserve">RELATÓRIO </w:t>
      </w:r>
      <w:r w:rsidRPr="005E26AB">
        <w:rPr>
          <w:rFonts w:asciiTheme="minorHAnsi" w:eastAsiaTheme="majorEastAsia" w:hAnsiTheme="minorHAnsi" w:cstheme="majorBidi"/>
          <w:b/>
          <w:bCs/>
          <w:color w:val="17365D" w:themeColor="text2" w:themeShade="BF"/>
          <w:sz w:val="36"/>
          <w:szCs w:val="40"/>
        </w:rPr>
        <w:br/>
      </w:r>
    </w:p>
    <w:p w14:paraId="27EF98E6" w14:textId="77777777" w:rsidR="00B370A8" w:rsidRPr="005E26AB" w:rsidRDefault="00B370A8" w:rsidP="00B370A8">
      <w:pPr>
        <w:spacing w:after="200"/>
        <w:jc w:val="center"/>
        <w:rPr>
          <w:rFonts w:asciiTheme="minorHAnsi" w:eastAsiaTheme="majorEastAsia" w:hAnsiTheme="minorHAnsi" w:cstheme="majorBidi"/>
          <w:bCs/>
          <w:i/>
          <w:color w:val="17365D" w:themeColor="text2" w:themeShade="BF"/>
          <w:sz w:val="32"/>
          <w:szCs w:val="40"/>
        </w:rPr>
      </w:pPr>
      <w:r w:rsidRPr="005E26AB">
        <w:rPr>
          <w:rFonts w:asciiTheme="minorHAnsi" w:eastAsiaTheme="majorEastAsia" w:hAnsiTheme="minorHAnsi" w:cstheme="majorBidi"/>
          <w:bCs/>
          <w:i/>
          <w:color w:val="17365D" w:themeColor="text2" w:themeShade="BF"/>
          <w:sz w:val="32"/>
          <w:szCs w:val="40"/>
        </w:rPr>
        <w:t xml:space="preserve">Avaliação </w:t>
      </w:r>
      <w:r w:rsidRPr="005E26AB">
        <w:rPr>
          <w:rFonts w:asciiTheme="minorHAnsi" w:eastAsiaTheme="majorEastAsia" w:hAnsiTheme="minorHAnsi" w:cstheme="majorBidi"/>
          <w:bCs/>
          <w:i/>
          <w:color w:val="002060"/>
          <w:sz w:val="32"/>
          <w:szCs w:val="40"/>
        </w:rPr>
        <w:t>do atendimento à</w:t>
      </w:r>
      <w:r>
        <w:rPr>
          <w:rFonts w:asciiTheme="minorHAnsi" w:eastAsiaTheme="majorEastAsia" w:hAnsiTheme="minorHAnsi" w:cstheme="majorBidi"/>
          <w:bCs/>
          <w:i/>
          <w:color w:val="002060"/>
          <w:sz w:val="32"/>
          <w:szCs w:val="40"/>
        </w:rPr>
        <w:t>s obrigações de Transparência Ativa</w:t>
      </w:r>
      <w:r w:rsidRPr="005E26AB">
        <w:rPr>
          <w:rFonts w:asciiTheme="minorHAnsi" w:eastAsiaTheme="majorEastAsia" w:hAnsiTheme="minorHAnsi" w:cstheme="majorBidi"/>
          <w:bCs/>
          <w:i/>
          <w:color w:val="002060"/>
          <w:sz w:val="32"/>
          <w:szCs w:val="40"/>
        </w:rPr>
        <w:t xml:space="preserve"> pelo</w:t>
      </w:r>
      <w:r w:rsidRPr="005E26AB">
        <w:rPr>
          <w:rFonts w:asciiTheme="minorHAnsi" w:eastAsiaTheme="majorEastAsia" w:hAnsiTheme="minorHAnsi" w:cstheme="majorBidi"/>
          <w:bCs/>
          <w:i/>
          <w:color w:val="17365D" w:themeColor="text2" w:themeShade="BF"/>
          <w:sz w:val="32"/>
          <w:szCs w:val="40"/>
        </w:rPr>
        <w:t xml:space="preserve"> Ministério dos Transportes, Portos e Aviação Civil</w:t>
      </w:r>
    </w:p>
    <w:p w14:paraId="2DC98A5F" w14:textId="77777777" w:rsidR="00B370A8" w:rsidRPr="005E26AB" w:rsidRDefault="00B370A8" w:rsidP="00B370A8">
      <w:pPr>
        <w:spacing w:after="200"/>
        <w:jc w:val="both"/>
        <w:rPr>
          <w:rFonts w:asciiTheme="minorHAnsi" w:eastAsiaTheme="majorEastAsia" w:hAnsiTheme="minorHAnsi" w:cstheme="majorBidi"/>
          <w:bCs/>
          <w:color w:val="17365D" w:themeColor="text2" w:themeShade="BF"/>
          <w:sz w:val="36"/>
          <w:szCs w:val="40"/>
        </w:rPr>
      </w:pPr>
    </w:p>
    <w:p w14:paraId="27CE17AF" w14:textId="77777777" w:rsidR="00B370A8" w:rsidRPr="005E26AB" w:rsidRDefault="00B370A8" w:rsidP="00B370A8">
      <w:pPr>
        <w:spacing w:after="200"/>
        <w:jc w:val="both"/>
        <w:rPr>
          <w:rFonts w:asciiTheme="minorHAnsi" w:eastAsiaTheme="majorEastAsia" w:hAnsiTheme="minorHAnsi" w:cstheme="majorBidi"/>
          <w:bCs/>
          <w:color w:val="17365D" w:themeColor="text2" w:themeShade="BF"/>
          <w:sz w:val="36"/>
          <w:szCs w:val="40"/>
        </w:rPr>
      </w:pPr>
    </w:p>
    <w:p w14:paraId="286F5EC1" w14:textId="77777777" w:rsidR="00B370A8" w:rsidRPr="005E26AB" w:rsidRDefault="00B370A8" w:rsidP="00B370A8">
      <w:pPr>
        <w:spacing w:after="200"/>
        <w:jc w:val="center"/>
        <w:rPr>
          <w:rFonts w:asciiTheme="minorHAnsi" w:eastAsiaTheme="majorEastAsia" w:hAnsiTheme="minorHAnsi" w:cstheme="majorBidi"/>
          <w:bCs/>
          <w:i/>
          <w:sz w:val="20"/>
          <w:szCs w:val="40"/>
        </w:rPr>
      </w:pPr>
      <w:r w:rsidRPr="005E26AB">
        <w:rPr>
          <w:rFonts w:asciiTheme="minorHAnsi" w:hAnsiTheme="minorHAnsi" w:cs="Helvetica"/>
          <w:b/>
          <w:color w:val="333333"/>
          <w:sz w:val="36"/>
          <w:szCs w:val="40"/>
          <w:shd w:val="clear" w:color="auto" w:fill="C6D9F1" w:themeFill="text2" w:themeFillTint="33"/>
        </w:rPr>
        <w:br w:type="page"/>
      </w:r>
    </w:p>
    <w:p w14:paraId="5392E535"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45700CF4"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76ADB94A"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01AA451F"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7C2A65D6"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0191D010"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51E7A47E"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3E9E55D5"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5B4FAC70"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1A971949"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31B1BBC5"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0A7D3B87"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01615E0C"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0F61A816"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307A1089"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55D9341E"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08B14B04"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149787A9"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143C2282"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62048CF9"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63A10BB0"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344A59F9" w14:textId="77777777" w:rsidR="00B370A8" w:rsidRPr="005E26AB" w:rsidRDefault="00B370A8" w:rsidP="00B370A8">
      <w:pPr>
        <w:spacing w:after="200"/>
        <w:jc w:val="center"/>
        <w:rPr>
          <w:rFonts w:asciiTheme="minorHAnsi" w:eastAsiaTheme="majorEastAsia" w:hAnsiTheme="minorHAnsi" w:cstheme="majorBidi"/>
          <w:bCs/>
          <w:i/>
          <w:sz w:val="20"/>
          <w:szCs w:val="40"/>
        </w:rPr>
      </w:pPr>
      <w:r w:rsidRPr="005E26AB">
        <w:rPr>
          <w:rFonts w:asciiTheme="minorHAnsi" w:hAnsiTheme="minorHAnsi"/>
          <w:noProof/>
          <w:sz w:val="18"/>
          <w:szCs w:val="20"/>
          <w:lang w:eastAsia="pt-BR"/>
        </w:rPr>
        <mc:AlternateContent>
          <mc:Choice Requires="wps">
            <w:drawing>
              <wp:anchor distT="45720" distB="45720" distL="114300" distR="114300" simplePos="0" relativeHeight="251827200" behindDoc="0" locked="0" layoutInCell="1" allowOverlap="1" wp14:anchorId="321A9120" wp14:editId="403E42E1">
                <wp:simplePos x="0" y="0"/>
                <wp:positionH relativeFrom="margin">
                  <wp:posOffset>314960</wp:posOffset>
                </wp:positionH>
                <wp:positionV relativeFrom="paragraph">
                  <wp:posOffset>283845</wp:posOffset>
                </wp:positionV>
                <wp:extent cx="5372100" cy="2609850"/>
                <wp:effectExtent l="0" t="0" r="19050" b="19050"/>
                <wp:wrapSquare wrapText="bothSides"/>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609850"/>
                        </a:xfrm>
                        <a:prstGeom prst="rect">
                          <a:avLst/>
                        </a:prstGeom>
                        <a:solidFill>
                          <a:srgbClr val="FFFFFF"/>
                        </a:solidFill>
                        <a:ln w="9525">
                          <a:solidFill>
                            <a:srgbClr val="000000"/>
                          </a:solidFill>
                          <a:miter lim="800000"/>
                          <a:headEnd/>
                          <a:tailEnd/>
                        </a:ln>
                      </wps:spPr>
                      <wps:txbx>
                        <w:txbxContent>
                          <w:p w14:paraId="4A2E578D" w14:textId="77777777" w:rsidR="00B370A8" w:rsidRDefault="00B370A8" w:rsidP="00B370A8">
                            <w:r w:rsidRPr="00DF5576">
                              <w:t>Acesse aqui os Guias, Manuais e Orientações relacionados à Lei de Acesso à Informação</w:t>
                            </w:r>
                            <w:r>
                              <w:t>:</w:t>
                            </w:r>
                          </w:p>
                          <w:p w14:paraId="6EE191CA" w14:textId="77777777" w:rsidR="00B370A8" w:rsidRPr="00DF5576" w:rsidRDefault="00B370A8" w:rsidP="00B370A8"/>
                          <w:p w14:paraId="5EA2DCDB" w14:textId="77777777" w:rsidR="00B370A8" w:rsidRDefault="00B370A8" w:rsidP="00B370A8">
                            <w:pPr>
                              <w:jc w:val="right"/>
                            </w:pPr>
                            <w:r>
                              <w:rPr>
                                <w:noProof/>
                                <w:lang w:eastAsia="pt-BR"/>
                              </w:rPr>
                              <w:drawing>
                                <wp:inline distT="0" distB="0" distL="0" distR="0" wp14:anchorId="28FF9BBF" wp14:editId="7106AE39">
                                  <wp:extent cx="2152650" cy="2152650"/>
                                  <wp:effectExtent l="0" t="0" r="0" b="0"/>
                                  <wp:docPr id="15" name="Imagem 15" descr="C:\Users\raquelsc\AppData\Local\Microsoft\Windows\Temporary Internet Files\Content.Word\static_qr_code_without_logo.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sc\AppData\Local\Microsoft\Windows\Temporary Internet Files\Content.Word\static_qr_code_without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A9120" id="_x0000_s1032" type="#_x0000_t202" style="position:absolute;left:0;text-align:left;margin-left:24.8pt;margin-top:22.35pt;width:423pt;height:205.5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HQ9LAIAAFMEAAAOAAAAZHJzL2Uyb0RvYy54bWysVNuO2jAQfa/Uf7D8XhJSWCAirLZsqSpt&#10;L9JuP2BwHGLV8aS2IaFfv2MHKNq2L1XzYHk84+OZc2ayvO0bzQ7SOoWm4ONRypk0AktldgX/9rR5&#10;M+fMeTAlaDSy4Efp+O3q9atl1+Yywxp1KS0jEOPyri147X2bJ4kTtWzAjbCVhpwV2gY8mXaXlBY6&#10;Qm90kqXpTdKhLVuLQjpHp/eDk68iflVJ4b9UlZOe6YJTbj6uNq7bsCarJeQ7C22txCkN+IcsGlCG&#10;Hr1A3YMHtrfqN6hGCYsOKz8S2CRYVUrIWANVM05fVPNYQytjLUSOay80uf8HKz4fvlqmStIu48xA&#10;QxqtQfXASsmeZO+RZYGkrnU5xT62FO37d9jThViwax9QfHfM4LoGs5N31mJXSygpyXG4mVxdHXBc&#10;ANl2n7Ckx2DvMQL1lW0Cg8QJI3QS63gRiPJggg6nb2fZOCWXIF92ky7m0yhhAvn5emud/yCxYWFT&#10;cEsdEOHh8OB8SAfyc0h4zaFW5UZpHQ272661ZQegbtnEL1bwIkwb1hV8Mc2mAwN/hUjj9yeIRnlq&#10;e62ags8vQZAH3t6bMjalB6WHPaWszYnIwN3Aou+3fRRudtZni+WRmLU4dDlNJW1qtD8566jDC+5+&#10;7MFKzvRHQ+osxpNJGIloTKazjAx77dlee8AIgiq452zYrn0co8CbwTtSsVKR3yD3kMkpZercSPtp&#10;ysJoXNsx6te/YPUMAAD//wMAUEsDBBQABgAIAAAAIQAOtaXV3gAAAAkBAAAPAAAAZHJzL2Rvd25y&#10;ZXYueG1sTI9LT8MwEITvSPwHa5G4IOoAeROnQkggeoOC4OrG2yTCj2C7afj3LCc4rXZmNPtts16M&#10;ZjP6MDor4GqVAEPbOTXaXsDb68NlCSxEaZXUzqKAbwywbk9PGlkrd7QvOG9jz6jEhloKGGKcas5D&#10;N6CRYeUmtOTtnTcy0up7rrw8UrnR/DpJcm7kaOnCICe8H7D73B6MgDJ9mj/C5ub5vcv3uooXxfz4&#10;5YU4P1vuboFFXOJfGH7xCR1aYtq5g1WBaQFplVOSZloAI7+sMhJ2JGRZAbxt+P8P2h8AAAD//wMA&#10;UEsBAi0AFAAGAAgAAAAhALaDOJL+AAAA4QEAABMAAAAAAAAAAAAAAAAAAAAAAFtDb250ZW50X1R5&#10;cGVzXS54bWxQSwECLQAUAAYACAAAACEAOP0h/9YAAACUAQAACwAAAAAAAAAAAAAAAAAvAQAAX3Jl&#10;bHMvLnJlbHNQSwECLQAUAAYACAAAACEAuth0PSwCAABTBAAADgAAAAAAAAAAAAAAAAAuAgAAZHJz&#10;L2Uyb0RvYy54bWxQSwECLQAUAAYACAAAACEADrWl1d4AAAAJAQAADwAAAAAAAAAAAAAAAACGBAAA&#10;ZHJzL2Rvd25yZXYueG1sUEsFBgAAAAAEAAQA8wAAAJEFAAAAAA==&#10;">
                <v:textbox>
                  <w:txbxContent>
                    <w:p w14:paraId="4A2E578D" w14:textId="77777777" w:rsidR="00B370A8" w:rsidRDefault="00B370A8" w:rsidP="00B370A8">
                      <w:r w:rsidRPr="00DF5576">
                        <w:t>Acesse aqui os Guias, Manuais e Orientações relacionados à Lei de Acesso à Informação</w:t>
                      </w:r>
                      <w:r>
                        <w:t>:</w:t>
                      </w:r>
                    </w:p>
                    <w:p w14:paraId="6EE191CA" w14:textId="77777777" w:rsidR="00B370A8" w:rsidRPr="00DF5576" w:rsidRDefault="00B370A8" w:rsidP="00B370A8"/>
                    <w:p w14:paraId="5EA2DCDB" w14:textId="77777777" w:rsidR="00B370A8" w:rsidRDefault="00B370A8" w:rsidP="00B370A8">
                      <w:pPr>
                        <w:jc w:val="right"/>
                      </w:pPr>
                      <w:r>
                        <w:rPr>
                          <w:noProof/>
                          <w:lang w:eastAsia="pt-BR"/>
                        </w:rPr>
                        <w:drawing>
                          <wp:inline distT="0" distB="0" distL="0" distR="0" wp14:anchorId="28FF9BBF" wp14:editId="7106AE39">
                            <wp:extent cx="2152650" cy="2152650"/>
                            <wp:effectExtent l="0" t="0" r="0" b="0"/>
                            <wp:docPr id="15" name="Imagem 15" descr="C:\Users\raquelsc\AppData\Local\Microsoft\Windows\Temporary Internet Files\Content.Word\static_qr_code_without_logo.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sc\AppData\Local\Microsoft\Windows\Temporary Internet Files\Content.Word\static_qr_code_without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v:textbox>
                <w10:wrap type="square" anchorx="margin"/>
              </v:shape>
            </w:pict>
          </mc:Fallback>
        </mc:AlternateContent>
      </w:r>
    </w:p>
    <w:p w14:paraId="236A62AD"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435849AF"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2D0F9950"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4A796AA1"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2EFC70CA" w14:textId="77777777" w:rsidR="00B370A8" w:rsidRPr="005E26AB" w:rsidRDefault="00B370A8" w:rsidP="00B370A8">
      <w:pPr>
        <w:spacing w:after="200"/>
        <w:jc w:val="center"/>
        <w:rPr>
          <w:rFonts w:asciiTheme="minorHAnsi" w:eastAsiaTheme="majorEastAsia" w:hAnsiTheme="minorHAnsi" w:cstheme="majorBidi"/>
          <w:bCs/>
          <w:i/>
          <w:sz w:val="20"/>
          <w:szCs w:val="40"/>
        </w:rPr>
      </w:pPr>
    </w:p>
    <w:p w14:paraId="257FC81B" w14:textId="77777777" w:rsidR="00B370A8" w:rsidRPr="005E26AB" w:rsidRDefault="00B370A8" w:rsidP="00B370A8">
      <w:pPr>
        <w:spacing w:after="200" w:line="276" w:lineRule="auto"/>
        <w:rPr>
          <w:rFonts w:asciiTheme="minorHAnsi" w:hAnsiTheme="minorHAnsi" w:cs="Helvetica"/>
          <w:b/>
          <w:color w:val="333333"/>
          <w:sz w:val="18"/>
          <w:szCs w:val="20"/>
          <w:shd w:val="clear" w:color="auto" w:fill="C6D9F1" w:themeFill="text2" w:themeFillTint="33"/>
        </w:rPr>
      </w:pPr>
    </w:p>
    <w:p w14:paraId="322C7BAA" w14:textId="77777777" w:rsidR="00B370A8" w:rsidRPr="005E26AB" w:rsidRDefault="00B370A8" w:rsidP="00B370A8">
      <w:pPr>
        <w:spacing w:after="200" w:line="276" w:lineRule="auto"/>
        <w:rPr>
          <w:rFonts w:asciiTheme="minorHAnsi" w:hAnsiTheme="minorHAnsi" w:cs="Helvetica"/>
          <w:b/>
          <w:color w:val="333333"/>
          <w:sz w:val="18"/>
          <w:szCs w:val="20"/>
          <w:shd w:val="clear" w:color="auto" w:fill="C6D9F1" w:themeFill="text2" w:themeFillTint="33"/>
        </w:rPr>
      </w:pPr>
    </w:p>
    <w:p w14:paraId="6F910A03" w14:textId="77777777" w:rsidR="00B370A8" w:rsidRPr="005E26AB" w:rsidRDefault="00B370A8" w:rsidP="00B370A8">
      <w:pPr>
        <w:spacing w:after="200" w:line="276" w:lineRule="auto"/>
        <w:rPr>
          <w:rFonts w:asciiTheme="minorHAnsi" w:hAnsiTheme="minorHAnsi" w:cs="Helvetica"/>
          <w:b/>
          <w:color w:val="333333"/>
          <w:sz w:val="18"/>
          <w:szCs w:val="20"/>
          <w:shd w:val="clear" w:color="auto" w:fill="C6D9F1" w:themeFill="text2" w:themeFillTint="33"/>
        </w:rPr>
      </w:pPr>
    </w:p>
    <w:p w14:paraId="2A3A0C74" w14:textId="77777777" w:rsidR="00B370A8" w:rsidRPr="005E26AB" w:rsidRDefault="00B370A8" w:rsidP="00B370A8">
      <w:pPr>
        <w:spacing w:after="200" w:line="276" w:lineRule="auto"/>
        <w:rPr>
          <w:rFonts w:asciiTheme="minorHAnsi" w:hAnsiTheme="minorHAnsi" w:cs="Helvetica"/>
          <w:b/>
          <w:color w:val="333333"/>
          <w:sz w:val="18"/>
          <w:szCs w:val="20"/>
          <w:shd w:val="clear" w:color="auto" w:fill="C6D9F1" w:themeFill="text2" w:themeFillTint="33"/>
        </w:rPr>
      </w:pPr>
    </w:p>
    <w:sdt>
      <w:sdtPr>
        <w:rPr>
          <w:rFonts w:asciiTheme="minorHAnsi" w:eastAsiaTheme="minorHAnsi" w:hAnsiTheme="minorHAnsi" w:cs="Times New Roman"/>
          <w:b w:val="0"/>
          <w:bCs w:val="0"/>
          <w:color w:val="auto"/>
          <w:sz w:val="18"/>
          <w:szCs w:val="20"/>
          <w:lang w:eastAsia="en-US"/>
        </w:rPr>
        <w:id w:val="1475104796"/>
        <w:docPartObj>
          <w:docPartGallery w:val="Table of Contents"/>
          <w:docPartUnique/>
        </w:docPartObj>
      </w:sdtPr>
      <w:sdtContent>
        <w:p w14:paraId="0FFC7F42" w14:textId="77777777" w:rsidR="00B370A8" w:rsidRPr="00CF3EBE" w:rsidRDefault="00B370A8" w:rsidP="00B370A8">
          <w:pPr>
            <w:pStyle w:val="CabealhodoSumrio"/>
            <w:spacing w:line="240" w:lineRule="auto"/>
            <w:jc w:val="center"/>
            <w:rPr>
              <w:rFonts w:asciiTheme="minorHAnsi" w:hAnsiTheme="minorHAnsi"/>
              <w:sz w:val="24"/>
              <w:szCs w:val="24"/>
            </w:rPr>
          </w:pPr>
          <w:r w:rsidRPr="00CF3EBE">
            <w:rPr>
              <w:rFonts w:asciiTheme="minorHAnsi" w:hAnsiTheme="minorHAnsi"/>
              <w:sz w:val="24"/>
              <w:szCs w:val="24"/>
            </w:rPr>
            <w:t>SUMÁRIO</w:t>
          </w:r>
        </w:p>
        <w:p w14:paraId="64AAB488" w14:textId="77777777" w:rsidR="00B370A8" w:rsidRPr="005E26AB" w:rsidRDefault="00B370A8" w:rsidP="00B370A8">
          <w:pPr>
            <w:jc w:val="both"/>
            <w:rPr>
              <w:rFonts w:asciiTheme="minorHAnsi" w:hAnsiTheme="minorHAnsi"/>
              <w:sz w:val="18"/>
              <w:szCs w:val="20"/>
            </w:rPr>
          </w:pPr>
        </w:p>
        <w:p w14:paraId="76F8EA6A" w14:textId="19EFC81E" w:rsidR="00B370A8" w:rsidRDefault="00B370A8">
          <w:pPr>
            <w:pStyle w:val="Sumrio1"/>
            <w:rPr>
              <w:rFonts w:asciiTheme="minorHAnsi" w:eastAsiaTheme="minorEastAsia" w:hAnsiTheme="minorHAnsi" w:cstheme="minorBidi"/>
              <w:noProof/>
              <w:lang w:eastAsia="pt-BR"/>
            </w:rPr>
          </w:pPr>
          <w:r w:rsidRPr="005E26AB">
            <w:rPr>
              <w:rFonts w:asciiTheme="minorHAnsi" w:hAnsiTheme="minorHAnsi"/>
              <w:sz w:val="18"/>
              <w:szCs w:val="20"/>
            </w:rPr>
            <w:fldChar w:fldCharType="begin"/>
          </w:r>
          <w:r w:rsidRPr="005E26AB">
            <w:rPr>
              <w:rFonts w:asciiTheme="minorHAnsi" w:hAnsiTheme="minorHAnsi"/>
              <w:sz w:val="18"/>
              <w:szCs w:val="20"/>
            </w:rPr>
            <w:instrText xml:space="preserve"> TOC \o "1-3" \h \z \u </w:instrText>
          </w:r>
          <w:r w:rsidRPr="005E26AB">
            <w:rPr>
              <w:rFonts w:asciiTheme="minorHAnsi" w:hAnsiTheme="minorHAnsi"/>
              <w:sz w:val="18"/>
              <w:szCs w:val="20"/>
            </w:rPr>
            <w:fldChar w:fldCharType="separate"/>
          </w:r>
          <w:hyperlink w:anchor="_Toc501474173" w:history="1">
            <w:r w:rsidRPr="00D62C0E">
              <w:rPr>
                <w:rStyle w:val="Hyperlink"/>
                <w:noProof/>
              </w:rPr>
              <w:t>SUMÁRIO EXECUTIVO</w:t>
            </w:r>
            <w:r>
              <w:rPr>
                <w:noProof/>
                <w:webHidden/>
              </w:rPr>
              <w:tab/>
            </w:r>
            <w:r>
              <w:rPr>
                <w:noProof/>
                <w:webHidden/>
              </w:rPr>
              <w:fldChar w:fldCharType="begin"/>
            </w:r>
            <w:r>
              <w:rPr>
                <w:noProof/>
                <w:webHidden/>
              </w:rPr>
              <w:instrText xml:space="preserve"> PAGEREF _Toc501474173 \h </w:instrText>
            </w:r>
            <w:r>
              <w:rPr>
                <w:noProof/>
                <w:webHidden/>
              </w:rPr>
            </w:r>
            <w:r>
              <w:rPr>
                <w:noProof/>
                <w:webHidden/>
              </w:rPr>
              <w:fldChar w:fldCharType="separate"/>
            </w:r>
            <w:r w:rsidR="005246F1">
              <w:rPr>
                <w:noProof/>
                <w:webHidden/>
              </w:rPr>
              <w:t>22</w:t>
            </w:r>
            <w:r>
              <w:rPr>
                <w:noProof/>
                <w:webHidden/>
              </w:rPr>
              <w:fldChar w:fldCharType="end"/>
            </w:r>
          </w:hyperlink>
        </w:p>
        <w:p w14:paraId="4645DAE5" w14:textId="18F1CF37" w:rsidR="00B370A8" w:rsidRDefault="00B370A8">
          <w:pPr>
            <w:pStyle w:val="Sumrio1"/>
            <w:rPr>
              <w:rFonts w:asciiTheme="minorHAnsi" w:eastAsiaTheme="minorEastAsia" w:hAnsiTheme="minorHAnsi" w:cstheme="minorBidi"/>
              <w:noProof/>
              <w:lang w:eastAsia="pt-BR"/>
            </w:rPr>
          </w:pPr>
          <w:hyperlink w:anchor="_Toc501474174" w:history="1">
            <w:r w:rsidRPr="00D62C0E">
              <w:rPr>
                <w:rStyle w:val="Hyperlink"/>
                <w:noProof/>
              </w:rPr>
              <w:t>A.</w:t>
            </w:r>
            <w:r>
              <w:rPr>
                <w:rFonts w:asciiTheme="minorHAnsi" w:eastAsiaTheme="minorEastAsia" w:hAnsiTheme="minorHAnsi" w:cstheme="minorBidi"/>
                <w:noProof/>
                <w:lang w:eastAsia="pt-BR"/>
              </w:rPr>
              <w:tab/>
            </w:r>
            <w:r w:rsidRPr="00D62C0E">
              <w:rPr>
                <w:rStyle w:val="Hyperlink"/>
                <w:noProof/>
              </w:rPr>
              <w:t>TRANSPARÊNCIA ATIVA</w:t>
            </w:r>
            <w:r>
              <w:rPr>
                <w:noProof/>
                <w:webHidden/>
              </w:rPr>
              <w:tab/>
            </w:r>
            <w:r>
              <w:rPr>
                <w:noProof/>
                <w:webHidden/>
              </w:rPr>
              <w:fldChar w:fldCharType="begin"/>
            </w:r>
            <w:r>
              <w:rPr>
                <w:noProof/>
                <w:webHidden/>
              </w:rPr>
              <w:instrText xml:space="preserve"> PAGEREF _Toc501474174 \h </w:instrText>
            </w:r>
            <w:r>
              <w:rPr>
                <w:noProof/>
                <w:webHidden/>
              </w:rPr>
            </w:r>
            <w:r>
              <w:rPr>
                <w:noProof/>
                <w:webHidden/>
              </w:rPr>
              <w:fldChar w:fldCharType="separate"/>
            </w:r>
            <w:r w:rsidR="005246F1">
              <w:rPr>
                <w:noProof/>
                <w:webHidden/>
              </w:rPr>
              <w:t>24</w:t>
            </w:r>
            <w:r>
              <w:rPr>
                <w:noProof/>
                <w:webHidden/>
              </w:rPr>
              <w:fldChar w:fldCharType="end"/>
            </w:r>
          </w:hyperlink>
        </w:p>
        <w:p w14:paraId="00EB5CBC" w14:textId="1B3F81E4" w:rsidR="00B370A8" w:rsidRDefault="00B370A8">
          <w:pPr>
            <w:pStyle w:val="Sumrio2"/>
            <w:rPr>
              <w:rFonts w:asciiTheme="minorHAnsi" w:eastAsiaTheme="minorEastAsia" w:hAnsiTheme="minorHAnsi" w:cstheme="minorBidi"/>
              <w:noProof/>
              <w:lang w:eastAsia="pt-BR"/>
            </w:rPr>
          </w:pPr>
          <w:hyperlink w:anchor="_Toc501474175" w:history="1">
            <w:r w:rsidRPr="00D62C0E">
              <w:rPr>
                <w:rStyle w:val="Hyperlink"/>
                <w:noProof/>
              </w:rPr>
              <w:t>8.</w:t>
            </w:r>
            <w:r>
              <w:rPr>
                <w:rFonts w:asciiTheme="minorHAnsi" w:eastAsiaTheme="minorEastAsia" w:hAnsiTheme="minorHAnsi" w:cstheme="minorBidi"/>
                <w:noProof/>
                <w:lang w:eastAsia="pt-BR"/>
              </w:rPr>
              <w:tab/>
            </w:r>
            <w:r w:rsidRPr="00D62C0E">
              <w:rPr>
                <w:rStyle w:val="Hyperlink"/>
                <w:noProof/>
              </w:rPr>
              <w:t>INSTITUCIONAL</w:t>
            </w:r>
            <w:r>
              <w:rPr>
                <w:noProof/>
                <w:webHidden/>
              </w:rPr>
              <w:tab/>
            </w:r>
            <w:r>
              <w:rPr>
                <w:noProof/>
                <w:webHidden/>
              </w:rPr>
              <w:fldChar w:fldCharType="begin"/>
            </w:r>
            <w:r>
              <w:rPr>
                <w:noProof/>
                <w:webHidden/>
              </w:rPr>
              <w:instrText xml:space="preserve"> PAGEREF _Toc501474175 \h </w:instrText>
            </w:r>
            <w:r>
              <w:rPr>
                <w:noProof/>
                <w:webHidden/>
              </w:rPr>
            </w:r>
            <w:r>
              <w:rPr>
                <w:noProof/>
                <w:webHidden/>
              </w:rPr>
              <w:fldChar w:fldCharType="separate"/>
            </w:r>
            <w:r w:rsidR="005246F1">
              <w:rPr>
                <w:noProof/>
                <w:webHidden/>
              </w:rPr>
              <w:t>24</w:t>
            </w:r>
            <w:r>
              <w:rPr>
                <w:noProof/>
                <w:webHidden/>
              </w:rPr>
              <w:fldChar w:fldCharType="end"/>
            </w:r>
          </w:hyperlink>
        </w:p>
        <w:p w14:paraId="60514E18" w14:textId="7AAD1D25" w:rsidR="00B370A8" w:rsidRDefault="00B370A8">
          <w:pPr>
            <w:pStyle w:val="Sumrio2"/>
            <w:rPr>
              <w:rFonts w:asciiTheme="minorHAnsi" w:eastAsiaTheme="minorEastAsia" w:hAnsiTheme="minorHAnsi" w:cstheme="minorBidi"/>
              <w:noProof/>
              <w:lang w:eastAsia="pt-BR"/>
            </w:rPr>
          </w:pPr>
          <w:hyperlink w:anchor="_Toc501474176" w:history="1">
            <w:r w:rsidRPr="00D62C0E">
              <w:rPr>
                <w:rStyle w:val="Hyperlink"/>
                <w:noProof/>
              </w:rPr>
              <w:t>9.</w:t>
            </w:r>
            <w:r>
              <w:rPr>
                <w:rFonts w:asciiTheme="minorHAnsi" w:eastAsiaTheme="minorEastAsia" w:hAnsiTheme="minorHAnsi" w:cstheme="minorBidi"/>
                <w:noProof/>
                <w:lang w:eastAsia="pt-BR"/>
              </w:rPr>
              <w:tab/>
            </w:r>
            <w:r w:rsidRPr="00D62C0E">
              <w:rPr>
                <w:rStyle w:val="Hyperlink"/>
                <w:noProof/>
              </w:rPr>
              <w:t>AÇÕES E PROGRAMAS</w:t>
            </w:r>
            <w:r>
              <w:rPr>
                <w:noProof/>
                <w:webHidden/>
              </w:rPr>
              <w:tab/>
            </w:r>
            <w:r>
              <w:rPr>
                <w:noProof/>
                <w:webHidden/>
              </w:rPr>
              <w:fldChar w:fldCharType="begin"/>
            </w:r>
            <w:r>
              <w:rPr>
                <w:noProof/>
                <w:webHidden/>
              </w:rPr>
              <w:instrText xml:space="preserve"> PAGEREF _Toc501474176 \h </w:instrText>
            </w:r>
            <w:r>
              <w:rPr>
                <w:noProof/>
                <w:webHidden/>
              </w:rPr>
            </w:r>
            <w:r>
              <w:rPr>
                <w:noProof/>
                <w:webHidden/>
              </w:rPr>
              <w:fldChar w:fldCharType="separate"/>
            </w:r>
            <w:r w:rsidR="005246F1">
              <w:rPr>
                <w:noProof/>
                <w:webHidden/>
              </w:rPr>
              <w:t>25</w:t>
            </w:r>
            <w:r>
              <w:rPr>
                <w:noProof/>
                <w:webHidden/>
              </w:rPr>
              <w:fldChar w:fldCharType="end"/>
            </w:r>
          </w:hyperlink>
        </w:p>
        <w:p w14:paraId="2A2DD898" w14:textId="745A5560" w:rsidR="00B370A8" w:rsidRDefault="00B370A8">
          <w:pPr>
            <w:pStyle w:val="Sumrio2"/>
            <w:rPr>
              <w:rFonts w:asciiTheme="minorHAnsi" w:eastAsiaTheme="minorEastAsia" w:hAnsiTheme="minorHAnsi" w:cstheme="minorBidi"/>
              <w:noProof/>
              <w:lang w:eastAsia="pt-BR"/>
            </w:rPr>
          </w:pPr>
          <w:hyperlink w:anchor="_Toc501474177" w:history="1">
            <w:r w:rsidRPr="00D62C0E">
              <w:rPr>
                <w:rStyle w:val="Hyperlink"/>
                <w:noProof/>
              </w:rPr>
              <w:t>10.</w:t>
            </w:r>
            <w:r>
              <w:rPr>
                <w:rFonts w:asciiTheme="minorHAnsi" w:eastAsiaTheme="minorEastAsia" w:hAnsiTheme="minorHAnsi" w:cstheme="minorBidi"/>
                <w:noProof/>
                <w:lang w:eastAsia="pt-BR"/>
              </w:rPr>
              <w:tab/>
            </w:r>
            <w:r w:rsidRPr="00D62C0E">
              <w:rPr>
                <w:rStyle w:val="Hyperlink"/>
                <w:noProof/>
              </w:rPr>
              <w:t>PARTICIPAÇÃO SOCIAL</w:t>
            </w:r>
            <w:r>
              <w:rPr>
                <w:noProof/>
                <w:webHidden/>
              </w:rPr>
              <w:tab/>
            </w:r>
            <w:r>
              <w:rPr>
                <w:noProof/>
                <w:webHidden/>
              </w:rPr>
              <w:fldChar w:fldCharType="begin"/>
            </w:r>
            <w:r>
              <w:rPr>
                <w:noProof/>
                <w:webHidden/>
              </w:rPr>
              <w:instrText xml:space="preserve"> PAGEREF _Toc501474177 \h </w:instrText>
            </w:r>
            <w:r>
              <w:rPr>
                <w:noProof/>
                <w:webHidden/>
              </w:rPr>
            </w:r>
            <w:r>
              <w:rPr>
                <w:noProof/>
                <w:webHidden/>
              </w:rPr>
              <w:fldChar w:fldCharType="separate"/>
            </w:r>
            <w:r w:rsidR="005246F1">
              <w:rPr>
                <w:noProof/>
                <w:webHidden/>
              </w:rPr>
              <w:t>27</w:t>
            </w:r>
            <w:r>
              <w:rPr>
                <w:noProof/>
                <w:webHidden/>
              </w:rPr>
              <w:fldChar w:fldCharType="end"/>
            </w:r>
          </w:hyperlink>
        </w:p>
        <w:p w14:paraId="3BDB1769" w14:textId="7ACA2BF0" w:rsidR="00B370A8" w:rsidRDefault="00B370A8">
          <w:pPr>
            <w:pStyle w:val="Sumrio2"/>
            <w:rPr>
              <w:rFonts w:asciiTheme="minorHAnsi" w:eastAsiaTheme="minorEastAsia" w:hAnsiTheme="minorHAnsi" w:cstheme="minorBidi"/>
              <w:noProof/>
              <w:lang w:eastAsia="pt-BR"/>
            </w:rPr>
          </w:pPr>
          <w:hyperlink w:anchor="_Toc501474178" w:history="1">
            <w:r w:rsidRPr="00D62C0E">
              <w:rPr>
                <w:rStyle w:val="Hyperlink"/>
                <w:noProof/>
              </w:rPr>
              <w:t>11.</w:t>
            </w:r>
            <w:r>
              <w:rPr>
                <w:rFonts w:asciiTheme="minorHAnsi" w:eastAsiaTheme="minorEastAsia" w:hAnsiTheme="minorHAnsi" w:cstheme="minorBidi"/>
                <w:noProof/>
                <w:lang w:eastAsia="pt-BR"/>
              </w:rPr>
              <w:tab/>
            </w:r>
            <w:r w:rsidRPr="00D62C0E">
              <w:rPr>
                <w:rStyle w:val="Hyperlink"/>
                <w:noProof/>
              </w:rPr>
              <w:t>AUDITORIAS</w:t>
            </w:r>
            <w:r>
              <w:rPr>
                <w:noProof/>
                <w:webHidden/>
              </w:rPr>
              <w:tab/>
            </w:r>
            <w:r>
              <w:rPr>
                <w:noProof/>
                <w:webHidden/>
              </w:rPr>
              <w:fldChar w:fldCharType="begin"/>
            </w:r>
            <w:r>
              <w:rPr>
                <w:noProof/>
                <w:webHidden/>
              </w:rPr>
              <w:instrText xml:space="preserve"> PAGEREF _Toc501474178 \h </w:instrText>
            </w:r>
            <w:r>
              <w:rPr>
                <w:noProof/>
                <w:webHidden/>
              </w:rPr>
            </w:r>
            <w:r>
              <w:rPr>
                <w:noProof/>
                <w:webHidden/>
              </w:rPr>
              <w:fldChar w:fldCharType="separate"/>
            </w:r>
            <w:r w:rsidR="005246F1">
              <w:rPr>
                <w:noProof/>
                <w:webHidden/>
              </w:rPr>
              <w:t>28</w:t>
            </w:r>
            <w:r>
              <w:rPr>
                <w:noProof/>
                <w:webHidden/>
              </w:rPr>
              <w:fldChar w:fldCharType="end"/>
            </w:r>
          </w:hyperlink>
        </w:p>
        <w:p w14:paraId="5F1DE8F7" w14:textId="004C692E" w:rsidR="00B370A8" w:rsidRDefault="00B370A8">
          <w:pPr>
            <w:pStyle w:val="Sumrio2"/>
            <w:rPr>
              <w:rFonts w:asciiTheme="minorHAnsi" w:eastAsiaTheme="minorEastAsia" w:hAnsiTheme="minorHAnsi" w:cstheme="minorBidi"/>
              <w:noProof/>
              <w:lang w:eastAsia="pt-BR"/>
            </w:rPr>
          </w:pPr>
          <w:hyperlink w:anchor="_Toc501474179" w:history="1">
            <w:r w:rsidRPr="00D62C0E">
              <w:rPr>
                <w:rStyle w:val="Hyperlink"/>
                <w:noProof/>
              </w:rPr>
              <w:t>12.</w:t>
            </w:r>
            <w:r>
              <w:rPr>
                <w:rFonts w:asciiTheme="minorHAnsi" w:eastAsiaTheme="minorEastAsia" w:hAnsiTheme="minorHAnsi" w:cstheme="minorBidi"/>
                <w:noProof/>
                <w:lang w:eastAsia="pt-BR"/>
              </w:rPr>
              <w:tab/>
            </w:r>
            <w:r w:rsidRPr="00D62C0E">
              <w:rPr>
                <w:rStyle w:val="Hyperlink"/>
                <w:noProof/>
              </w:rPr>
              <w:t>CONVÊNIOS E TRANSFERÊNCIAS</w:t>
            </w:r>
            <w:r>
              <w:rPr>
                <w:noProof/>
                <w:webHidden/>
              </w:rPr>
              <w:tab/>
            </w:r>
            <w:r>
              <w:rPr>
                <w:noProof/>
                <w:webHidden/>
              </w:rPr>
              <w:fldChar w:fldCharType="begin"/>
            </w:r>
            <w:r>
              <w:rPr>
                <w:noProof/>
                <w:webHidden/>
              </w:rPr>
              <w:instrText xml:space="preserve"> PAGEREF _Toc501474179 \h </w:instrText>
            </w:r>
            <w:r>
              <w:rPr>
                <w:noProof/>
                <w:webHidden/>
              </w:rPr>
            </w:r>
            <w:r>
              <w:rPr>
                <w:noProof/>
                <w:webHidden/>
              </w:rPr>
              <w:fldChar w:fldCharType="separate"/>
            </w:r>
            <w:r w:rsidR="005246F1">
              <w:rPr>
                <w:noProof/>
                <w:webHidden/>
              </w:rPr>
              <w:t>28</w:t>
            </w:r>
            <w:r>
              <w:rPr>
                <w:noProof/>
                <w:webHidden/>
              </w:rPr>
              <w:fldChar w:fldCharType="end"/>
            </w:r>
          </w:hyperlink>
        </w:p>
        <w:p w14:paraId="197F330F" w14:textId="55965400" w:rsidR="00B370A8" w:rsidRDefault="00B370A8">
          <w:pPr>
            <w:pStyle w:val="Sumrio2"/>
            <w:rPr>
              <w:rFonts w:asciiTheme="minorHAnsi" w:eastAsiaTheme="minorEastAsia" w:hAnsiTheme="minorHAnsi" w:cstheme="minorBidi"/>
              <w:noProof/>
              <w:lang w:eastAsia="pt-BR"/>
            </w:rPr>
          </w:pPr>
          <w:hyperlink w:anchor="_Toc501474180" w:history="1">
            <w:r w:rsidRPr="00D62C0E">
              <w:rPr>
                <w:rStyle w:val="Hyperlink"/>
                <w:noProof/>
              </w:rPr>
              <w:t>13.</w:t>
            </w:r>
            <w:r>
              <w:rPr>
                <w:rFonts w:asciiTheme="minorHAnsi" w:eastAsiaTheme="minorEastAsia" w:hAnsiTheme="minorHAnsi" w:cstheme="minorBidi"/>
                <w:noProof/>
                <w:lang w:eastAsia="pt-BR"/>
              </w:rPr>
              <w:tab/>
            </w:r>
            <w:r w:rsidRPr="00D62C0E">
              <w:rPr>
                <w:rStyle w:val="Hyperlink"/>
                <w:noProof/>
              </w:rPr>
              <w:t>RECEITAS E DESPESAS</w:t>
            </w:r>
            <w:r>
              <w:rPr>
                <w:noProof/>
                <w:webHidden/>
              </w:rPr>
              <w:tab/>
            </w:r>
            <w:r>
              <w:rPr>
                <w:noProof/>
                <w:webHidden/>
              </w:rPr>
              <w:fldChar w:fldCharType="begin"/>
            </w:r>
            <w:r>
              <w:rPr>
                <w:noProof/>
                <w:webHidden/>
              </w:rPr>
              <w:instrText xml:space="preserve"> PAGEREF _Toc501474180 \h </w:instrText>
            </w:r>
            <w:r>
              <w:rPr>
                <w:noProof/>
                <w:webHidden/>
              </w:rPr>
            </w:r>
            <w:r>
              <w:rPr>
                <w:noProof/>
                <w:webHidden/>
              </w:rPr>
              <w:fldChar w:fldCharType="separate"/>
            </w:r>
            <w:r w:rsidR="005246F1">
              <w:rPr>
                <w:noProof/>
                <w:webHidden/>
              </w:rPr>
              <w:t>28</w:t>
            </w:r>
            <w:r>
              <w:rPr>
                <w:noProof/>
                <w:webHidden/>
              </w:rPr>
              <w:fldChar w:fldCharType="end"/>
            </w:r>
          </w:hyperlink>
        </w:p>
        <w:p w14:paraId="3FD68C6F" w14:textId="319D8064" w:rsidR="00B370A8" w:rsidRDefault="00B370A8">
          <w:pPr>
            <w:pStyle w:val="Sumrio2"/>
            <w:rPr>
              <w:rFonts w:asciiTheme="minorHAnsi" w:eastAsiaTheme="minorEastAsia" w:hAnsiTheme="minorHAnsi" w:cstheme="minorBidi"/>
              <w:noProof/>
              <w:lang w:eastAsia="pt-BR"/>
            </w:rPr>
          </w:pPr>
          <w:hyperlink w:anchor="_Toc501474181" w:history="1">
            <w:r w:rsidRPr="00D62C0E">
              <w:rPr>
                <w:rStyle w:val="Hyperlink"/>
                <w:noProof/>
              </w:rPr>
              <w:t>14.</w:t>
            </w:r>
            <w:r>
              <w:rPr>
                <w:rFonts w:asciiTheme="minorHAnsi" w:eastAsiaTheme="minorEastAsia" w:hAnsiTheme="minorHAnsi" w:cstheme="minorBidi"/>
                <w:noProof/>
                <w:lang w:eastAsia="pt-BR"/>
              </w:rPr>
              <w:tab/>
            </w:r>
            <w:r w:rsidRPr="00D62C0E">
              <w:rPr>
                <w:rStyle w:val="Hyperlink"/>
                <w:noProof/>
              </w:rPr>
              <w:t>LICITAÇÕES E CONTRATOS</w:t>
            </w:r>
            <w:r>
              <w:rPr>
                <w:noProof/>
                <w:webHidden/>
              </w:rPr>
              <w:tab/>
            </w:r>
            <w:r>
              <w:rPr>
                <w:noProof/>
                <w:webHidden/>
              </w:rPr>
              <w:fldChar w:fldCharType="begin"/>
            </w:r>
            <w:r>
              <w:rPr>
                <w:noProof/>
                <w:webHidden/>
              </w:rPr>
              <w:instrText xml:space="preserve"> PAGEREF _Toc501474181 \h </w:instrText>
            </w:r>
            <w:r>
              <w:rPr>
                <w:noProof/>
                <w:webHidden/>
              </w:rPr>
            </w:r>
            <w:r>
              <w:rPr>
                <w:noProof/>
                <w:webHidden/>
              </w:rPr>
              <w:fldChar w:fldCharType="separate"/>
            </w:r>
            <w:r w:rsidR="005246F1">
              <w:rPr>
                <w:noProof/>
                <w:webHidden/>
              </w:rPr>
              <w:t>29</w:t>
            </w:r>
            <w:r>
              <w:rPr>
                <w:noProof/>
                <w:webHidden/>
              </w:rPr>
              <w:fldChar w:fldCharType="end"/>
            </w:r>
          </w:hyperlink>
        </w:p>
        <w:p w14:paraId="24D64AD4" w14:textId="50462D81" w:rsidR="00B370A8" w:rsidRDefault="00B370A8">
          <w:pPr>
            <w:pStyle w:val="Sumrio2"/>
            <w:rPr>
              <w:rFonts w:asciiTheme="minorHAnsi" w:eastAsiaTheme="minorEastAsia" w:hAnsiTheme="minorHAnsi" w:cstheme="minorBidi"/>
              <w:noProof/>
              <w:lang w:eastAsia="pt-BR"/>
            </w:rPr>
          </w:pPr>
          <w:hyperlink w:anchor="_Toc501474182" w:history="1">
            <w:r w:rsidRPr="00D62C0E">
              <w:rPr>
                <w:rStyle w:val="Hyperlink"/>
                <w:noProof/>
              </w:rPr>
              <w:t>15.</w:t>
            </w:r>
            <w:r>
              <w:rPr>
                <w:rFonts w:asciiTheme="minorHAnsi" w:eastAsiaTheme="minorEastAsia" w:hAnsiTheme="minorHAnsi" w:cstheme="minorBidi"/>
                <w:noProof/>
                <w:lang w:eastAsia="pt-BR"/>
              </w:rPr>
              <w:tab/>
            </w:r>
            <w:r w:rsidRPr="00D62C0E">
              <w:rPr>
                <w:rStyle w:val="Hyperlink"/>
                <w:noProof/>
              </w:rPr>
              <w:t>SERVIDORES</w:t>
            </w:r>
            <w:r>
              <w:rPr>
                <w:noProof/>
                <w:webHidden/>
              </w:rPr>
              <w:tab/>
            </w:r>
            <w:r>
              <w:rPr>
                <w:noProof/>
                <w:webHidden/>
              </w:rPr>
              <w:fldChar w:fldCharType="begin"/>
            </w:r>
            <w:r>
              <w:rPr>
                <w:noProof/>
                <w:webHidden/>
              </w:rPr>
              <w:instrText xml:space="preserve"> PAGEREF _Toc501474182 \h </w:instrText>
            </w:r>
            <w:r>
              <w:rPr>
                <w:noProof/>
                <w:webHidden/>
              </w:rPr>
            </w:r>
            <w:r>
              <w:rPr>
                <w:noProof/>
                <w:webHidden/>
              </w:rPr>
              <w:fldChar w:fldCharType="separate"/>
            </w:r>
            <w:r w:rsidR="005246F1">
              <w:rPr>
                <w:noProof/>
                <w:webHidden/>
              </w:rPr>
              <w:t>30</w:t>
            </w:r>
            <w:r>
              <w:rPr>
                <w:noProof/>
                <w:webHidden/>
              </w:rPr>
              <w:fldChar w:fldCharType="end"/>
            </w:r>
          </w:hyperlink>
        </w:p>
        <w:p w14:paraId="4C016BF3" w14:textId="281E34A0" w:rsidR="00B370A8" w:rsidRDefault="00B370A8">
          <w:pPr>
            <w:pStyle w:val="Sumrio2"/>
            <w:rPr>
              <w:rFonts w:asciiTheme="minorHAnsi" w:eastAsiaTheme="minorEastAsia" w:hAnsiTheme="minorHAnsi" w:cstheme="minorBidi"/>
              <w:noProof/>
              <w:lang w:eastAsia="pt-BR"/>
            </w:rPr>
          </w:pPr>
          <w:hyperlink w:anchor="_Toc501474183" w:history="1">
            <w:r w:rsidRPr="00D62C0E">
              <w:rPr>
                <w:rStyle w:val="Hyperlink"/>
                <w:noProof/>
              </w:rPr>
              <w:t>16.</w:t>
            </w:r>
            <w:r>
              <w:rPr>
                <w:rFonts w:asciiTheme="minorHAnsi" w:eastAsiaTheme="minorEastAsia" w:hAnsiTheme="minorHAnsi" w:cstheme="minorBidi"/>
                <w:noProof/>
                <w:lang w:eastAsia="pt-BR"/>
              </w:rPr>
              <w:tab/>
            </w:r>
            <w:r w:rsidRPr="00D62C0E">
              <w:rPr>
                <w:rStyle w:val="Hyperlink"/>
                <w:noProof/>
              </w:rPr>
              <w:t>INFORMAÇÕES CLASSIFICADAS</w:t>
            </w:r>
            <w:r>
              <w:rPr>
                <w:noProof/>
                <w:webHidden/>
              </w:rPr>
              <w:tab/>
            </w:r>
            <w:r>
              <w:rPr>
                <w:noProof/>
                <w:webHidden/>
              </w:rPr>
              <w:fldChar w:fldCharType="begin"/>
            </w:r>
            <w:r>
              <w:rPr>
                <w:noProof/>
                <w:webHidden/>
              </w:rPr>
              <w:instrText xml:space="preserve"> PAGEREF _Toc501474183 \h </w:instrText>
            </w:r>
            <w:r>
              <w:rPr>
                <w:noProof/>
                <w:webHidden/>
              </w:rPr>
            </w:r>
            <w:r>
              <w:rPr>
                <w:noProof/>
                <w:webHidden/>
              </w:rPr>
              <w:fldChar w:fldCharType="separate"/>
            </w:r>
            <w:r w:rsidR="005246F1">
              <w:rPr>
                <w:noProof/>
                <w:webHidden/>
              </w:rPr>
              <w:t>30</w:t>
            </w:r>
            <w:r>
              <w:rPr>
                <w:noProof/>
                <w:webHidden/>
              </w:rPr>
              <w:fldChar w:fldCharType="end"/>
            </w:r>
          </w:hyperlink>
        </w:p>
        <w:p w14:paraId="6D97274F" w14:textId="03D4B4E0" w:rsidR="00B370A8" w:rsidRDefault="00B370A8">
          <w:pPr>
            <w:pStyle w:val="Sumrio2"/>
            <w:rPr>
              <w:rFonts w:asciiTheme="minorHAnsi" w:eastAsiaTheme="minorEastAsia" w:hAnsiTheme="minorHAnsi" w:cstheme="minorBidi"/>
              <w:noProof/>
              <w:lang w:eastAsia="pt-BR"/>
            </w:rPr>
          </w:pPr>
          <w:hyperlink w:anchor="_Toc501474184" w:history="1">
            <w:r w:rsidRPr="00D62C0E">
              <w:rPr>
                <w:rStyle w:val="Hyperlink"/>
                <w:noProof/>
              </w:rPr>
              <w:t>17.</w:t>
            </w:r>
            <w:r>
              <w:rPr>
                <w:rFonts w:asciiTheme="minorHAnsi" w:eastAsiaTheme="minorEastAsia" w:hAnsiTheme="minorHAnsi" w:cstheme="minorBidi"/>
                <w:noProof/>
                <w:lang w:eastAsia="pt-BR"/>
              </w:rPr>
              <w:tab/>
            </w:r>
            <w:r w:rsidRPr="00D62C0E">
              <w:rPr>
                <w:rStyle w:val="Hyperlink"/>
                <w:noProof/>
              </w:rPr>
              <w:t>SERVIÇO DE INFORMAÇÃO AO CIDADÃO (SIC)</w:t>
            </w:r>
            <w:r>
              <w:rPr>
                <w:noProof/>
                <w:webHidden/>
              </w:rPr>
              <w:tab/>
            </w:r>
            <w:r>
              <w:rPr>
                <w:noProof/>
                <w:webHidden/>
              </w:rPr>
              <w:fldChar w:fldCharType="begin"/>
            </w:r>
            <w:r>
              <w:rPr>
                <w:noProof/>
                <w:webHidden/>
              </w:rPr>
              <w:instrText xml:space="preserve"> PAGEREF _Toc501474184 \h </w:instrText>
            </w:r>
            <w:r>
              <w:rPr>
                <w:noProof/>
                <w:webHidden/>
              </w:rPr>
            </w:r>
            <w:r>
              <w:rPr>
                <w:noProof/>
                <w:webHidden/>
              </w:rPr>
              <w:fldChar w:fldCharType="separate"/>
            </w:r>
            <w:r w:rsidR="005246F1">
              <w:rPr>
                <w:noProof/>
                <w:webHidden/>
              </w:rPr>
              <w:t>31</w:t>
            </w:r>
            <w:r>
              <w:rPr>
                <w:noProof/>
                <w:webHidden/>
              </w:rPr>
              <w:fldChar w:fldCharType="end"/>
            </w:r>
          </w:hyperlink>
        </w:p>
        <w:p w14:paraId="5ACC0054" w14:textId="3197723F" w:rsidR="00B370A8" w:rsidRDefault="00B370A8">
          <w:pPr>
            <w:pStyle w:val="Sumrio2"/>
            <w:rPr>
              <w:rFonts w:asciiTheme="minorHAnsi" w:eastAsiaTheme="minorEastAsia" w:hAnsiTheme="minorHAnsi" w:cstheme="minorBidi"/>
              <w:noProof/>
              <w:lang w:eastAsia="pt-BR"/>
            </w:rPr>
          </w:pPr>
          <w:hyperlink w:anchor="_Toc501474185" w:history="1">
            <w:r w:rsidRPr="00D62C0E">
              <w:rPr>
                <w:rStyle w:val="Hyperlink"/>
                <w:noProof/>
              </w:rPr>
              <w:t>18.</w:t>
            </w:r>
            <w:r>
              <w:rPr>
                <w:rFonts w:asciiTheme="minorHAnsi" w:eastAsiaTheme="minorEastAsia" w:hAnsiTheme="minorHAnsi" w:cstheme="minorBidi"/>
                <w:noProof/>
                <w:lang w:eastAsia="pt-BR"/>
              </w:rPr>
              <w:tab/>
            </w:r>
            <w:r w:rsidRPr="00D62C0E">
              <w:rPr>
                <w:rStyle w:val="Hyperlink"/>
                <w:noProof/>
              </w:rPr>
              <w:t>PERGUNTAS FREQUENTES</w:t>
            </w:r>
            <w:r>
              <w:rPr>
                <w:noProof/>
                <w:webHidden/>
              </w:rPr>
              <w:tab/>
            </w:r>
            <w:r>
              <w:rPr>
                <w:noProof/>
                <w:webHidden/>
              </w:rPr>
              <w:fldChar w:fldCharType="begin"/>
            </w:r>
            <w:r>
              <w:rPr>
                <w:noProof/>
                <w:webHidden/>
              </w:rPr>
              <w:instrText xml:space="preserve"> PAGEREF _Toc501474185 \h </w:instrText>
            </w:r>
            <w:r>
              <w:rPr>
                <w:noProof/>
                <w:webHidden/>
              </w:rPr>
            </w:r>
            <w:r>
              <w:rPr>
                <w:noProof/>
                <w:webHidden/>
              </w:rPr>
              <w:fldChar w:fldCharType="separate"/>
            </w:r>
            <w:r w:rsidR="005246F1">
              <w:rPr>
                <w:noProof/>
                <w:webHidden/>
              </w:rPr>
              <w:t>32</w:t>
            </w:r>
            <w:r>
              <w:rPr>
                <w:noProof/>
                <w:webHidden/>
              </w:rPr>
              <w:fldChar w:fldCharType="end"/>
            </w:r>
          </w:hyperlink>
        </w:p>
        <w:p w14:paraId="5F356F74" w14:textId="0B8CF50F" w:rsidR="00B370A8" w:rsidRDefault="00B370A8">
          <w:pPr>
            <w:pStyle w:val="Sumrio2"/>
            <w:rPr>
              <w:rFonts w:asciiTheme="minorHAnsi" w:eastAsiaTheme="minorEastAsia" w:hAnsiTheme="minorHAnsi" w:cstheme="minorBidi"/>
              <w:noProof/>
              <w:lang w:eastAsia="pt-BR"/>
            </w:rPr>
          </w:pPr>
          <w:hyperlink w:anchor="_Toc501474186" w:history="1">
            <w:r w:rsidRPr="00D62C0E">
              <w:rPr>
                <w:rStyle w:val="Hyperlink"/>
                <w:noProof/>
              </w:rPr>
              <w:t>19.</w:t>
            </w:r>
            <w:r>
              <w:rPr>
                <w:rFonts w:asciiTheme="minorHAnsi" w:eastAsiaTheme="minorEastAsia" w:hAnsiTheme="minorHAnsi" w:cstheme="minorBidi"/>
                <w:noProof/>
                <w:lang w:eastAsia="pt-BR"/>
              </w:rPr>
              <w:tab/>
            </w:r>
            <w:r w:rsidRPr="00D62C0E">
              <w:rPr>
                <w:rStyle w:val="Hyperlink"/>
                <w:noProof/>
              </w:rPr>
              <w:t>DADOS ABERTOS</w:t>
            </w:r>
            <w:r>
              <w:rPr>
                <w:noProof/>
                <w:webHidden/>
              </w:rPr>
              <w:tab/>
            </w:r>
            <w:r>
              <w:rPr>
                <w:noProof/>
                <w:webHidden/>
              </w:rPr>
              <w:fldChar w:fldCharType="begin"/>
            </w:r>
            <w:r>
              <w:rPr>
                <w:noProof/>
                <w:webHidden/>
              </w:rPr>
              <w:instrText xml:space="preserve"> PAGEREF _Toc501474186 \h </w:instrText>
            </w:r>
            <w:r>
              <w:rPr>
                <w:noProof/>
                <w:webHidden/>
              </w:rPr>
            </w:r>
            <w:r>
              <w:rPr>
                <w:noProof/>
                <w:webHidden/>
              </w:rPr>
              <w:fldChar w:fldCharType="separate"/>
            </w:r>
            <w:r w:rsidR="005246F1">
              <w:rPr>
                <w:noProof/>
                <w:webHidden/>
              </w:rPr>
              <w:t>32</w:t>
            </w:r>
            <w:r>
              <w:rPr>
                <w:noProof/>
                <w:webHidden/>
              </w:rPr>
              <w:fldChar w:fldCharType="end"/>
            </w:r>
          </w:hyperlink>
        </w:p>
        <w:p w14:paraId="2001A649" w14:textId="1779015B" w:rsidR="00B370A8" w:rsidRDefault="00B370A8">
          <w:pPr>
            <w:pStyle w:val="Sumrio2"/>
            <w:rPr>
              <w:rFonts w:asciiTheme="minorHAnsi" w:eastAsiaTheme="minorEastAsia" w:hAnsiTheme="minorHAnsi" w:cstheme="minorBidi"/>
              <w:noProof/>
              <w:lang w:eastAsia="pt-BR"/>
            </w:rPr>
          </w:pPr>
          <w:hyperlink w:anchor="_Toc501474187" w:history="1">
            <w:r w:rsidRPr="00D62C0E">
              <w:rPr>
                <w:rStyle w:val="Hyperlink"/>
                <w:noProof/>
              </w:rPr>
              <w:t>20.</w:t>
            </w:r>
            <w:r>
              <w:rPr>
                <w:rFonts w:asciiTheme="minorHAnsi" w:eastAsiaTheme="minorEastAsia" w:hAnsiTheme="minorHAnsi" w:cstheme="minorBidi"/>
                <w:noProof/>
                <w:lang w:eastAsia="pt-BR"/>
              </w:rPr>
              <w:tab/>
            </w:r>
            <w:r w:rsidRPr="00D62C0E">
              <w:rPr>
                <w:rStyle w:val="Hyperlink"/>
                <w:noProof/>
              </w:rPr>
              <w:t>FERRAMENTAS TECNOLÓGICAS</w:t>
            </w:r>
            <w:r>
              <w:rPr>
                <w:noProof/>
                <w:webHidden/>
              </w:rPr>
              <w:tab/>
            </w:r>
            <w:r>
              <w:rPr>
                <w:noProof/>
                <w:webHidden/>
              </w:rPr>
              <w:fldChar w:fldCharType="begin"/>
            </w:r>
            <w:r>
              <w:rPr>
                <w:noProof/>
                <w:webHidden/>
              </w:rPr>
              <w:instrText xml:space="preserve"> PAGEREF _Toc501474187 \h </w:instrText>
            </w:r>
            <w:r>
              <w:rPr>
                <w:noProof/>
                <w:webHidden/>
              </w:rPr>
            </w:r>
            <w:r>
              <w:rPr>
                <w:noProof/>
                <w:webHidden/>
              </w:rPr>
              <w:fldChar w:fldCharType="separate"/>
            </w:r>
            <w:r w:rsidR="005246F1">
              <w:rPr>
                <w:noProof/>
                <w:webHidden/>
              </w:rPr>
              <w:t>32</w:t>
            </w:r>
            <w:r>
              <w:rPr>
                <w:noProof/>
                <w:webHidden/>
              </w:rPr>
              <w:fldChar w:fldCharType="end"/>
            </w:r>
          </w:hyperlink>
        </w:p>
        <w:p w14:paraId="7A54FCA2" w14:textId="60719237" w:rsidR="00B370A8" w:rsidRDefault="00B370A8">
          <w:pPr>
            <w:pStyle w:val="Sumrio1"/>
            <w:rPr>
              <w:rFonts w:asciiTheme="minorHAnsi" w:eastAsiaTheme="minorEastAsia" w:hAnsiTheme="minorHAnsi" w:cstheme="minorBidi"/>
              <w:noProof/>
              <w:lang w:eastAsia="pt-BR"/>
            </w:rPr>
          </w:pPr>
          <w:hyperlink w:anchor="_Toc501474188" w:history="1">
            <w:r w:rsidRPr="00D62C0E">
              <w:rPr>
                <w:rStyle w:val="Hyperlink"/>
                <w:noProof/>
              </w:rPr>
              <w:t>B.</w:t>
            </w:r>
            <w:r>
              <w:rPr>
                <w:rFonts w:asciiTheme="minorHAnsi" w:eastAsiaTheme="minorEastAsia" w:hAnsiTheme="minorHAnsi" w:cstheme="minorBidi"/>
                <w:noProof/>
                <w:lang w:eastAsia="pt-BR"/>
              </w:rPr>
              <w:tab/>
            </w:r>
            <w:r w:rsidRPr="00D62C0E">
              <w:rPr>
                <w:rStyle w:val="Hyperlink"/>
                <w:noProof/>
              </w:rPr>
              <w:t>POLÍTICA DE DADOS ABERTOS DO GOVERNO FEDERAL</w:t>
            </w:r>
            <w:r>
              <w:rPr>
                <w:noProof/>
                <w:webHidden/>
              </w:rPr>
              <w:tab/>
            </w:r>
            <w:r>
              <w:rPr>
                <w:noProof/>
                <w:webHidden/>
              </w:rPr>
              <w:fldChar w:fldCharType="begin"/>
            </w:r>
            <w:r>
              <w:rPr>
                <w:noProof/>
                <w:webHidden/>
              </w:rPr>
              <w:instrText xml:space="preserve"> PAGEREF _Toc501474188 \h </w:instrText>
            </w:r>
            <w:r>
              <w:rPr>
                <w:noProof/>
                <w:webHidden/>
              </w:rPr>
            </w:r>
            <w:r>
              <w:rPr>
                <w:noProof/>
                <w:webHidden/>
              </w:rPr>
              <w:fldChar w:fldCharType="separate"/>
            </w:r>
            <w:r w:rsidR="005246F1">
              <w:rPr>
                <w:noProof/>
                <w:webHidden/>
              </w:rPr>
              <w:t>33</w:t>
            </w:r>
            <w:r>
              <w:rPr>
                <w:noProof/>
                <w:webHidden/>
              </w:rPr>
              <w:fldChar w:fldCharType="end"/>
            </w:r>
          </w:hyperlink>
        </w:p>
        <w:p w14:paraId="296CC2F2" w14:textId="14323B95" w:rsidR="00B370A8" w:rsidRDefault="00B370A8">
          <w:pPr>
            <w:pStyle w:val="Sumrio2"/>
            <w:rPr>
              <w:rFonts w:asciiTheme="minorHAnsi" w:eastAsiaTheme="minorEastAsia" w:hAnsiTheme="minorHAnsi" w:cstheme="minorBidi"/>
              <w:noProof/>
              <w:lang w:eastAsia="pt-BR"/>
            </w:rPr>
          </w:pPr>
          <w:hyperlink w:anchor="_Toc501474189" w:history="1">
            <w:r w:rsidRPr="00D62C0E">
              <w:rPr>
                <w:rStyle w:val="Hyperlink"/>
                <w:noProof/>
              </w:rPr>
              <w:t>14. PLANO DE DADOS ABERTOS</w:t>
            </w:r>
            <w:r>
              <w:rPr>
                <w:noProof/>
                <w:webHidden/>
              </w:rPr>
              <w:tab/>
            </w:r>
            <w:r>
              <w:rPr>
                <w:noProof/>
                <w:webHidden/>
              </w:rPr>
              <w:fldChar w:fldCharType="begin"/>
            </w:r>
            <w:r>
              <w:rPr>
                <w:noProof/>
                <w:webHidden/>
              </w:rPr>
              <w:instrText xml:space="preserve"> PAGEREF _Toc501474189 \h </w:instrText>
            </w:r>
            <w:r>
              <w:rPr>
                <w:noProof/>
                <w:webHidden/>
              </w:rPr>
            </w:r>
            <w:r>
              <w:rPr>
                <w:noProof/>
                <w:webHidden/>
              </w:rPr>
              <w:fldChar w:fldCharType="separate"/>
            </w:r>
            <w:r w:rsidR="005246F1">
              <w:rPr>
                <w:noProof/>
                <w:webHidden/>
              </w:rPr>
              <w:t>33</w:t>
            </w:r>
            <w:r>
              <w:rPr>
                <w:noProof/>
                <w:webHidden/>
              </w:rPr>
              <w:fldChar w:fldCharType="end"/>
            </w:r>
          </w:hyperlink>
        </w:p>
        <w:p w14:paraId="4C7F8D90" w14:textId="22FA945F" w:rsidR="00B370A8" w:rsidRDefault="00B370A8">
          <w:pPr>
            <w:pStyle w:val="Sumrio2"/>
            <w:rPr>
              <w:rFonts w:asciiTheme="minorHAnsi" w:eastAsiaTheme="minorEastAsia" w:hAnsiTheme="minorHAnsi" w:cstheme="minorBidi"/>
              <w:noProof/>
              <w:lang w:eastAsia="pt-BR"/>
            </w:rPr>
          </w:pPr>
          <w:hyperlink w:anchor="_Toc501474190" w:history="1">
            <w:r w:rsidRPr="00D62C0E">
              <w:rPr>
                <w:rStyle w:val="Hyperlink"/>
                <w:noProof/>
              </w:rPr>
              <w:t>15. CRONOGRAMA DE ABERTURA DE DADOS</w:t>
            </w:r>
            <w:r>
              <w:rPr>
                <w:noProof/>
                <w:webHidden/>
              </w:rPr>
              <w:tab/>
            </w:r>
            <w:r>
              <w:rPr>
                <w:noProof/>
                <w:webHidden/>
              </w:rPr>
              <w:fldChar w:fldCharType="begin"/>
            </w:r>
            <w:r>
              <w:rPr>
                <w:noProof/>
                <w:webHidden/>
              </w:rPr>
              <w:instrText xml:space="preserve"> PAGEREF _Toc501474190 \h </w:instrText>
            </w:r>
            <w:r>
              <w:rPr>
                <w:noProof/>
                <w:webHidden/>
              </w:rPr>
            </w:r>
            <w:r>
              <w:rPr>
                <w:noProof/>
                <w:webHidden/>
              </w:rPr>
              <w:fldChar w:fldCharType="separate"/>
            </w:r>
            <w:r w:rsidR="005246F1">
              <w:rPr>
                <w:noProof/>
                <w:webHidden/>
              </w:rPr>
              <w:t>33</w:t>
            </w:r>
            <w:r>
              <w:rPr>
                <w:noProof/>
                <w:webHidden/>
              </w:rPr>
              <w:fldChar w:fldCharType="end"/>
            </w:r>
          </w:hyperlink>
        </w:p>
        <w:p w14:paraId="5466AA5F" w14:textId="58BC3CF2" w:rsidR="00B370A8" w:rsidRDefault="00B370A8">
          <w:pPr>
            <w:pStyle w:val="Sumrio2"/>
            <w:rPr>
              <w:rFonts w:asciiTheme="minorHAnsi" w:eastAsiaTheme="minorEastAsia" w:hAnsiTheme="minorHAnsi" w:cstheme="minorBidi"/>
              <w:noProof/>
              <w:lang w:eastAsia="pt-BR"/>
            </w:rPr>
          </w:pPr>
          <w:hyperlink w:anchor="_Toc501474191" w:history="1">
            <w:r w:rsidRPr="00D62C0E">
              <w:rPr>
                <w:rStyle w:val="Hyperlink"/>
                <w:noProof/>
              </w:rPr>
              <w:t>16. CATALOGAÇÃO DE BASES DE DADOS NO PORTAL DE DADOS ABERTOS</w:t>
            </w:r>
            <w:r>
              <w:rPr>
                <w:noProof/>
                <w:webHidden/>
              </w:rPr>
              <w:tab/>
            </w:r>
            <w:r>
              <w:rPr>
                <w:noProof/>
                <w:webHidden/>
              </w:rPr>
              <w:fldChar w:fldCharType="begin"/>
            </w:r>
            <w:r>
              <w:rPr>
                <w:noProof/>
                <w:webHidden/>
              </w:rPr>
              <w:instrText xml:space="preserve"> PAGEREF _Toc501474191 \h </w:instrText>
            </w:r>
            <w:r>
              <w:rPr>
                <w:noProof/>
                <w:webHidden/>
              </w:rPr>
            </w:r>
            <w:r>
              <w:rPr>
                <w:noProof/>
                <w:webHidden/>
              </w:rPr>
              <w:fldChar w:fldCharType="separate"/>
            </w:r>
            <w:r w:rsidR="005246F1">
              <w:rPr>
                <w:noProof/>
                <w:webHidden/>
              </w:rPr>
              <w:t>35</w:t>
            </w:r>
            <w:r>
              <w:rPr>
                <w:noProof/>
                <w:webHidden/>
              </w:rPr>
              <w:fldChar w:fldCharType="end"/>
            </w:r>
          </w:hyperlink>
        </w:p>
        <w:p w14:paraId="01A2EF48" w14:textId="3296A98D" w:rsidR="00B370A8" w:rsidRDefault="00B370A8">
          <w:pPr>
            <w:pStyle w:val="Sumrio1"/>
            <w:rPr>
              <w:rFonts w:asciiTheme="minorHAnsi" w:eastAsiaTheme="minorEastAsia" w:hAnsiTheme="minorHAnsi" w:cstheme="minorBidi"/>
              <w:noProof/>
              <w:lang w:eastAsia="pt-BR"/>
            </w:rPr>
          </w:pPr>
          <w:hyperlink w:anchor="_Toc501474192" w:history="1">
            <w:r w:rsidRPr="00D62C0E">
              <w:rPr>
                <w:rStyle w:val="Hyperlink"/>
                <w:noProof/>
              </w:rPr>
              <w:t>CONCLUSÃO</w:t>
            </w:r>
            <w:r>
              <w:rPr>
                <w:noProof/>
                <w:webHidden/>
              </w:rPr>
              <w:tab/>
            </w:r>
            <w:r>
              <w:rPr>
                <w:noProof/>
                <w:webHidden/>
              </w:rPr>
              <w:fldChar w:fldCharType="begin"/>
            </w:r>
            <w:r>
              <w:rPr>
                <w:noProof/>
                <w:webHidden/>
              </w:rPr>
              <w:instrText xml:space="preserve"> PAGEREF _Toc501474192 \h </w:instrText>
            </w:r>
            <w:r>
              <w:rPr>
                <w:noProof/>
                <w:webHidden/>
              </w:rPr>
            </w:r>
            <w:r>
              <w:rPr>
                <w:noProof/>
                <w:webHidden/>
              </w:rPr>
              <w:fldChar w:fldCharType="separate"/>
            </w:r>
            <w:r w:rsidR="005246F1">
              <w:rPr>
                <w:noProof/>
                <w:webHidden/>
              </w:rPr>
              <w:t>36</w:t>
            </w:r>
            <w:r>
              <w:rPr>
                <w:noProof/>
                <w:webHidden/>
              </w:rPr>
              <w:fldChar w:fldCharType="end"/>
            </w:r>
          </w:hyperlink>
        </w:p>
        <w:p w14:paraId="62C25ECB" w14:textId="09E76C70" w:rsidR="00B370A8" w:rsidRDefault="00B370A8">
          <w:pPr>
            <w:pStyle w:val="Sumrio1"/>
            <w:rPr>
              <w:rFonts w:asciiTheme="minorHAnsi" w:eastAsiaTheme="minorEastAsia" w:hAnsiTheme="minorHAnsi" w:cstheme="minorBidi"/>
              <w:noProof/>
              <w:lang w:eastAsia="pt-BR"/>
            </w:rPr>
          </w:pPr>
          <w:hyperlink w:anchor="_Toc501474193" w:history="1">
            <w:r w:rsidRPr="00D62C0E">
              <w:rPr>
                <w:rStyle w:val="Hyperlink"/>
                <w:noProof/>
              </w:rPr>
              <w:t>LEGISLAÇÃO E GUIAS DE REFERÊNCIA</w:t>
            </w:r>
            <w:r>
              <w:rPr>
                <w:noProof/>
                <w:webHidden/>
              </w:rPr>
              <w:tab/>
            </w:r>
            <w:r>
              <w:rPr>
                <w:noProof/>
                <w:webHidden/>
              </w:rPr>
              <w:fldChar w:fldCharType="begin"/>
            </w:r>
            <w:r>
              <w:rPr>
                <w:noProof/>
                <w:webHidden/>
              </w:rPr>
              <w:instrText xml:space="preserve"> PAGEREF _Toc501474193 \h </w:instrText>
            </w:r>
            <w:r>
              <w:rPr>
                <w:noProof/>
                <w:webHidden/>
              </w:rPr>
            </w:r>
            <w:r>
              <w:rPr>
                <w:noProof/>
                <w:webHidden/>
              </w:rPr>
              <w:fldChar w:fldCharType="separate"/>
            </w:r>
            <w:r w:rsidR="005246F1">
              <w:rPr>
                <w:noProof/>
                <w:webHidden/>
              </w:rPr>
              <w:t>37</w:t>
            </w:r>
            <w:r>
              <w:rPr>
                <w:noProof/>
                <w:webHidden/>
              </w:rPr>
              <w:fldChar w:fldCharType="end"/>
            </w:r>
          </w:hyperlink>
        </w:p>
        <w:p w14:paraId="02DAA422" w14:textId="74442F5A" w:rsidR="00B370A8" w:rsidRPr="005E26AB" w:rsidRDefault="00B370A8" w:rsidP="00B370A8">
          <w:pPr>
            <w:jc w:val="both"/>
            <w:rPr>
              <w:rFonts w:asciiTheme="minorHAnsi" w:hAnsiTheme="minorHAnsi"/>
              <w:sz w:val="18"/>
              <w:szCs w:val="20"/>
            </w:rPr>
          </w:pPr>
          <w:r w:rsidRPr="005E26AB">
            <w:rPr>
              <w:rFonts w:asciiTheme="minorHAnsi" w:hAnsiTheme="minorHAnsi"/>
              <w:b/>
              <w:bCs/>
              <w:sz w:val="18"/>
              <w:szCs w:val="20"/>
            </w:rPr>
            <w:fldChar w:fldCharType="end"/>
          </w:r>
        </w:p>
      </w:sdtContent>
    </w:sdt>
    <w:p w14:paraId="18D75AE2" w14:textId="77777777" w:rsidR="00B370A8" w:rsidRPr="005E26AB" w:rsidRDefault="00B370A8" w:rsidP="00B370A8">
      <w:pPr>
        <w:spacing w:after="200"/>
        <w:jc w:val="both"/>
        <w:rPr>
          <w:rFonts w:asciiTheme="minorHAnsi" w:hAnsiTheme="minorHAnsi" w:cs="Helvetica"/>
          <w:b/>
          <w:color w:val="333333"/>
          <w:sz w:val="18"/>
          <w:szCs w:val="20"/>
          <w:shd w:val="clear" w:color="auto" w:fill="C6D9F1" w:themeFill="text2" w:themeFillTint="33"/>
        </w:rPr>
      </w:pPr>
      <w:r w:rsidRPr="005E26AB">
        <w:rPr>
          <w:rFonts w:asciiTheme="minorHAnsi" w:hAnsiTheme="minorHAnsi"/>
          <w:i/>
          <w:noProof/>
          <w:sz w:val="18"/>
          <w:szCs w:val="20"/>
          <w:lang w:eastAsia="pt-BR"/>
        </w:rPr>
        <mc:AlternateContent>
          <mc:Choice Requires="wps">
            <w:drawing>
              <wp:anchor distT="0" distB="0" distL="114300" distR="114300" simplePos="0" relativeHeight="251826176" behindDoc="0" locked="0" layoutInCell="1" allowOverlap="1" wp14:anchorId="2F988BCE" wp14:editId="0A381E0E">
                <wp:simplePos x="0" y="0"/>
                <wp:positionH relativeFrom="column">
                  <wp:posOffset>4986756</wp:posOffset>
                </wp:positionH>
                <wp:positionV relativeFrom="paragraph">
                  <wp:posOffset>3362177</wp:posOffset>
                </wp:positionV>
                <wp:extent cx="653326" cy="481443"/>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26" cy="481443"/>
                        </a:xfrm>
                        <a:prstGeom prst="rect">
                          <a:avLst/>
                        </a:prstGeom>
                        <a:solidFill>
                          <a:srgbClr val="FFFFFF"/>
                        </a:solidFill>
                        <a:ln w="9525">
                          <a:noFill/>
                          <a:miter lim="800000"/>
                          <a:headEnd/>
                          <a:tailEnd/>
                        </a:ln>
                      </wps:spPr>
                      <wps:txbx>
                        <w:txbxContent>
                          <w:p w14:paraId="2856B79F" w14:textId="77777777" w:rsidR="00B370A8" w:rsidRDefault="00B370A8" w:rsidP="00B370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88BCE" id="_x0000_s1033" type="#_x0000_t202" style="position:absolute;left:0;text-align:left;margin-left:392.65pt;margin-top:264.75pt;width:51.45pt;height:37.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VRJwIAACgEAAAOAAAAZHJzL2Uyb0RvYy54bWysU9tu2zAMfR+wfxD0vjhxLkuNOEWXLsOA&#10;7gK0+wBakmNhsuhJSuzs60cpaZptb8P8IJAmeXR4SK1uh9awg3Jeoy35ZDTmTFmBUttdyb89bd8s&#10;OfMBrASDVpX8qDy/Xb9+teq7QuXYoJHKMQKxvui7kjchdEWWedGoFvwIO2UpWKNrIZDrdpl00BN6&#10;a7J8PF5kPTrZORTKe/p7fwrydcKvayXCl7r2KjBTcuIW0unSWcUzW6+g2DnoGi3ONOAfWLSgLV16&#10;gbqHAGzv9F9QrRYOPdZhJLDNsK61UKkH6mYy/qObxwY6lXohcXx3kcn/P1jx+fDVMS1pdlPOLLQ0&#10;ow3oAZhU7EkNAVkeReo7X1DuY0fZYXiHAxWkhn33gOK7ZxY3DdidunMO+0aBJJKTWJldlZ5wfASp&#10;+k8o6TLYB0xAQ+3aqCBpwgidhnW8DIh4MEE/F/PpNF9wJig0W05ms2m6AYrn4s758EFhy6JRckfz&#10;T+BwePAhkoHiOSXe5dFoudXGJMftqo1x7AC0K9v0ndF/SzOW9SW/mefzhGwx1qc1anWgXTa6Lfly&#10;HL9YDkUU472VyQ6gzckmJsae1YmCnKQJQzWkaSxibVSuQnkkuRyeVpeeGhkNup+c9bS2Jfc/9uAU&#10;Z+ajJclvSJS458mZzd/m5LjrSHUdASsIquSBs5O5CeltRNoW72g0tU6yvTA5U6Z1TGqen07c92s/&#10;Zb088PUvAAAA//8DAFBLAwQUAAYACAAAACEASTxxbN8AAAALAQAADwAAAGRycy9kb3ducmV2Lnht&#10;bEyPy07DMBBF90j8gzVIbBB1COTRNJMKkEBsW/oBTuwmUeNxFLtN+vcMK1iO7tG9Z8rtYgdxMZPv&#10;HSE8rSIQhhqne2oRDt8fjzkIHxRpNTgyCFfjYVvd3pSq0G6mnbnsQyu4hHyhELoQxkJK33TGKr9y&#10;oyHOjm6yKvA5tVJPauZyO8g4ilJpVU+80KnRvHemOe3PFuH4NT8k67n+DIds95K+qT6r3RXx/m55&#10;3YAIZgl/MPzqszpU7FS7M2kvBoQsT54ZRUjidQKCiTzPYxA1QhpxJKtS/v+h+gEAAP//AwBQSwEC&#10;LQAUAAYACAAAACEAtoM4kv4AAADhAQAAEwAAAAAAAAAAAAAAAAAAAAAAW0NvbnRlbnRfVHlwZXNd&#10;LnhtbFBLAQItABQABgAIAAAAIQA4/SH/1gAAAJQBAAALAAAAAAAAAAAAAAAAAC8BAABfcmVscy8u&#10;cmVsc1BLAQItABQABgAIAAAAIQAgDtVRJwIAACgEAAAOAAAAAAAAAAAAAAAAAC4CAABkcnMvZTJv&#10;RG9jLnhtbFBLAQItABQABgAIAAAAIQBJPHFs3wAAAAsBAAAPAAAAAAAAAAAAAAAAAIEEAABkcnMv&#10;ZG93bnJldi54bWxQSwUGAAAAAAQABADzAAAAjQUAAAAA&#10;" stroked="f">
                <v:textbox>
                  <w:txbxContent>
                    <w:p w14:paraId="2856B79F" w14:textId="77777777" w:rsidR="00B370A8" w:rsidRDefault="00B370A8" w:rsidP="00B370A8"/>
                  </w:txbxContent>
                </v:textbox>
              </v:shape>
            </w:pict>
          </mc:Fallback>
        </mc:AlternateContent>
      </w:r>
      <w:r w:rsidRPr="005E26AB">
        <w:rPr>
          <w:rFonts w:asciiTheme="minorHAnsi" w:hAnsiTheme="minorHAnsi"/>
          <w:sz w:val="18"/>
          <w:szCs w:val="20"/>
        </w:rPr>
        <w:br w:type="page"/>
      </w:r>
    </w:p>
    <w:p w14:paraId="18C6623A" w14:textId="77777777" w:rsidR="00B370A8" w:rsidRPr="005E26AB" w:rsidRDefault="00B370A8" w:rsidP="00B370A8">
      <w:pPr>
        <w:pStyle w:val="TtuloManual"/>
      </w:pPr>
      <w:bookmarkStart w:id="31" w:name="_Toc501474173"/>
      <w:r w:rsidRPr="005E26AB">
        <w:lastRenderedPageBreak/>
        <w:t>SUMÁRIO EXECUTIVO</w:t>
      </w:r>
      <w:bookmarkEnd w:id="31"/>
    </w:p>
    <w:p w14:paraId="0DB3188D" w14:textId="77777777" w:rsidR="00B370A8" w:rsidRPr="005E26AB" w:rsidRDefault="00B370A8" w:rsidP="00B370A8">
      <w:pPr>
        <w:pStyle w:val="PargrafodaLista"/>
        <w:ind w:left="0"/>
        <w:jc w:val="both"/>
        <w:rPr>
          <w:rFonts w:asciiTheme="minorHAnsi" w:eastAsia="Times New Roman" w:hAnsiTheme="minorHAnsi" w:cs="Calibri"/>
          <w:szCs w:val="24"/>
          <w:lang w:eastAsia="pt-BR"/>
        </w:rPr>
      </w:pPr>
    </w:p>
    <w:p w14:paraId="2AC185A8" w14:textId="77777777" w:rsidR="00B370A8" w:rsidRDefault="00B370A8" w:rsidP="00B370A8">
      <w:pPr>
        <w:pStyle w:val="PargrafodaLista"/>
        <w:ind w:left="0"/>
        <w:jc w:val="both"/>
        <w:rPr>
          <w:rFonts w:asciiTheme="minorHAnsi" w:eastAsia="Times New Roman" w:hAnsiTheme="minorHAnsi" w:cs="Calibri"/>
          <w:szCs w:val="24"/>
          <w:lang w:eastAsia="pt-BR"/>
        </w:rPr>
      </w:pPr>
      <w:r w:rsidRPr="005E26AB">
        <w:rPr>
          <w:rFonts w:asciiTheme="minorHAnsi" w:eastAsia="Times New Roman" w:hAnsiTheme="minorHAnsi" w:cs="Calibri"/>
          <w:szCs w:val="24"/>
          <w:lang w:eastAsia="pt-BR"/>
        </w:rPr>
        <w:t xml:space="preserve">Este relatório traz observações a respeito do atendimento </w:t>
      </w:r>
      <w:r>
        <w:rPr>
          <w:rFonts w:asciiTheme="minorHAnsi" w:eastAsia="Times New Roman" w:hAnsiTheme="minorHAnsi" w:cs="Calibri"/>
          <w:szCs w:val="24"/>
          <w:lang w:eastAsia="pt-BR"/>
        </w:rPr>
        <w:t>às obrigações de Transparência Ativa</w:t>
      </w:r>
      <w:r w:rsidRPr="005E26AB">
        <w:rPr>
          <w:rFonts w:asciiTheme="minorHAnsi" w:eastAsia="Times New Roman" w:hAnsiTheme="minorHAnsi" w:cs="Calibri"/>
          <w:szCs w:val="24"/>
          <w:lang w:eastAsia="pt-BR"/>
        </w:rPr>
        <w:t xml:space="preserve"> pelo Ministério dos Transportes, Portos e Aviação Civil - MT. Nas próximas páginas, será possível verificar constatações </w:t>
      </w:r>
      <w:r>
        <w:rPr>
          <w:rFonts w:asciiTheme="minorHAnsi" w:eastAsia="Times New Roman" w:hAnsiTheme="minorHAnsi" w:cs="Calibri"/>
          <w:szCs w:val="24"/>
          <w:lang w:eastAsia="pt-BR"/>
        </w:rPr>
        <w:t xml:space="preserve">e </w:t>
      </w:r>
      <w:r w:rsidRPr="005E26AB">
        <w:rPr>
          <w:rFonts w:asciiTheme="minorHAnsi" w:eastAsia="Times New Roman" w:hAnsiTheme="minorHAnsi" w:cs="Calibri"/>
          <w:szCs w:val="24"/>
          <w:lang w:eastAsia="pt-BR"/>
        </w:rPr>
        <w:t>orientações que t</w:t>
      </w:r>
      <w:r>
        <w:rPr>
          <w:rFonts w:asciiTheme="minorHAnsi" w:eastAsia="Times New Roman" w:hAnsiTheme="minorHAnsi" w:cs="Calibri"/>
          <w:szCs w:val="24"/>
          <w:lang w:eastAsia="pt-BR"/>
        </w:rPr>
        <w:t>ê</w:t>
      </w:r>
      <w:r w:rsidRPr="005E26AB">
        <w:rPr>
          <w:rFonts w:asciiTheme="minorHAnsi" w:eastAsia="Times New Roman" w:hAnsiTheme="minorHAnsi" w:cs="Calibri"/>
          <w:szCs w:val="24"/>
          <w:lang w:eastAsia="pt-BR"/>
        </w:rPr>
        <w:t xml:space="preserve">m por objetivo o aperfeiçoamento do </w:t>
      </w:r>
      <w:r>
        <w:rPr>
          <w:rFonts w:asciiTheme="minorHAnsi" w:eastAsia="Times New Roman" w:hAnsiTheme="minorHAnsi" w:cs="Calibri"/>
          <w:szCs w:val="24"/>
          <w:lang w:eastAsia="pt-BR"/>
        </w:rPr>
        <w:t>atendimento à Lei de Acesso à Informação (LAI)</w:t>
      </w:r>
      <w:r w:rsidRPr="005E26AB">
        <w:rPr>
          <w:rFonts w:asciiTheme="minorHAnsi" w:eastAsia="Times New Roman" w:hAnsiTheme="minorHAnsi" w:cs="Calibri"/>
          <w:szCs w:val="24"/>
          <w:lang w:eastAsia="pt-BR"/>
        </w:rPr>
        <w:t>. O projeto foi conduzido pelo Ministério da Transparência, Fiscalização e Controladoria-Geral da União (CGU), que é o órgão responsável pelo monitoramento da LAI no Poder Executivo Federal.</w:t>
      </w:r>
    </w:p>
    <w:p w14:paraId="5D314CDB" w14:textId="77777777" w:rsidR="00B370A8" w:rsidRPr="005E26AB" w:rsidRDefault="00B370A8" w:rsidP="00B370A8">
      <w:pPr>
        <w:pStyle w:val="PargrafodaLista"/>
        <w:ind w:left="0"/>
        <w:jc w:val="both"/>
        <w:rPr>
          <w:rFonts w:asciiTheme="minorHAnsi" w:eastAsia="Times New Roman" w:hAnsiTheme="minorHAnsi" w:cs="Calibri"/>
          <w:szCs w:val="24"/>
          <w:lang w:eastAsia="pt-BR"/>
        </w:rPr>
      </w:pPr>
    </w:p>
    <w:p w14:paraId="475E4AB2" w14:textId="77777777" w:rsidR="00B370A8" w:rsidRDefault="00B370A8" w:rsidP="00B370A8">
      <w:pPr>
        <w:pStyle w:val="PargrafodaLista"/>
        <w:ind w:left="0"/>
        <w:jc w:val="both"/>
        <w:rPr>
          <w:rFonts w:asciiTheme="minorHAnsi" w:hAnsiTheme="minorHAnsi" w:cs="Calibri"/>
          <w:szCs w:val="24"/>
        </w:rPr>
      </w:pPr>
      <w:r>
        <w:rPr>
          <w:rFonts w:asciiTheme="minorHAnsi" w:hAnsiTheme="minorHAnsi" w:cs="Calibri"/>
          <w:szCs w:val="24"/>
        </w:rPr>
        <w:t xml:space="preserve">A avaliação foi realizada no dia 30 de maio de 2017 e se </w:t>
      </w:r>
      <w:r w:rsidRPr="005E26AB">
        <w:rPr>
          <w:rFonts w:asciiTheme="minorHAnsi" w:hAnsiTheme="minorHAnsi" w:cs="Calibri"/>
          <w:szCs w:val="24"/>
        </w:rPr>
        <w:t xml:space="preserve">restringiu às informações constantes na seção “Acesso à Informação”, de acordo com as determinações do ‘Guia de publicação ativa nos sítios eletrônicos dos órgãos e entidades do Poder Executivo Federal’, disponível em www.acessoainformacao.gov.br na aba ’Guias e Orientações’.  </w:t>
      </w:r>
      <w:r>
        <w:rPr>
          <w:rFonts w:asciiTheme="minorHAnsi" w:hAnsiTheme="minorHAnsi" w:cs="Calibri"/>
          <w:szCs w:val="24"/>
        </w:rPr>
        <w:t>Também foi verificado se o órgão cumpre as obrigações relativas à Política de Dados Abertos do Poder Executivo Federal, regulamentada pelo Decreto 8.777/2016.</w:t>
      </w:r>
    </w:p>
    <w:p w14:paraId="0764600A" w14:textId="77777777" w:rsidR="00B370A8" w:rsidRPr="005E26AB" w:rsidRDefault="00B370A8" w:rsidP="00B370A8">
      <w:pPr>
        <w:pStyle w:val="PargrafodaLista"/>
        <w:ind w:left="0"/>
        <w:jc w:val="both"/>
        <w:rPr>
          <w:rFonts w:asciiTheme="minorHAnsi" w:hAnsiTheme="minorHAnsi" w:cs="Calibri"/>
          <w:szCs w:val="24"/>
        </w:rPr>
      </w:pPr>
    </w:p>
    <w:p w14:paraId="30C51D26" w14:textId="77777777" w:rsidR="00B370A8" w:rsidRDefault="00B370A8" w:rsidP="00B370A8">
      <w:pPr>
        <w:jc w:val="both"/>
        <w:rPr>
          <w:rFonts w:asciiTheme="minorHAnsi" w:eastAsia="Times New Roman" w:hAnsiTheme="minorHAnsi" w:cs="Calibri"/>
          <w:szCs w:val="24"/>
          <w:lang w:eastAsia="pt-BR"/>
        </w:rPr>
      </w:pPr>
      <w:r w:rsidRPr="005E26AB">
        <w:rPr>
          <w:rFonts w:asciiTheme="minorHAnsi" w:eastAsia="Times New Roman" w:hAnsiTheme="minorHAnsi" w:cs="Calibri"/>
          <w:szCs w:val="24"/>
          <w:lang w:eastAsia="pt-BR"/>
        </w:rPr>
        <w:t>Com base nas avaliações, identificaram-se os seguintes pontos relativos às respostas dadas pelo órgão e foram elaboradas as consequentes orientações para sanar as inadequações encontradas:</w:t>
      </w:r>
    </w:p>
    <w:p w14:paraId="14FC1984" w14:textId="77777777" w:rsidR="00B370A8" w:rsidRPr="005E26AB" w:rsidRDefault="00B370A8" w:rsidP="00B370A8">
      <w:pPr>
        <w:jc w:val="both"/>
        <w:rPr>
          <w:rFonts w:asciiTheme="minorHAnsi" w:eastAsia="Times New Roman" w:hAnsiTheme="minorHAnsi" w:cs="Calibri"/>
          <w:szCs w:val="24"/>
          <w:lang w:eastAsia="pt-BR"/>
        </w:rPr>
      </w:pPr>
    </w:p>
    <w:tbl>
      <w:tblPr>
        <w:tblStyle w:val="TabeladeGrade1Clara-nfase1"/>
        <w:tblW w:w="5000" w:type="pct"/>
        <w:tblLook w:val="04A0" w:firstRow="1" w:lastRow="0" w:firstColumn="1" w:lastColumn="0" w:noHBand="0" w:noVBand="1"/>
      </w:tblPr>
      <w:tblGrid>
        <w:gridCol w:w="3015"/>
        <w:gridCol w:w="6613"/>
      </w:tblGrid>
      <w:tr w:rsidR="00B370A8" w:rsidRPr="003418B0" w14:paraId="4599E801" w14:textId="77777777" w:rsidTr="00F04F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pct"/>
          </w:tcPr>
          <w:p w14:paraId="266BA735" w14:textId="77777777" w:rsidR="00B370A8" w:rsidRPr="003418B0" w:rsidRDefault="00B370A8" w:rsidP="00F04F32">
            <w:pPr>
              <w:jc w:val="both"/>
              <w:rPr>
                <w:rFonts w:asciiTheme="minorHAnsi" w:hAnsiTheme="minorHAnsi" w:cs="Calibri"/>
                <w:sz w:val="20"/>
                <w:szCs w:val="20"/>
              </w:rPr>
            </w:pPr>
          </w:p>
        </w:tc>
        <w:tc>
          <w:tcPr>
            <w:tcW w:w="3434" w:type="pct"/>
          </w:tcPr>
          <w:p w14:paraId="0AFA7652" w14:textId="77777777" w:rsidR="00B370A8" w:rsidRPr="003418B0" w:rsidRDefault="00B370A8" w:rsidP="00F04F32">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Calibri"/>
                <w:b w:val="0"/>
                <w:sz w:val="20"/>
                <w:szCs w:val="20"/>
              </w:rPr>
            </w:pPr>
          </w:p>
        </w:tc>
      </w:tr>
      <w:tr w:rsidR="00B370A8" w:rsidRPr="003418B0" w14:paraId="7F34E665"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3C663B64" w14:textId="77777777" w:rsidR="00B370A8" w:rsidRPr="003418B0" w:rsidRDefault="00B370A8" w:rsidP="00F04F32">
            <w:pPr>
              <w:jc w:val="center"/>
              <w:rPr>
                <w:rFonts w:asciiTheme="minorHAnsi" w:hAnsiTheme="minorHAnsi" w:cs="Calibri"/>
                <w:sz w:val="20"/>
                <w:szCs w:val="20"/>
              </w:rPr>
            </w:pPr>
            <w:r w:rsidRPr="003418B0">
              <w:rPr>
                <w:rFonts w:asciiTheme="minorHAnsi" w:hAnsiTheme="minorHAnsi" w:cs="Calibri"/>
                <w:sz w:val="20"/>
                <w:szCs w:val="20"/>
              </w:rPr>
              <w:t>Tópico</w:t>
            </w:r>
          </w:p>
        </w:tc>
        <w:tc>
          <w:tcPr>
            <w:tcW w:w="3434" w:type="pct"/>
          </w:tcPr>
          <w:p w14:paraId="39013AAE" w14:textId="77777777" w:rsidR="00B370A8" w:rsidRPr="003418B0" w:rsidRDefault="00B370A8" w:rsidP="00F04F32">
            <w:pPr>
              <w:tabs>
                <w:tab w:val="left" w:pos="584"/>
              </w:tab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libri"/>
                <w:b/>
                <w:sz w:val="20"/>
                <w:szCs w:val="20"/>
              </w:rPr>
            </w:pPr>
            <w:r w:rsidRPr="003418B0">
              <w:rPr>
                <w:rFonts w:asciiTheme="minorHAnsi" w:hAnsiTheme="minorHAnsi" w:cs="Calibri"/>
                <w:b/>
                <w:sz w:val="20"/>
                <w:szCs w:val="20"/>
              </w:rPr>
              <w:t>Orientação</w:t>
            </w:r>
          </w:p>
        </w:tc>
      </w:tr>
      <w:tr w:rsidR="00B370A8" w:rsidRPr="003418B0" w14:paraId="29F25121" w14:textId="77777777" w:rsidTr="00F04F32">
        <w:tc>
          <w:tcPr>
            <w:cnfStyle w:val="001000000000" w:firstRow="0" w:lastRow="0" w:firstColumn="1" w:lastColumn="0" w:oddVBand="0" w:evenVBand="0" w:oddHBand="0" w:evenHBand="0" w:firstRowFirstColumn="0" w:firstRowLastColumn="0" w:lastRowFirstColumn="0" w:lastRowLastColumn="0"/>
            <w:tcW w:w="5000" w:type="pct"/>
            <w:gridSpan w:val="2"/>
          </w:tcPr>
          <w:p w14:paraId="2B77B1F2" w14:textId="77777777" w:rsidR="00B370A8" w:rsidRPr="003418B0" w:rsidRDefault="00B370A8" w:rsidP="00F04F32">
            <w:pPr>
              <w:shd w:val="clear" w:color="auto" w:fill="FFFFFF"/>
              <w:ind w:left="30"/>
              <w:jc w:val="both"/>
              <w:rPr>
                <w:rFonts w:asciiTheme="minorHAnsi" w:hAnsiTheme="minorHAnsi" w:cs="Helvetica"/>
                <w:b w:val="0"/>
                <w:sz w:val="20"/>
                <w:szCs w:val="20"/>
                <w:shd w:val="clear" w:color="auto" w:fill="FFFFFF"/>
              </w:rPr>
            </w:pPr>
          </w:p>
        </w:tc>
      </w:tr>
      <w:tr w:rsidR="00B370A8" w:rsidRPr="003418B0" w14:paraId="56E864CD" w14:textId="77777777" w:rsidTr="00F04F32">
        <w:tc>
          <w:tcPr>
            <w:cnfStyle w:val="001000000000" w:firstRow="0" w:lastRow="0" w:firstColumn="1" w:lastColumn="0" w:oddVBand="0" w:evenVBand="0" w:oddHBand="0" w:evenHBand="0" w:firstRowFirstColumn="0" w:firstRowLastColumn="0" w:lastRowFirstColumn="0" w:lastRowLastColumn="0"/>
            <w:tcW w:w="5000" w:type="pct"/>
            <w:gridSpan w:val="2"/>
          </w:tcPr>
          <w:p w14:paraId="501F2C04" w14:textId="77777777" w:rsidR="00B370A8" w:rsidRPr="003418B0" w:rsidRDefault="00B370A8" w:rsidP="00F04F32">
            <w:pPr>
              <w:pStyle w:val="PargrafodaLista"/>
              <w:numPr>
                <w:ilvl w:val="0"/>
                <w:numId w:val="27"/>
              </w:numPr>
              <w:shd w:val="clear" w:color="auto" w:fill="FFFFFF"/>
              <w:jc w:val="both"/>
              <w:rPr>
                <w:rFonts w:asciiTheme="minorHAnsi" w:hAnsiTheme="minorHAnsi" w:cs="Helvetica"/>
                <w:sz w:val="20"/>
                <w:szCs w:val="20"/>
                <w:shd w:val="clear" w:color="auto" w:fill="FFFFFF"/>
              </w:rPr>
            </w:pPr>
            <w:r w:rsidRPr="003418B0">
              <w:rPr>
                <w:rFonts w:asciiTheme="minorHAnsi" w:hAnsiTheme="minorHAnsi" w:cs="Helvetica"/>
                <w:sz w:val="20"/>
                <w:szCs w:val="20"/>
                <w:shd w:val="clear" w:color="auto" w:fill="FFFFFF"/>
              </w:rPr>
              <w:t>TRANSPARÊNCIA ATIVA</w:t>
            </w:r>
          </w:p>
        </w:tc>
      </w:tr>
      <w:tr w:rsidR="00B370A8" w:rsidRPr="003418B0" w14:paraId="5DF16511" w14:textId="77777777" w:rsidTr="00F04F32">
        <w:tc>
          <w:tcPr>
            <w:cnfStyle w:val="001000000000" w:firstRow="0" w:lastRow="0" w:firstColumn="1" w:lastColumn="0" w:oddVBand="0" w:evenVBand="0" w:oddHBand="0" w:evenHBand="0" w:firstRowFirstColumn="0" w:firstRowLastColumn="0" w:lastRowFirstColumn="0" w:lastRowLastColumn="0"/>
            <w:tcW w:w="5000" w:type="pct"/>
            <w:gridSpan w:val="2"/>
          </w:tcPr>
          <w:p w14:paraId="2C6FF406" w14:textId="77777777" w:rsidR="00B370A8" w:rsidRPr="003418B0" w:rsidRDefault="00B370A8" w:rsidP="00F04F32">
            <w:pPr>
              <w:pStyle w:val="PargrafodaLista"/>
              <w:shd w:val="clear" w:color="auto" w:fill="FFFFFF"/>
              <w:ind w:left="390"/>
              <w:jc w:val="both"/>
              <w:rPr>
                <w:rFonts w:asciiTheme="minorHAnsi" w:hAnsiTheme="minorHAnsi" w:cs="Helvetica"/>
                <w:b w:val="0"/>
                <w:bCs w:val="0"/>
                <w:sz w:val="20"/>
                <w:szCs w:val="20"/>
                <w:shd w:val="clear" w:color="auto" w:fill="FFFFFF"/>
              </w:rPr>
            </w:pPr>
          </w:p>
        </w:tc>
      </w:tr>
      <w:tr w:rsidR="00B370A8" w:rsidRPr="003418B0" w14:paraId="76F661BD"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10BF23AE" w14:textId="77777777" w:rsidR="00B370A8" w:rsidRPr="003418B0" w:rsidRDefault="00B370A8" w:rsidP="00F04F32">
            <w:pPr>
              <w:jc w:val="both"/>
              <w:rPr>
                <w:rFonts w:asciiTheme="minorHAnsi" w:eastAsia="Times New Roman" w:hAnsiTheme="minorHAnsi" w:cs="Calibri"/>
                <w:sz w:val="20"/>
                <w:szCs w:val="20"/>
                <w:lang w:eastAsia="pt-BR"/>
              </w:rPr>
            </w:pPr>
            <w:r w:rsidRPr="003418B0">
              <w:rPr>
                <w:rFonts w:asciiTheme="minorHAnsi" w:eastAsia="Times New Roman" w:hAnsiTheme="minorHAnsi" w:cs="Calibri"/>
                <w:sz w:val="20"/>
                <w:szCs w:val="20"/>
                <w:lang w:eastAsia="pt-BR"/>
              </w:rPr>
              <w:t xml:space="preserve">1. </w:t>
            </w:r>
            <w:r w:rsidRPr="003418B0">
              <w:rPr>
                <w:rFonts w:asciiTheme="minorHAnsi" w:eastAsia="Times New Roman" w:hAnsiTheme="minorHAnsi" w:cs="Calibri"/>
                <w:b w:val="0"/>
                <w:sz w:val="20"/>
                <w:szCs w:val="20"/>
                <w:lang w:eastAsia="pt-BR"/>
              </w:rPr>
              <w:t>Institucional</w:t>
            </w:r>
          </w:p>
        </w:tc>
        <w:tc>
          <w:tcPr>
            <w:tcW w:w="3434" w:type="pct"/>
          </w:tcPr>
          <w:p w14:paraId="0FC89046"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3418B0">
              <w:rPr>
                <w:rFonts w:asciiTheme="minorHAnsi" w:hAnsiTheme="minorHAnsi" w:cs="Helvetica"/>
                <w:b/>
                <w:sz w:val="20"/>
                <w:szCs w:val="20"/>
                <w:shd w:val="clear" w:color="auto" w:fill="FFFFFF"/>
              </w:rPr>
              <w:t>1.1.</w:t>
            </w:r>
            <w:r w:rsidRPr="003418B0">
              <w:rPr>
                <w:rFonts w:asciiTheme="minorHAnsi" w:hAnsiTheme="minorHAnsi" w:cs="Helvetica"/>
                <w:sz w:val="20"/>
                <w:szCs w:val="20"/>
                <w:shd w:val="clear" w:color="auto" w:fill="FFFFFF"/>
              </w:rPr>
              <w:t xml:space="preserve"> Disponibilizar as informações sobre sua estrutura organizacional até o 4º nível hierárquico (diretor ou equivalentes).</w:t>
            </w:r>
          </w:p>
          <w:p w14:paraId="1C537A8A"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1.2. </w:t>
            </w:r>
            <w:r w:rsidRPr="003418B0">
              <w:rPr>
                <w:rFonts w:asciiTheme="minorHAnsi" w:hAnsiTheme="minorHAnsi" w:cs="Helvetica"/>
                <w:sz w:val="20"/>
                <w:szCs w:val="20"/>
                <w:shd w:val="clear" w:color="auto" w:fill="FFFFFF"/>
              </w:rPr>
              <w:t>Atualizar o regimento interno.</w:t>
            </w:r>
            <w:r w:rsidRPr="003418B0">
              <w:rPr>
                <w:rFonts w:asciiTheme="minorHAnsi" w:hAnsiTheme="minorHAnsi" w:cs="Helvetica"/>
                <w:b/>
                <w:sz w:val="20"/>
                <w:szCs w:val="20"/>
                <w:shd w:val="clear" w:color="auto" w:fill="FFFFFF"/>
              </w:rPr>
              <w:t xml:space="preserve"> </w:t>
            </w:r>
          </w:p>
          <w:p w14:paraId="4990C0F2"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3418B0">
              <w:rPr>
                <w:rFonts w:asciiTheme="minorHAnsi" w:hAnsiTheme="minorHAnsi" w:cs="Helvetica"/>
                <w:b/>
                <w:sz w:val="20"/>
                <w:szCs w:val="20"/>
                <w:shd w:val="clear" w:color="auto" w:fill="FFFFFF"/>
              </w:rPr>
              <w:t xml:space="preserve">1.3. </w:t>
            </w:r>
            <w:r w:rsidRPr="003418B0">
              <w:rPr>
                <w:rFonts w:asciiTheme="minorHAnsi" w:hAnsiTheme="minorHAnsi" w:cs="Helvetica"/>
                <w:sz w:val="20"/>
                <w:szCs w:val="20"/>
                <w:shd w:val="clear" w:color="auto" w:fill="FFFFFF"/>
              </w:rPr>
              <w:t>Incluir, na seção ‘Acesso à Informação’ &gt; ‘Institucional’, a base jurídica da estrutura organizacional e das competências até o 4º nível hierárquico (diretor ou equivalentes).</w:t>
            </w:r>
          </w:p>
          <w:p w14:paraId="5146E253"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1.6. </w:t>
            </w:r>
            <w:r w:rsidRPr="003418B0">
              <w:rPr>
                <w:rFonts w:asciiTheme="minorHAnsi" w:hAnsiTheme="minorHAnsi" w:cs="Helvetica"/>
                <w:sz w:val="20"/>
                <w:szCs w:val="20"/>
                <w:shd w:val="clear" w:color="auto" w:fill="FFFFFF"/>
              </w:rPr>
              <w:t>Atualizar diariamente a agenda com o máximo de informações possível e permanecer com o registro para consultas posteriores.</w:t>
            </w:r>
            <w:r w:rsidRPr="003418B0">
              <w:rPr>
                <w:rFonts w:asciiTheme="minorHAnsi" w:hAnsiTheme="minorHAnsi" w:cs="Helvetica"/>
                <w:b/>
                <w:sz w:val="20"/>
                <w:szCs w:val="20"/>
                <w:shd w:val="clear" w:color="auto" w:fill="FFFFFF"/>
              </w:rPr>
              <w:t xml:space="preserve"> </w:t>
            </w:r>
          </w:p>
          <w:p w14:paraId="27655EE6"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1.8. </w:t>
            </w:r>
            <w:r w:rsidRPr="003418B0">
              <w:rPr>
                <w:rFonts w:asciiTheme="minorHAnsi" w:hAnsiTheme="minorHAnsi" w:cs="Helvetica"/>
                <w:sz w:val="20"/>
                <w:szCs w:val="20"/>
                <w:shd w:val="clear" w:color="auto" w:fill="FFFFFF"/>
              </w:rPr>
              <w:t>Publicar os currículos de todos os ocupantes de cargos de direção e assessoramento superior de nível DAS 4 ou equivalentes.</w:t>
            </w:r>
          </w:p>
        </w:tc>
      </w:tr>
      <w:tr w:rsidR="00B370A8" w:rsidRPr="003418B0" w14:paraId="16AE3C07"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651074BD" w14:textId="77777777" w:rsidR="00B370A8" w:rsidRPr="003418B0" w:rsidRDefault="00B370A8" w:rsidP="00F04F32">
            <w:pPr>
              <w:jc w:val="both"/>
              <w:rPr>
                <w:rFonts w:asciiTheme="minorHAnsi" w:eastAsia="Times New Roman" w:hAnsiTheme="minorHAnsi" w:cs="Calibri"/>
                <w:sz w:val="20"/>
                <w:szCs w:val="20"/>
                <w:lang w:eastAsia="pt-BR"/>
              </w:rPr>
            </w:pPr>
            <w:r w:rsidRPr="003418B0">
              <w:rPr>
                <w:rFonts w:asciiTheme="minorHAnsi" w:eastAsia="Times New Roman" w:hAnsiTheme="minorHAnsi" w:cs="Calibri"/>
                <w:sz w:val="20"/>
                <w:szCs w:val="20"/>
                <w:lang w:eastAsia="pt-BR"/>
              </w:rPr>
              <w:t xml:space="preserve">2. </w:t>
            </w:r>
            <w:r w:rsidRPr="003418B0">
              <w:rPr>
                <w:rFonts w:asciiTheme="minorHAnsi" w:eastAsia="Times New Roman" w:hAnsiTheme="minorHAnsi" w:cs="Calibri"/>
                <w:b w:val="0"/>
                <w:sz w:val="20"/>
                <w:szCs w:val="20"/>
                <w:lang w:eastAsia="pt-BR"/>
              </w:rPr>
              <w:t>Ações e Programas</w:t>
            </w:r>
          </w:p>
        </w:tc>
        <w:tc>
          <w:tcPr>
            <w:tcW w:w="3434" w:type="pct"/>
          </w:tcPr>
          <w:p w14:paraId="435B51D9"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3418B0">
              <w:rPr>
                <w:rFonts w:asciiTheme="minorHAnsi" w:hAnsiTheme="minorHAnsi" w:cs="Helvetica"/>
                <w:b/>
                <w:sz w:val="20"/>
                <w:szCs w:val="20"/>
                <w:shd w:val="clear" w:color="auto" w:fill="FFFFFF"/>
              </w:rPr>
              <w:t xml:space="preserve">2.1. </w:t>
            </w:r>
            <w:r w:rsidRPr="003418B0">
              <w:rPr>
                <w:rFonts w:asciiTheme="minorHAnsi" w:hAnsiTheme="minorHAnsi" w:cs="Helvetica"/>
                <w:sz w:val="20"/>
                <w:szCs w:val="20"/>
                <w:shd w:val="clear" w:color="auto" w:fill="FFFFFF"/>
              </w:rPr>
              <w:t xml:space="preserve">Divulgar lista completa dos programas, projetos e ações executados. </w:t>
            </w:r>
          </w:p>
          <w:p w14:paraId="215FCDD9"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3418B0">
              <w:rPr>
                <w:rFonts w:asciiTheme="minorHAnsi" w:hAnsiTheme="minorHAnsi" w:cs="Helvetica"/>
                <w:b/>
                <w:sz w:val="20"/>
                <w:szCs w:val="20"/>
                <w:shd w:val="clear" w:color="auto" w:fill="FFFFFF"/>
              </w:rPr>
              <w:t xml:space="preserve">2.2. </w:t>
            </w:r>
            <w:r w:rsidRPr="003418B0">
              <w:rPr>
                <w:rFonts w:asciiTheme="minorHAnsi" w:hAnsiTheme="minorHAnsi" w:cs="Helvetica"/>
                <w:sz w:val="20"/>
                <w:szCs w:val="20"/>
                <w:shd w:val="clear" w:color="auto" w:fill="FFFFFF"/>
              </w:rPr>
              <w:t xml:space="preserve">Indicar, junto aos programas, projetos e ações que desenvolve, a área responsável por cada um deles. </w:t>
            </w:r>
          </w:p>
          <w:p w14:paraId="7368B367"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3418B0">
              <w:rPr>
                <w:rFonts w:asciiTheme="minorHAnsi" w:hAnsiTheme="minorHAnsi" w:cs="Helvetica"/>
                <w:b/>
                <w:sz w:val="20"/>
                <w:szCs w:val="20"/>
                <w:shd w:val="clear" w:color="auto" w:fill="FFFFFF"/>
              </w:rPr>
              <w:t xml:space="preserve">2.3. </w:t>
            </w:r>
            <w:r w:rsidRPr="003418B0">
              <w:rPr>
                <w:rFonts w:asciiTheme="minorHAnsi" w:hAnsiTheme="minorHAnsi" w:cs="Helvetica"/>
                <w:sz w:val="20"/>
                <w:szCs w:val="20"/>
                <w:shd w:val="clear" w:color="auto" w:fill="FFFFFF"/>
              </w:rPr>
              <w:t xml:space="preserve">Divulgar as principais metas dos programas, projetos e ações. </w:t>
            </w:r>
          </w:p>
          <w:p w14:paraId="12B771C1"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2.4. </w:t>
            </w:r>
            <w:r w:rsidRPr="003418B0">
              <w:rPr>
                <w:rFonts w:asciiTheme="minorHAnsi" w:hAnsiTheme="minorHAnsi" w:cs="Helvetica"/>
                <w:sz w:val="20"/>
                <w:szCs w:val="20"/>
                <w:shd w:val="clear" w:color="auto" w:fill="FFFFFF"/>
              </w:rPr>
              <w:t xml:space="preserve">Divulgar, quando existir, os indicadores de resultado e impacto relativos aos programas, projetos e ações desenvolvidos. </w:t>
            </w:r>
          </w:p>
          <w:p w14:paraId="2293ABFE"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2.5. </w:t>
            </w:r>
            <w:r w:rsidRPr="003418B0">
              <w:rPr>
                <w:rFonts w:asciiTheme="minorHAnsi" w:hAnsiTheme="minorHAnsi" w:cs="Helvetica"/>
                <w:sz w:val="20"/>
                <w:szCs w:val="20"/>
                <w:shd w:val="clear" w:color="auto" w:fill="FFFFFF"/>
              </w:rPr>
              <w:t xml:space="preserve">Divulgar os principais resultados dos programas, projetos e ações. </w:t>
            </w:r>
          </w:p>
          <w:p w14:paraId="1639EF91"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3418B0">
              <w:rPr>
                <w:rFonts w:asciiTheme="minorHAnsi" w:hAnsiTheme="minorHAnsi" w:cs="Helvetica"/>
                <w:b/>
                <w:sz w:val="20"/>
                <w:szCs w:val="20"/>
                <w:shd w:val="clear" w:color="auto" w:fill="FFFFFF"/>
              </w:rPr>
              <w:t xml:space="preserve">2.6. </w:t>
            </w:r>
            <w:r w:rsidRPr="003418B0">
              <w:rPr>
                <w:rFonts w:asciiTheme="minorHAnsi" w:hAnsiTheme="minorHAnsi" w:cs="Helvetica"/>
                <w:sz w:val="20"/>
                <w:szCs w:val="20"/>
                <w:shd w:val="clear" w:color="auto" w:fill="FFFFFF"/>
              </w:rPr>
              <w:t>Publicar na seção a ‘Carta de Serviços’ e manter seus serviços atualizados no Portal de Serviços do Cidadão.</w:t>
            </w:r>
          </w:p>
          <w:p w14:paraId="47A83B4F"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3418B0">
              <w:rPr>
                <w:rFonts w:asciiTheme="minorHAnsi" w:hAnsiTheme="minorHAnsi" w:cs="Helvetica"/>
                <w:b/>
                <w:sz w:val="20"/>
                <w:szCs w:val="20"/>
                <w:shd w:val="clear" w:color="auto" w:fill="FFFFFF"/>
              </w:rPr>
              <w:t xml:space="preserve">2.7. </w:t>
            </w:r>
            <w:r w:rsidRPr="003418B0">
              <w:rPr>
                <w:rFonts w:asciiTheme="minorHAnsi" w:hAnsiTheme="minorHAnsi" w:cs="Helvetica"/>
                <w:sz w:val="20"/>
                <w:szCs w:val="20"/>
                <w:shd w:val="clear" w:color="auto" w:fill="FFFFFF"/>
              </w:rPr>
              <w:t>Publicar informações gerais sobre</w:t>
            </w:r>
            <w:r w:rsidRPr="003418B0">
              <w:rPr>
                <w:rFonts w:asciiTheme="minorHAnsi" w:hAnsiTheme="minorHAnsi" w:cs="Helvetica"/>
                <w:b/>
                <w:sz w:val="20"/>
                <w:szCs w:val="20"/>
                <w:shd w:val="clear" w:color="auto" w:fill="FFFFFF"/>
              </w:rPr>
              <w:t xml:space="preserve"> </w:t>
            </w:r>
            <w:r w:rsidRPr="003418B0">
              <w:rPr>
                <w:rFonts w:asciiTheme="minorHAnsi" w:hAnsiTheme="minorHAnsi" w:cs="Helvetica"/>
                <w:sz w:val="20"/>
                <w:szCs w:val="20"/>
                <w:shd w:val="clear" w:color="auto" w:fill="FFFFFF"/>
              </w:rPr>
              <w:t xml:space="preserve">programas que resultem em renúncias de receitas ou informar que não desenvolve esse tipo de programa. </w:t>
            </w:r>
          </w:p>
          <w:p w14:paraId="1BF810EE"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2.8. </w:t>
            </w:r>
            <w:r w:rsidRPr="003418B0">
              <w:rPr>
                <w:rFonts w:asciiTheme="minorHAnsi" w:hAnsiTheme="minorHAnsi" w:cs="Helvetica"/>
                <w:sz w:val="20"/>
                <w:szCs w:val="20"/>
                <w:shd w:val="clear" w:color="auto" w:fill="FFFFFF"/>
              </w:rPr>
              <w:t>Publicar informações sobre</w:t>
            </w:r>
            <w:r w:rsidRPr="003418B0">
              <w:rPr>
                <w:rFonts w:asciiTheme="minorHAnsi" w:hAnsiTheme="minorHAnsi" w:cs="Helvetica"/>
                <w:b/>
                <w:sz w:val="20"/>
                <w:szCs w:val="20"/>
                <w:shd w:val="clear" w:color="auto" w:fill="FFFFFF"/>
              </w:rPr>
              <w:t xml:space="preserve"> </w:t>
            </w:r>
            <w:r w:rsidRPr="003418B0">
              <w:rPr>
                <w:rFonts w:asciiTheme="minorHAnsi" w:hAnsiTheme="minorHAnsi" w:cs="Helvetica"/>
                <w:sz w:val="20"/>
                <w:szCs w:val="20"/>
                <w:shd w:val="clear" w:color="auto" w:fill="FFFFFF"/>
              </w:rPr>
              <w:t>programas financiados pelo Fundo de Amparo ao trabalhador – FAT ou informar que não desenvolve esse tipo de programa.</w:t>
            </w:r>
          </w:p>
        </w:tc>
      </w:tr>
      <w:tr w:rsidR="00B370A8" w:rsidRPr="003418B0" w14:paraId="64528768"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3541898C" w14:textId="77777777" w:rsidR="00B370A8" w:rsidRPr="003418B0" w:rsidRDefault="00B370A8" w:rsidP="00F04F32">
            <w:pPr>
              <w:jc w:val="both"/>
              <w:rPr>
                <w:rFonts w:asciiTheme="minorHAnsi" w:eastAsia="Times New Roman" w:hAnsiTheme="minorHAnsi" w:cs="Calibri"/>
                <w:sz w:val="20"/>
                <w:szCs w:val="20"/>
                <w:lang w:eastAsia="pt-BR"/>
              </w:rPr>
            </w:pPr>
            <w:r w:rsidRPr="003418B0">
              <w:rPr>
                <w:rFonts w:asciiTheme="minorHAnsi" w:eastAsia="Times New Roman" w:hAnsiTheme="minorHAnsi" w:cs="Calibri"/>
                <w:sz w:val="20"/>
                <w:szCs w:val="20"/>
                <w:lang w:eastAsia="pt-BR"/>
              </w:rPr>
              <w:t xml:space="preserve">3. </w:t>
            </w:r>
            <w:r w:rsidRPr="003418B0">
              <w:rPr>
                <w:rFonts w:asciiTheme="minorHAnsi" w:eastAsia="Times New Roman" w:hAnsiTheme="minorHAnsi" w:cs="Calibri"/>
                <w:b w:val="0"/>
                <w:sz w:val="20"/>
                <w:szCs w:val="20"/>
                <w:lang w:eastAsia="pt-BR"/>
              </w:rPr>
              <w:t>Participação Social</w:t>
            </w:r>
          </w:p>
        </w:tc>
        <w:tc>
          <w:tcPr>
            <w:tcW w:w="3434" w:type="pct"/>
          </w:tcPr>
          <w:p w14:paraId="2E4691C2"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3. </w:t>
            </w:r>
            <w:r w:rsidRPr="003418B0">
              <w:rPr>
                <w:rFonts w:asciiTheme="minorHAnsi" w:hAnsiTheme="minorHAnsi" w:cs="Helvetica"/>
                <w:sz w:val="20"/>
                <w:szCs w:val="20"/>
                <w:shd w:val="clear" w:color="auto" w:fill="FFFFFF"/>
              </w:rPr>
              <w:t>Criar o item ‘Participação Social’ na seção ‘Acesso à Informação’ e divulgar o conjunto mínimo de dados relativos ao tema.</w:t>
            </w:r>
          </w:p>
        </w:tc>
      </w:tr>
      <w:tr w:rsidR="00B370A8" w:rsidRPr="003418B0" w14:paraId="6915A1B8"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4D218902" w14:textId="77777777" w:rsidR="00B370A8" w:rsidRPr="003418B0" w:rsidRDefault="00B370A8" w:rsidP="00F04F32">
            <w:pPr>
              <w:jc w:val="both"/>
              <w:rPr>
                <w:rFonts w:asciiTheme="minorHAnsi" w:eastAsia="Times New Roman" w:hAnsiTheme="minorHAnsi" w:cs="Calibri"/>
                <w:sz w:val="20"/>
                <w:szCs w:val="20"/>
                <w:lang w:eastAsia="pt-BR"/>
              </w:rPr>
            </w:pPr>
            <w:r w:rsidRPr="003418B0">
              <w:rPr>
                <w:rFonts w:asciiTheme="minorHAnsi" w:eastAsia="Times New Roman" w:hAnsiTheme="minorHAnsi" w:cs="Calibri"/>
                <w:sz w:val="20"/>
                <w:szCs w:val="20"/>
                <w:lang w:eastAsia="pt-BR"/>
              </w:rPr>
              <w:t xml:space="preserve">4. </w:t>
            </w:r>
            <w:r w:rsidRPr="003418B0">
              <w:rPr>
                <w:rFonts w:asciiTheme="minorHAnsi" w:eastAsia="Times New Roman" w:hAnsiTheme="minorHAnsi" w:cs="Calibri"/>
                <w:b w:val="0"/>
                <w:sz w:val="20"/>
                <w:szCs w:val="20"/>
                <w:lang w:eastAsia="pt-BR"/>
              </w:rPr>
              <w:t>Auditorias</w:t>
            </w:r>
          </w:p>
        </w:tc>
        <w:tc>
          <w:tcPr>
            <w:tcW w:w="3434" w:type="pct"/>
          </w:tcPr>
          <w:p w14:paraId="1A91DE9B"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4.4. </w:t>
            </w:r>
            <w:r w:rsidRPr="003418B0">
              <w:rPr>
                <w:rFonts w:asciiTheme="minorHAnsi" w:hAnsiTheme="minorHAnsi" w:cs="Helvetica"/>
                <w:sz w:val="20"/>
                <w:szCs w:val="20"/>
                <w:shd w:val="clear" w:color="auto" w:fill="FFFFFF"/>
              </w:rPr>
              <w:t>Publicar na seção ‘Acesso à Informação’ &gt; ‘Auditoria’ que não produz o Relatório Anual de Atividades da Auditoria Interna (RAINT).</w:t>
            </w:r>
          </w:p>
        </w:tc>
      </w:tr>
      <w:tr w:rsidR="00B370A8" w:rsidRPr="003418B0" w14:paraId="5F2B6C50"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7DE9FFA2" w14:textId="77777777" w:rsidR="00B370A8" w:rsidRPr="003418B0" w:rsidRDefault="00B370A8" w:rsidP="00F04F32">
            <w:pPr>
              <w:jc w:val="both"/>
              <w:rPr>
                <w:rFonts w:asciiTheme="minorHAnsi" w:eastAsia="Times New Roman" w:hAnsiTheme="minorHAnsi" w:cs="Calibri"/>
                <w:sz w:val="20"/>
                <w:szCs w:val="20"/>
                <w:lang w:eastAsia="pt-BR"/>
              </w:rPr>
            </w:pPr>
            <w:r w:rsidRPr="003418B0">
              <w:rPr>
                <w:rFonts w:asciiTheme="minorHAnsi" w:eastAsia="Times New Roman" w:hAnsiTheme="minorHAnsi" w:cs="Calibri"/>
                <w:sz w:val="20"/>
                <w:szCs w:val="20"/>
                <w:lang w:eastAsia="pt-BR"/>
              </w:rPr>
              <w:t xml:space="preserve">5. </w:t>
            </w:r>
            <w:r w:rsidRPr="003418B0">
              <w:rPr>
                <w:rFonts w:asciiTheme="minorHAnsi" w:eastAsia="Times New Roman" w:hAnsiTheme="minorHAnsi" w:cs="Calibri"/>
                <w:b w:val="0"/>
                <w:sz w:val="20"/>
                <w:szCs w:val="20"/>
                <w:lang w:eastAsia="pt-BR"/>
              </w:rPr>
              <w:t>Convênios e Transferências</w:t>
            </w:r>
          </w:p>
        </w:tc>
        <w:tc>
          <w:tcPr>
            <w:tcW w:w="3434" w:type="pct"/>
          </w:tcPr>
          <w:p w14:paraId="1500EA5B"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3418B0">
              <w:rPr>
                <w:rFonts w:asciiTheme="minorHAnsi" w:hAnsiTheme="minorHAnsi" w:cs="Helvetica"/>
                <w:b/>
                <w:sz w:val="20"/>
                <w:szCs w:val="20"/>
                <w:shd w:val="clear" w:color="auto" w:fill="FFFFFF"/>
              </w:rPr>
              <w:t xml:space="preserve">5. </w:t>
            </w:r>
            <w:r w:rsidRPr="003418B0">
              <w:rPr>
                <w:rFonts w:asciiTheme="minorHAnsi" w:hAnsiTheme="minorHAnsi" w:cs="Helvetica"/>
                <w:sz w:val="20"/>
                <w:szCs w:val="20"/>
                <w:shd w:val="clear" w:color="auto" w:fill="FFFFFF"/>
              </w:rPr>
              <w:t>Incluir um passo-a-passo de como acessar as informações do Ministério no Portal da Transparência.</w:t>
            </w:r>
          </w:p>
        </w:tc>
      </w:tr>
      <w:tr w:rsidR="00B370A8" w:rsidRPr="003418B0" w14:paraId="4B039EB3"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1FE72F4D" w14:textId="77777777" w:rsidR="00B370A8" w:rsidRPr="003418B0" w:rsidRDefault="00B370A8" w:rsidP="00F04F32">
            <w:pPr>
              <w:jc w:val="both"/>
              <w:rPr>
                <w:rFonts w:asciiTheme="minorHAnsi" w:eastAsia="Times New Roman" w:hAnsiTheme="minorHAnsi" w:cs="Calibri"/>
                <w:sz w:val="20"/>
                <w:szCs w:val="20"/>
                <w:lang w:eastAsia="pt-BR"/>
              </w:rPr>
            </w:pPr>
            <w:r w:rsidRPr="003418B0">
              <w:rPr>
                <w:rFonts w:asciiTheme="minorHAnsi" w:eastAsia="Times New Roman" w:hAnsiTheme="minorHAnsi" w:cs="Calibri"/>
                <w:sz w:val="20"/>
                <w:szCs w:val="20"/>
                <w:lang w:eastAsia="pt-BR"/>
              </w:rPr>
              <w:t xml:space="preserve">6. </w:t>
            </w:r>
            <w:r w:rsidRPr="003418B0">
              <w:rPr>
                <w:rFonts w:asciiTheme="minorHAnsi" w:eastAsia="Times New Roman" w:hAnsiTheme="minorHAnsi" w:cs="Calibri"/>
                <w:b w:val="0"/>
                <w:sz w:val="20"/>
                <w:szCs w:val="20"/>
                <w:lang w:eastAsia="pt-BR"/>
              </w:rPr>
              <w:t>Receitas e Despesas</w:t>
            </w:r>
          </w:p>
        </w:tc>
        <w:tc>
          <w:tcPr>
            <w:tcW w:w="3434" w:type="pct"/>
          </w:tcPr>
          <w:p w14:paraId="030E6894"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6.1. </w:t>
            </w:r>
            <w:r w:rsidRPr="003418B0">
              <w:rPr>
                <w:rFonts w:asciiTheme="minorHAnsi" w:hAnsiTheme="minorHAnsi" w:cs="Helvetica"/>
                <w:sz w:val="20"/>
                <w:szCs w:val="20"/>
                <w:shd w:val="clear" w:color="auto" w:fill="FFFFFF"/>
              </w:rPr>
              <w:t>Alterar o nome da subseção ‘Despesas’ para ‘Receitas e Despesas’ e disponibilizar o conjunto mínimo de informações sobre o tema.</w:t>
            </w:r>
            <w:r w:rsidRPr="003418B0">
              <w:rPr>
                <w:rFonts w:asciiTheme="minorHAnsi" w:hAnsiTheme="minorHAnsi" w:cs="Helvetica"/>
                <w:b/>
                <w:sz w:val="20"/>
                <w:szCs w:val="20"/>
                <w:shd w:val="clear" w:color="auto" w:fill="FFFFFF"/>
              </w:rPr>
              <w:t xml:space="preserve">  </w:t>
            </w:r>
          </w:p>
          <w:p w14:paraId="5ACEB3CE"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6.2. </w:t>
            </w:r>
            <w:r w:rsidRPr="003418B0">
              <w:rPr>
                <w:rFonts w:asciiTheme="minorHAnsi" w:hAnsiTheme="minorHAnsi" w:cs="Helvetica"/>
                <w:sz w:val="20"/>
                <w:szCs w:val="20"/>
                <w:shd w:val="clear" w:color="auto" w:fill="FFFFFF"/>
              </w:rPr>
              <w:t>Apresentar um passo-a-passo de como acessar as informações do ministério no Portal da Transparência.</w:t>
            </w:r>
          </w:p>
          <w:p w14:paraId="46D4CEF6"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6.3. </w:t>
            </w:r>
            <w:r w:rsidRPr="003418B0">
              <w:rPr>
                <w:rFonts w:asciiTheme="minorHAnsi" w:hAnsiTheme="minorHAnsi" w:cs="Helvetica"/>
                <w:sz w:val="20"/>
                <w:szCs w:val="20"/>
                <w:shd w:val="clear" w:color="auto" w:fill="FFFFFF"/>
              </w:rPr>
              <w:t>Publicar na seção as informações sobre execução financeira.</w:t>
            </w:r>
          </w:p>
          <w:p w14:paraId="6D149E23"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lastRenderedPageBreak/>
              <w:t xml:space="preserve">6.4. </w:t>
            </w:r>
            <w:r w:rsidRPr="003418B0">
              <w:rPr>
                <w:rFonts w:asciiTheme="minorHAnsi" w:hAnsiTheme="minorHAnsi" w:cs="Helvetica"/>
                <w:sz w:val="20"/>
                <w:szCs w:val="20"/>
                <w:shd w:val="clear" w:color="auto" w:fill="FFFFFF"/>
              </w:rPr>
              <w:t>Redefinir o link para a área que disponibiliza informações sobre diárias e passagens no Portal da Transparência ou fornecer link para o Portal da Transparência com passo a passo que facilite a localização da informação.</w:t>
            </w:r>
          </w:p>
        </w:tc>
      </w:tr>
      <w:tr w:rsidR="00B370A8" w:rsidRPr="003418B0" w14:paraId="060A0B5D"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64EC07C6" w14:textId="77777777" w:rsidR="00B370A8" w:rsidRPr="003418B0" w:rsidRDefault="00B370A8" w:rsidP="00F04F32">
            <w:pPr>
              <w:jc w:val="both"/>
              <w:rPr>
                <w:rFonts w:asciiTheme="minorHAnsi" w:eastAsia="Times New Roman" w:hAnsiTheme="minorHAnsi" w:cs="Calibri"/>
                <w:sz w:val="20"/>
                <w:szCs w:val="20"/>
                <w:lang w:eastAsia="pt-BR"/>
              </w:rPr>
            </w:pPr>
            <w:r w:rsidRPr="003418B0">
              <w:rPr>
                <w:rFonts w:asciiTheme="minorHAnsi" w:eastAsia="Times New Roman" w:hAnsiTheme="minorHAnsi" w:cs="Calibri"/>
                <w:sz w:val="20"/>
                <w:szCs w:val="20"/>
                <w:lang w:eastAsia="pt-BR"/>
              </w:rPr>
              <w:lastRenderedPageBreak/>
              <w:t xml:space="preserve">7. </w:t>
            </w:r>
            <w:r w:rsidRPr="003418B0">
              <w:rPr>
                <w:rFonts w:asciiTheme="minorHAnsi" w:eastAsia="Times New Roman" w:hAnsiTheme="minorHAnsi" w:cs="Calibri"/>
                <w:b w:val="0"/>
                <w:sz w:val="20"/>
                <w:szCs w:val="20"/>
                <w:lang w:eastAsia="pt-BR"/>
              </w:rPr>
              <w:t>Licitações e Contratos</w:t>
            </w:r>
          </w:p>
        </w:tc>
        <w:tc>
          <w:tcPr>
            <w:tcW w:w="3434" w:type="pct"/>
          </w:tcPr>
          <w:p w14:paraId="4DF33376"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7.1 e 7.2.</w:t>
            </w:r>
            <w:r w:rsidRPr="003418B0">
              <w:rPr>
                <w:sz w:val="20"/>
                <w:szCs w:val="20"/>
              </w:rPr>
              <w:t xml:space="preserve"> Incluir</w:t>
            </w:r>
            <w:r w:rsidRPr="003418B0">
              <w:rPr>
                <w:rFonts w:asciiTheme="minorHAnsi" w:hAnsiTheme="minorHAnsi" w:cs="Helvetica"/>
                <w:b/>
                <w:sz w:val="20"/>
                <w:szCs w:val="20"/>
                <w:shd w:val="clear" w:color="auto" w:fill="FFFFFF"/>
              </w:rPr>
              <w:t xml:space="preserve"> </w:t>
            </w:r>
            <w:r w:rsidRPr="003418B0">
              <w:rPr>
                <w:rFonts w:asciiTheme="minorHAnsi" w:hAnsiTheme="minorHAnsi" w:cs="Helvetica"/>
                <w:sz w:val="20"/>
                <w:szCs w:val="20"/>
                <w:shd w:val="clear" w:color="auto" w:fill="FFFFFF"/>
              </w:rPr>
              <w:t>passo-a-passo sobre como acessar as informações do Ministério no Portal da Transparência.</w:t>
            </w:r>
          </w:p>
        </w:tc>
      </w:tr>
      <w:tr w:rsidR="00B370A8" w:rsidRPr="003418B0" w14:paraId="638C2910"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4A62ABED" w14:textId="77777777" w:rsidR="00B370A8" w:rsidRPr="003418B0" w:rsidRDefault="00B370A8" w:rsidP="00F04F32">
            <w:pPr>
              <w:jc w:val="both"/>
              <w:rPr>
                <w:rFonts w:asciiTheme="minorHAnsi" w:eastAsia="Times New Roman" w:hAnsiTheme="minorHAnsi" w:cs="Calibri"/>
                <w:sz w:val="20"/>
                <w:szCs w:val="20"/>
                <w:lang w:eastAsia="pt-BR"/>
              </w:rPr>
            </w:pPr>
            <w:r w:rsidRPr="003418B0">
              <w:rPr>
                <w:rFonts w:asciiTheme="minorHAnsi" w:eastAsia="Times New Roman" w:hAnsiTheme="minorHAnsi" w:cs="Calibri"/>
                <w:sz w:val="20"/>
                <w:szCs w:val="20"/>
                <w:lang w:eastAsia="pt-BR"/>
              </w:rPr>
              <w:t xml:space="preserve">8. </w:t>
            </w:r>
            <w:r w:rsidRPr="003418B0">
              <w:rPr>
                <w:rFonts w:asciiTheme="minorHAnsi" w:eastAsia="Times New Roman" w:hAnsiTheme="minorHAnsi" w:cs="Calibri"/>
                <w:b w:val="0"/>
                <w:sz w:val="20"/>
                <w:szCs w:val="20"/>
                <w:lang w:eastAsia="pt-BR"/>
              </w:rPr>
              <w:t>Servidores</w:t>
            </w:r>
          </w:p>
        </w:tc>
        <w:tc>
          <w:tcPr>
            <w:tcW w:w="3434" w:type="pct"/>
          </w:tcPr>
          <w:p w14:paraId="466A8554"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3418B0">
              <w:rPr>
                <w:rFonts w:asciiTheme="minorHAnsi" w:hAnsiTheme="minorHAnsi" w:cs="Helvetica"/>
                <w:b/>
                <w:sz w:val="20"/>
                <w:szCs w:val="20"/>
                <w:shd w:val="clear" w:color="auto" w:fill="FFFFFF"/>
              </w:rPr>
              <w:t xml:space="preserve">8.2. </w:t>
            </w:r>
            <w:r w:rsidRPr="003418B0">
              <w:rPr>
                <w:rFonts w:asciiTheme="minorHAnsi" w:hAnsiTheme="minorHAnsi" w:cs="Helvetica"/>
                <w:sz w:val="20"/>
                <w:szCs w:val="20"/>
                <w:shd w:val="clear" w:color="auto" w:fill="FFFFFF"/>
              </w:rPr>
              <w:t>Divulgar, na seção, as íntegras dos editais de concursos públicos para provimento de cargos realizados ou fazer link para a área onde tais informações estão sendo publicadas.</w:t>
            </w:r>
          </w:p>
          <w:p w14:paraId="7F89C65F"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8.3. </w:t>
            </w:r>
            <w:r w:rsidRPr="003418B0">
              <w:rPr>
                <w:rFonts w:asciiTheme="minorHAnsi" w:hAnsiTheme="minorHAnsi" w:cs="Helvetica"/>
                <w:sz w:val="20"/>
                <w:szCs w:val="20"/>
                <w:shd w:val="clear" w:color="auto" w:fill="FFFFFF"/>
              </w:rPr>
              <w:t>Informar a última data de atualização da lista.</w:t>
            </w:r>
          </w:p>
        </w:tc>
      </w:tr>
      <w:tr w:rsidR="00B370A8" w:rsidRPr="003418B0" w14:paraId="42B9DBB9"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13104313" w14:textId="77777777" w:rsidR="00B370A8" w:rsidRPr="003418B0" w:rsidRDefault="00B370A8" w:rsidP="00F04F32">
            <w:pPr>
              <w:jc w:val="both"/>
              <w:rPr>
                <w:rFonts w:asciiTheme="minorHAnsi" w:eastAsia="Times New Roman" w:hAnsiTheme="minorHAnsi" w:cs="Calibri"/>
                <w:sz w:val="20"/>
                <w:szCs w:val="20"/>
                <w:lang w:eastAsia="pt-BR"/>
              </w:rPr>
            </w:pPr>
            <w:r w:rsidRPr="003418B0">
              <w:rPr>
                <w:rFonts w:asciiTheme="minorHAnsi" w:eastAsia="Times New Roman" w:hAnsiTheme="minorHAnsi" w:cs="Calibri"/>
                <w:sz w:val="20"/>
                <w:szCs w:val="20"/>
                <w:lang w:eastAsia="pt-BR"/>
              </w:rPr>
              <w:t xml:space="preserve">9. </w:t>
            </w:r>
            <w:r w:rsidRPr="003418B0">
              <w:rPr>
                <w:rFonts w:asciiTheme="minorHAnsi" w:eastAsia="Times New Roman" w:hAnsiTheme="minorHAnsi" w:cs="Calibri"/>
                <w:b w:val="0"/>
                <w:sz w:val="20"/>
                <w:szCs w:val="20"/>
                <w:lang w:eastAsia="pt-BR"/>
              </w:rPr>
              <w:t>Informações Classificadas</w:t>
            </w:r>
          </w:p>
        </w:tc>
        <w:tc>
          <w:tcPr>
            <w:tcW w:w="3434" w:type="pct"/>
          </w:tcPr>
          <w:p w14:paraId="71E9F7D5"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3418B0">
              <w:rPr>
                <w:rFonts w:asciiTheme="minorHAnsi" w:hAnsiTheme="minorHAnsi" w:cs="Helvetica"/>
                <w:b/>
                <w:sz w:val="20"/>
                <w:szCs w:val="20"/>
                <w:shd w:val="clear" w:color="auto" w:fill="FFFFFF"/>
              </w:rPr>
              <w:t xml:space="preserve">9.1. </w:t>
            </w:r>
            <w:r w:rsidRPr="003418B0">
              <w:rPr>
                <w:rFonts w:asciiTheme="minorHAnsi" w:hAnsiTheme="minorHAnsi" w:cs="Helvetica"/>
                <w:sz w:val="20"/>
                <w:szCs w:val="20"/>
                <w:shd w:val="clear" w:color="auto" w:fill="FFFFFF"/>
              </w:rPr>
              <w:t xml:space="preserve">Atualizar o rol de informações classificadas. </w:t>
            </w:r>
          </w:p>
          <w:p w14:paraId="37D58E9B"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3418B0">
              <w:rPr>
                <w:rFonts w:asciiTheme="minorHAnsi" w:hAnsiTheme="minorHAnsi" w:cs="Helvetica"/>
                <w:b/>
                <w:sz w:val="20"/>
                <w:szCs w:val="20"/>
                <w:shd w:val="clear" w:color="auto" w:fill="FFFFFF"/>
              </w:rPr>
              <w:t xml:space="preserve">9.2. </w:t>
            </w:r>
            <w:r w:rsidRPr="003418B0">
              <w:rPr>
                <w:rFonts w:asciiTheme="minorHAnsi" w:hAnsiTheme="minorHAnsi" w:cs="Helvetica"/>
                <w:sz w:val="20"/>
                <w:szCs w:val="20"/>
                <w:shd w:val="clear" w:color="auto" w:fill="FFFFFF"/>
              </w:rPr>
              <w:t>Atualizar o rol de informações desclassificadas.</w:t>
            </w:r>
          </w:p>
          <w:p w14:paraId="16CC9D43"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9.3. </w:t>
            </w:r>
            <w:r w:rsidRPr="003418B0">
              <w:rPr>
                <w:rFonts w:asciiTheme="minorHAnsi" w:hAnsiTheme="minorHAnsi" w:cs="Helvetica"/>
                <w:sz w:val="20"/>
                <w:szCs w:val="20"/>
                <w:shd w:val="clear" w:color="auto" w:fill="FFFFFF"/>
              </w:rPr>
              <w:t>Disponibilizar os formulários para pedido de desclassificação e de recurso referente a pedido de desclassificação.</w:t>
            </w:r>
          </w:p>
        </w:tc>
      </w:tr>
      <w:tr w:rsidR="00B370A8" w:rsidRPr="003418B0" w14:paraId="6CE86E59"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6F2F0D83" w14:textId="77777777" w:rsidR="00B370A8" w:rsidRPr="003418B0" w:rsidRDefault="00B370A8" w:rsidP="00F04F32">
            <w:pPr>
              <w:jc w:val="both"/>
              <w:rPr>
                <w:rFonts w:asciiTheme="minorHAnsi" w:eastAsia="Times New Roman" w:hAnsiTheme="minorHAnsi" w:cs="Calibri"/>
                <w:sz w:val="20"/>
                <w:szCs w:val="20"/>
                <w:lang w:eastAsia="pt-BR"/>
              </w:rPr>
            </w:pPr>
            <w:r w:rsidRPr="003418B0">
              <w:rPr>
                <w:rFonts w:asciiTheme="minorHAnsi" w:eastAsia="Times New Roman" w:hAnsiTheme="minorHAnsi" w:cs="Calibri"/>
                <w:sz w:val="20"/>
                <w:szCs w:val="20"/>
                <w:lang w:eastAsia="pt-BR"/>
              </w:rPr>
              <w:t xml:space="preserve">10. </w:t>
            </w:r>
            <w:r w:rsidRPr="003418B0">
              <w:rPr>
                <w:rFonts w:asciiTheme="minorHAnsi" w:eastAsia="Times New Roman" w:hAnsiTheme="minorHAnsi" w:cs="Calibri"/>
                <w:b w:val="0"/>
                <w:sz w:val="20"/>
                <w:szCs w:val="20"/>
                <w:lang w:eastAsia="pt-BR"/>
              </w:rPr>
              <w:t>Serviço de Informação ao Cidadão</w:t>
            </w:r>
          </w:p>
        </w:tc>
        <w:tc>
          <w:tcPr>
            <w:tcW w:w="3434" w:type="pct"/>
          </w:tcPr>
          <w:p w14:paraId="7B265B77"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10.3. </w:t>
            </w:r>
            <w:r w:rsidRPr="003418B0">
              <w:rPr>
                <w:rFonts w:asciiTheme="minorHAnsi" w:hAnsiTheme="minorHAnsi" w:cs="Helvetica"/>
                <w:sz w:val="20"/>
                <w:szCs w:val="20"/>
                <w:shd w:val="clear" w:color="auto" w:fill="FFFFFF"/>
              </w:rPr>
              <w:t xml:space="preserve">Acrescentar banner e/ou link para o </w:t>
            </w:r>
            <w:proofErr w:type="spellStart"/>
            <w:r w:rsidRPr="003418B0">
              <w:rPr>
                <w:rFonts w:asciiTheme="minorHAnsi" w:hAnsiTheme="minorHAnsi" w:cs="Helvetica"/>
                <w:sz w:val="20"/>
                <w:szCs w:val="20"/>
                <w:shd w:val="clear" w:color="auto" w:fill="FFFFFF"/>
              </w:rPr>
              <w:t>e-SIC</w:t>
            </w:r>
            <w:proofErr w:type="spellEnd"/>
            <w:r w:rsidRPr="003418B0">
              <w:rPr>
                <w:rFonts w:asciiTheme="minorHAnsi" w:hAnsiTheme="minorHAnsi" w:cs="Helvetica"/>
                <w:sz w:val="20"/>
                <w:szCs w:val="20"/>
                <w:shd w:val="clear" w:color="auto" w:fill="FFFFFF"/>
              </w:rPr>
              <w:t>.</w:t>
            </w:r>
            <w:r w:rsidRPr="003418B0">
              <w:rPr>
                <w:rFonts w:asciiTheme="minorHAnsi" w:hAnsiTheme="minorHAnsi" w:cs="Helvetica"/>
                <w:b/>
                <w:sz w:val="20"/>
                <w:szCs w:val="20"/>
                <w:shd w:val="clear" w:color="auto" w:fill="FFFFFF"/>
              </w:rPr>
              <w:t xml:space="preserve"> </w:t>
            </w:r>
          </w:p>
          <w:p w14:paraId="098FCE42"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10.4. </w:t>
            </w:r>
            <w:r w:rsidRPr="003418B0">
              <w:rPr>
                <w:rFonts w:asciiTheme="minorHAnsi" w:hAnsiTheme="minorHAnsi" w:cs="Helvetica"/>
                <w:sz w:val="20"/>
                <w:szCs w:val="20"/>
                <w:shd w:val="clear" w:color="auto" w:fill="FFFFFF"/>
              </w:rPr>
              <w:t xml:space="preserve">Publicar link para os relatórios estatísticos do </w:t>
            </w:r>
            <w:proofErr w:type="spellStart"/>
            <w:r w:rsidRPr="003418B0">
              <w:rPr>
                <w:rFonts w:asciiTheme="minorHAnsi" w:hAnsiTheme="minorHAnsi" w:cs="Helvetica"/>
                <w:sz w:val="20"/>
                <w:szCs w:val="20"/>
                <w:shd w:val="clear" w:color="auto" w:fill="FFFFFF"/>
              </w:rPr>
              <w:t>e-SIC</w:t>
            </w:r>
            <w:proofErr w:type="spellEnd"/>
            <w:r w:rsidRPr="003418B0">
              <w:rPr>
                <w:rFonts w:asciiTheme="minorHAnsi" w:hAnsiTheme="minorHAnsi" w:cs="Helvetica"/>
                <w:sz w:val="20"/>
                <w:szCs w:val="20"/>
                <w:shd w:val="clear" w:color="auto" w:fill="FFFFFF"/>
              </w:rPr>
              <w:t>.</w:t>
            </w:r>
          </w:p>
        </w:tc>
      </w:tr>
      <w:tr w:rsidR="00B370A8" w:rsidRPr="003418B0" w14:paraId="5A6F810A"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2BDE4B43" w14:textId="77777777" w:rsidR="00B370A8" w:rsidRPr="003418B0" w:rsidRDefault="00B370A8" w:rsidP="00F04F32">
            <w:pPr>
              <w:jc w:val="both"/>
              <w:rPr>
                <w:rFonts w:asciiTheme="minorHAnsi" w:eastAsia="Times New Roman" w:hAnsiTheme="minorHAnsi" w:cs="Calibri"/>
                <w:sz w:val="20"/>
                <w:szCs w:val="20"/>
                <w:lang w:eastAsia="pt-BR"/>
              </w:rPr>
            </w:pPr>
            <w:r w:rsidRPr="003418B0">
              <w:rPr>
                <w:rFonts w:asciiTheme="minorHAnsi" w:eastAsia="Times New Roman" w:hAnsiTheme="minorHAnsi" w:cs="Calibri"/>
                <w:sz w:val="20"/>
                <w:szCs w:val="20"/>
                <w:lang w:eastAsia="pt-BR"/>
              </w:rPr>
              <w:t xml:space="preserve">11. </w:t>
            </w:r>
            <w:r w:rsidRPr="003418B0">
              <w:rPr>
                <w:rFonts w:asciiTheme="minorHAnsi" w:eastAsia="Times New Roman" w:hAnsiTheme="minorHAnsi" w:cs="Calibri"/>
                <w:b w:val="0"/>
                <w:sz w:val="20"/>
                <w:szCs w:val="20"/>
                <w:lang w:eastAsia="pt-BR"/>
              </w:rPr>
              <w:t>Perguntas Frequentes</w:t>
            </w:r>
          </w:p>
        </w:tc>
        <w:tc>
          <w:tcPr>
            <w:tcW w:w="3434" w:type="pct"/>
          </w:tcPr>
          <w:p w14:paraId="09FA17CB"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3418B0">
              <w:rPr>
                <w:rFonts w:asciiTheme="minorHAnsi" w:hAnsiTheme="minorHAnsi" w:cs="Helvetica"/>
                <w:b/>
                <w:sz w:val="20"/>
                <w:szCs w:val="20"/>
                <w:shd w:val="clear" w:color="auto" w:fill="FFFFFF"/>
              </w:rPr>
              <w:t>11.</w:t>
            </w:r>
            <w:r w:rsidRPr="003418B0">
              <w:rPr>
                <w:rFonts w:asciiTheme="minorHAnsi" w:hAnsiTheme="minorHAnsi" w:cs="Helvetica"/>
                <w:sz w:val="20"/>
                <w:szCs w:val="20"/>
                <w:shd w:val="clear" w:color="auto" w:fill="FFFFFF"/>
              </w:rPr>
              <w:t xml:space="preserve"> Verificar se as informações estão atualizadas.</w:t>
            </w:r>
          </w:p>
        </w:tc>
      </w:tr>
      <w:tr w:rsidR="00B370A8" w:rsidRPr="003418B0" w14:paraId="6650ABD0"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02B6429D" w14:textId="77777777" w:rsidR="00B370A8" w:rsidRPr="003418B0" w:rsidRDefault="00B370A8" w:rsidP="00F04F32">
            <w:pPr>
              <w:jc w:val="both"/>
              <w:rPr>
                <w:rFonts w:asciiTheme="minorHAnsi" w:eastAsia="Times New Roman" w:hAnsiTheme="minorHAnsi" w:cs="Calibri"/>
                <w:sz w:val="20"/>
                <w:szCs w:val="20"/>
                <w:lang w:eastAsia="pt-BR"/>
              </w:rPr>
            </w:pPr>
            <w:r w:rsidRPr="003418B0">
              <w:rPr>
                <w:rFonts w:asciiTheme="minorHAnsi" w:eastAsia="Times New Roman" w:hAnsiTheme="minorHAnsi" w:cs="Calibri"/>
                <w:sz w:val="20"/>
                <w:szCs w:val="20"/>
                <w:lang w:eastAsia="pt-BR"/>
              </w:rPr>
              <w:t xml:space="preserve">12. </w:t>
            </w:r>
            <w:r w:rsidRPr="003418B0">
              <w:rPr>
                <w:rFonts w:asciiTheme="minorHAnsi" w:eastAsia="Times New Roman" w:hAnsiTheme="minorHAnsi" w:cs="Calibri"/>
                <w:b w:val="0"/>
                <w:sz w:val="20"/>
                <w:szCs w:val="20"/>
                <w:lang w:eastAsia="pt-BR"/>
              </w:rPr>
              <w:t>Dados Abertos</w:t>
            </w:r>
          </w:p>
        </w:tc>
        <w:tc>
          <w:tcPr>
            <w:tcW w:w="3434" w:type="pct"/>
          </w:tcPr>
          <w:p w14:paraId="25263CAE"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12.1. </w:t>
            </w:r>
            <w:r w:rsidRPr="003418B0">
              <w:rPr>
                <w:rFonts w:asciiTheme="minorHAnsi" w:hAnsiTheme="minorHAnsi" w:cs="Helvetica"/>
                <w:sz w:val="20"/>
                <w:szCs w:val="20"/>
                <w:shd w:val="clear" w:color="auto" w:fill="FFFFFF"/>
              </w:rPr>
              <w:t>Criar o item ‘Dados Abertos’, dentro da seção ‘Acesso a Informação’ e disponibilizar dados sobre a política de dados abertos, incluindo o Plano de Dados Abertos (PDA).</w:t>
            </w:r>
            <w:r w:rsidRPr="003418B0">
              <w:rPr>
                <w:rFonts w:asciiTheme="minorHAnsi" w:hAnsiTheme="minorHAnsi" w:cs="Helvetica"/>
                <w:b/>
                <w:sz w:val="20"/>
                <w:szCs w:val="20"/>
                <w:shd w:val="clear" w:color="auto" w:fill="FFFFFF"/>
              </w:rPr>
              <w:t xml:space="preserve"> </w:t>
            </w:r>
          </w:p>
          <w:p w14:paraId="46F2A92B"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20"/>
                <w:szCs w:val="20"/>
                <w:shd w:val="clear" w:color="auto" w:fill="FFFFFF"/>
              </w:rPr>
            </w:pPr>
            <w:r w:rsidRPr="003418B0">
              <w:rPr>
                <w:rFonts w:asciiTheme="minorHAnsi" w:hAnsiTheme="minorHAnsi" w:cs="Helvetica"/>
                <w:b/>
                <w:sz w:val="20"/>
                <w:szCs w:val="20"/>
                <w:shd w:val="clear" w:color="auto" w:fill="FFFFFF"/>
              </w:rPr>
              <w:t xml:space="preserve">12.2. </w:t>
            </w:r>
            <w:r w:rsidRPr="003418B0">
              <w:rPr>
                <w:rFonts w:asciiTheme="minorHAnsi" w:hAnsiTheme="minorHAnsi" w:cs="Helvetica"/>
                <w:sz w:val="20"/>
                <w:szCs w:val="20"/>
                <w:shd w:val="clear" w:color="auto" w:fill="FFFFFF"/>
              </w:rPr>
              <w:t>Disponibilizar documentos de texto ou planilhas em formatos abertos e não proprietários.</w:t>
            </w:r>
          </w:p>
        </w:tc>
      </w:tr>
      <w:tr w:rsidR="00B370A8" w:rsidRPr="003418B0" w14:paraId="0C637156"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3FDC388F" w14:textId="77777777" w:rsidR="00B370A8" w:rsidRPr="003418B0" w:rsidRDefault="00B370A8" w:rsidP="00F04F32">
            <w:pPr>
              <w:jc w:val="both"/>
              <w:rPr>
                <w:rFonts w:asciiTheme="minorHAnsi" w:eastAsia="Times New Roman" w:hAnsiTheme="minorHAnsi" w:cs="Calibri"/>
                <w:sz w:val="20"/>
                <w:szCs w:val="20"/>
                <w:lang w:eastAsia="pt-BR"/>
              </w:rPr>
            </w:pPr>
            <w:r w:rsidRPr="003418B0">
              <w:rPr>
                <w:rFonts w:asciiTheme="minorHAnsi" w:eastAsia="Times New Roman" w:hAnsiTheme="minorHAnsi" w:cs="Calibri"/>
                <w:sz w:val="20"/>
                <w:szCs w:val="20"/>
                <w:lang w:eastAsia="pt-BR"/>
              </w:rPr>
              <w:t xml:space="preserve">13. </w:t>
            </w:r>
            <w:r w:rsidRPr="003418B0">
              <w:rPr>
                <w:rFonts w:asciiTheme="minorHAnsi" w:eastAsia="Times New Roman" w:hAnsiTheme="minorHAnsi" w:cs="Calibri"/>
                <w:b w:val="0"/>
                <w:sz w:val="20"/>
                <w:szCs w:val="20"/>
                <w:lang w:eastAsia="pt-BR"/>
              </w:rPr>
              <w:t>Ferramentas Tecnológicas</w:t>
            </w:r>
          </w:p>
        </w:tc>
        <w:tc>
          <w:tcPr>
            <w:tcW w:w="3434" w:type="pct"/>
          </w:tcPr>
          <w:p w14:paraId="7E72924C"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r w:rsidRPr="003418B0">
              <w:rPr>
                <w:rFonts w:asciiTheme="minorHAnsi" w:hAnsiTheme="minorHAnsi" w:cs="Helvetica"/>
                <w:sz w:val="20"/>
                <w:szCs w:val="20"/>
                <w:shd w:val="clear" w:color="auto" w:fill="FFFFFF"/>
              </w:rPr>
              <w:t>Não há.</w:t>
            </w:r>
          </w:p>
        </w:tc>
      </w:tr>
      <w:tr w:rsidR="00B370A8" w:rsidRPr="003418B0" w14:paraId="7BE86DF8"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5DFFB04E" w14:textId="77777777" w:rsidR="00B370A8" w:rsidRPr="003418B0" w:rsidRDefault="00B370A8" w:rsidP="00F04F32">
            <w:pPr>
              <w:jc w:val="both"/>
              <w:rPr>
                <w:rFonts w:asciiTheme="minorHAnsi" w:eastAsia="Times New Roman" w:hAnsiTheme="minorHAnsi" w:cs="Calibri"/>
                <w:sz w:val="20"/>
                <w:szCs w:val="20"/>
                <w:lang w:eastAsia="pt-BR"/>
              </w:rPr>
            </w:pPr>
          </w:p>
        </w:tc>
        <w:tc>
          <w:tcPr>
            <w:tcW w:w="3434" w:type="pct"/>
          </w:tcPr>
          <w:p w14:paraId="351B85CA" w14:textId="77777777" w:rsidR="00B370A8" w:rsidRPr="003418B0" w:rsidRDefault="00B370A8" w:rsidP="00F04F3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20"/>
                <w:szCs w:val="20"/>
                <w:shd w:val="clear" w:color="auto" w:fill="FFFFFF"/>
              </w:rPr>
            </w:pPr>
          </w:p>
        </w:tc>
      </w:tr>
      <w:tr w:rsidR="00B370A8" w:rsidRPr="003418B0" w14:paraId="257555E9" w14:textId="77777777" w:rsidTr="00F04F32">
        <w:tc>
          <w:tcPr>
            <w:cnfStyle w:val="001000000000" w:firstRow="0" w:lastRow="0" w:firstColumn="1" w:lastColumn="0" w:oddVBand="0" w:evenVBand="0" w:oddHBand="0" w:evenHBand="0" w:firstRowFirstColumn="0" w:firstRowLastColumn="0" w:lastRowFirstColumn="0" w:lastRowLastColumn="0"/>
            <w:tcW w:w="5000" w:type="pct"/>
            <w:gridSpan w:val="2"/>
          </w:tcPr>
          <w:p w14:paraId="1ECFD043" w14:textId="77777777" w:rsidR="00B370A8" w:rsidRPr="003418B0" w:rsidRDefault="00B370A8" w:rsidP="00F04F32">
            <w:pPr>
              <w:pStyle w:val="PargrafodaLista"/>
              <w:numPr>
                <w:ilvl w:val="0"/>
                <w:numId w:val="27"/>
              </w:numPr>
              <w:shd w:val="clear" w:color="auto" w:fill="FFFFFF"/>
              <w:jc w:val="both"/>
              <w:rPr>
                <w:rFonts w:asciiTheme="minorHAnsi" w:hAnsiTheme="minorHAnsi" w:cs="Helvetica"/>
                <w:sz w:val="20"/>
                <w:szCs w:val="20"/>
                <w:shd w:val="clear" w:color="auto" w:fill="FFFFFF"/>
              </w:rPr>
            </w:pPr>
            <w:r w:rsidRPr="003418B0">
              <w:rPr>
                <w:rFonts w:asciiTheme="minorHAnsi" w:hAnsiTheme="minorHAnsi" w:cs="Helvetica"/>
                <w:sz w:val="20"/>
                <w:szCs w:val="20"/>
                <w:shd w:val="clear" w:color="auto" w:fill="FFFFFF"/>
              </w:rPr>
              <w:t>POLÍTICA DE DADOS ABERTOS DO GOVERNO FEDERAL</w:t>
            </w:r>
          </w:p>
        </w:tc>
      </w:tr>
      <w:tr w:rsidR="00B370A8" w:rsidRPr="003418B0" w14:paraId="03059F2B" w14:textId="77777777" w:rsidTr="00F04F32">
        <w:tc>
          <w:tcPr>
            <w:cnfStyle w:val="001000000000" w:firstRow="0" w:lastRow="0" w:firstColumn="1" w:lastColumn="0" w:oddVBand="0" w:evenVBand="0" w:oddHBand="0" w:evenHBand="0" w:firstRowFirstColumn="0" w:firstRowLastColumn="0" w:lastRowFirstColumn="0" w:lastRowLastColumn="0"/>
            <w:tcW w:w="5000" w:type="pct"/>
            <w:gridSpan w:val="2"/>
          </w:tcPr>
          <w:p w14:paraId="216D8EA2" w14:textId="77777777" w:rsidR="00B370A8" w:rsidRPr="003418B0" w:rsidRDefault="00B370A8" w:rsidP="00F04F32">
            <w:pPr>
              <w:pStyle w:val="PargrafodaLista"/>
              <w:shd w:val="clear" w:color="auto" w:fill="FFFFFF"/>
              <w:ind w:left="390"/>
              <w:jc w:val="both"/>
              <w:rPr>
                <w:rFonts w:asciiTheme="minorHAnsi" w:hAnsiTheme="minorHAnsi" w:cs="Helvetica"/>
                <w:b w:val="0"/>
                <w:bCs w:val="0"/>
                <w:sz w:val="20"/>
                <w:szCs w:val="20"/>
                <w:shd w:val="clear" w:color="auto" w:fill="FFFFFF"/>
              </w:rPr>
            </w:pPr>
          </w:p>
        </w:tc>
      </w:tr>
      <w:tr w:rsidR="00B370A8" w:rsidRPr="003418B0" w14:paraId="304CCC62"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09B7DE96" w14:textId="77777777" w:rsidR="00B370A8" w:rsidRPr="003418B0" w:rsidRDefault="00B370A8" w:rsidP="00F04F32">
            <w:pPr>
              <w:shd w:val="clear" w:color="auto" w:fill="FFFFFF"/>
              <w:jc w:val="both"/>
              <w:rPr>
                <w:rFonts w:asciiTheme="minorHAnsi" w:hAnsiTheme="minorHAnsi" w:cs="Helvetica"/>
                <w:sz w:val="20"/>
                <w:szCs w:val="20"/>
                <w:shd w:val="clear" w:color="auto" w:fill="FFFFFF"/>
              </w:rPr>
            </w:pPr>
            <w:r w:rsidRPr="003418B0">
              <w:rPr>
                <w:rFonts w:asciiTheme="minorHAnsi" w:eastAsia="Times New Roman" w:hAnsiTheme="minorHAnsi" w:cs="Calibri"/>
                <w:sz w:val="20"/>
                <w:szCs w:val="20"/>
                <w:lang w:eastAsia="pt-BR"/>
              </w:rPr>
              <w:t xml:space="preserve">14. </w:t>
            </w:r>
            <w:r w:rsidRPr="003418B0">
              <w:rPr>
                <w:rFonts w:asciiTheme="minorHAnsi" w:eastAsia="Times New Roman" w:hAnsiTheme="minorHAnsi" w:cs="Calibri"/>
                <w:b w:val="0"/>
                <w:sz w:val="20"/>
                <w:szCs w:val="20"/>
                <w:lang w:eastAsia="pt-BR"/>
              </w:rPr>
              <w:t>Plano de Dados Abertos</w:t>
            </w:r>
          </w:p>
        </w:tc>
        <w:tc>
          <w:tcPr>
            <w:tcW w:w="3434" w:type="pct"/>
          </w:tcPr>
          <w:p w14:paraId="6DE2C92E" w14:textId="77777777" w:rsidR="00B370A8" w:rsidRPr="003418B0" w:rsidRDefault="00B370A8" w:rsidP="00F04F32">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bCs/>
                <w:sz w:val="20"/>
                <w:szCs w:val="20"/>
                <w:shd w:val="clear" w:color="auto" w:fill="FFFFFF"/>
              </w:rPr>
            </w:pPr>
            <w:r w:rsidRPr="003418B0">
              <w:rPr>
                <w:rFonts w:asciiTheme="minorHAnsi" w:hAnsiTheme="minorHAnsi" w:cs="Helvetica"/>
                <w:sz w:val="20"/>
                <w:szCs w:val="20"/>
                <w:shd w:val="clear" w:color="auto" w:fill="FFFFFF"/>
              </w:rPr>
              <w:t>Não há.</w:t>
            </w:r>
          </w:p>
        </w:tc>
      </w:tr>
      <w:tr w:rsidR="00B370A8" w:rsidRPr="003418B0" w14:paraId="0359A571"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0D499EB3" w14:textId="77777777" w:rsidR="00B370A8" w:rsidRPr="003418B0" w:rsidRDefault="00B370A8" w:rsidP="00F04F32">
            <w:pPr>
              <w:shd w:val="clear" w:color="auto" w:fill="FFFFFF"/>
              <w:jc w:val="both"/>
              <w:rPr>
                <w:rFonts w:asciiTheme="minorHAnsi" w:hAnsiTheme="minorHAnsi" w:cs="Helvetica"/>
                <w:sz w:val="20"/>
                <w:szCs w:val="20"/>
                <w:shd w:val="clear" w:color="auto" w:fill="FFFFFF"/>
              </w:rPr>
            </w:pPr>
            <w:r w:rsidRPr="003418B0">
              <w:rPr>
                <w:rFonts w:asciiTheme="minorHAnsi" w:eastAsia="Times New Roman" w:hAnsiTheme="minorHAnsi" w:cs="Calibri"/>
                <w:sz w:val="20"/>
                <w:szCs w:val="20"/>
                <w:lang w:eastAsia="pt-BR"/>
              </w:rPr>
              <w:t xml:space="preserve">15. </w:t>
            </w:r>
            <w:r w:rsidRPr="003418B0">
              <w:rPr>
                <w:rFonts w:asciiTheme="minorHAnsi" w:eastAsia="Times New Roman" w:hAnsiTheme="minorHAnsi" w:cs="Calibri"/>
                <w:b w:val="0"/>
                <w:sz w:val="20"/>
                <w:szCs w:val="20"/>
                <w:lang w:eastAsia="pt-BR"/>
              </w:rPr>
              <w:t>Cronograma de Abertura de Bases</w:t>
            </w:r>
          </w:p>
        </w:tc>
        <w:tc>
          <w:tcPr>
            <w:tcW w:w="3434" w:type="pct"/>
          </w:tcPr>
          <w:p w14:paraId="5C59FD5C" w14:textId="77777777" w:rsidR="00B370A8" w:rsidRPr="003418B0" w:rsidRDefault="00B370A8" w:rsidP="00F04F32">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bCs/>
                <w:sz w:val="20"/>
                <w:szCs w:val="20"/>
                <w:shd w:val="clear" w:color="auto" w:fill="FFFFFF"/>
              </w:rPr>
            </w:pPr>
            <w:r w:rsidRPr="003418B0">
              <w:rPr>
                <w:rFonts w:asciiTheme="minorHAnsi" w:hAnsiTheme="minorHAnsi" w:cs="Helvetica"/>
                <w:b/>
                <w:sz w:val="20"/>
                <w:szCs w:val="20"/>
                <w:shd w:val="clear" w:color="auto" w:fill="FFFFFF"/>
              </w:rPr>
              <w:t>15.</w:t>
            </w:r>
            <w:r w:rsidRPr="003418B0">
              <w:rPr>
                <w:rFonts w:asciiTheme="minorHAnsi" w:hAnsiTheme="minorHAnsi" w:cs="Helvetica"/>
                <w:sz w:val="20"/>
                <w:szCs w:val="20"/>
                <w:shd w:val="clear" w:color="auto" w:fill="FFFFFF"/>
              </w:rPr>
              <w:t xml:space="preserve"> Publicar imediatamente as bases de dados em atraso.</w:t>
            </w:r>
          </w:p>
        </w:tc>
      </w:tr>
      <w:tr w:rsidR="00B370A8" w:rsidRPr="003418B0" w14:paraId="6FE39509" w14:textId="77777777" w:rsidTr="00F04F32">
        <w:tc>
          <w:tcPr>
            <w:cnfStyle w:val="001000000000" w:firstRow="0" w:lastRow="0" w:firstColumn="1" w:lastColumn="0" w:oddVBand="0" w:evenVBand="0" w:oddHBand="0" w:evenHBand="0" w:firstRowFirstColumn="0" w:firstRowLastColumn="0" w:lastRowFirstColumn="0" w:lastRowLastColumn="0"/>
            <w:tcW w:w="1566" w:type="pct"/>
          </w:tcPr>
          <w:p w14:paraId="212C8C8F" w14:textId="77777777" w:rsidR="00B370A8" w:rsidRPr="003418B0" w:rsidRDefault="00B370A8" w:rsidP="00F04F32">
            <w:pPr>
              <w:shd w:val="clear" w:color="auto" w:fill="FFFFFF"/>
              <w:jc w:val="both"/>
              <w:rPr>
                <w:rFonts w:asciiTheme="minorHAnsi" w:eastAsia="Times New Roman" w:hAnsiTheme="minorHAnsi" w:cs="Calibri"/>
                <w:b w:val="0"/>
                <w:bCs w:val="0"/>
                <w:sz w:val="20"/>
                <w:szCs w:val="20"/>
                <w:lang w:eastAsia="pt-BR"/>
              </w:rPr>
            </w:pPr>
            <w:r w:rsidRPr="003418B0">
              <w:rPr>
                <w:rFonts w:asciiTheme="minorHAnsi" w:eastAsia="Times New Roman" w:hAnsiTheme="minorHAnsi" w:cs="Calibri"/>
                <w:sz w:val="20"/>
                <w:szCs w:val="20"/>
                <w:lang w:eastAsia="pt-BR"/>
              </w:rPr>
              <w:t xml:space="preserve">16. </w:t>
            </w:r>
            <w:r w:rsidRPr="003418B0">
              <w:rPr>
                <w:rFonts w:asciiTheme="minorHAnsi" w:eastAsia="Times New Roman" w:hAnsiTheme="minorHAnsi" w:cs="Calibri"/>
                <w:b w:val="0"/>
                <w:sz w:val="20"/>
                <w:szCs w:val="20"/>
                <w:lang w:eastAsia="pt-BR"/>
              </w:rPr>
              <w:t>Catalogação de Bases de Dados no Portal de Dados Abertos</w:t>
            </w:r>
          </w:p>
        </w:tc>
        <w:tc>
          <w:tcPr>
            <w:tcW w:w="3434" w:type="pct"/>
          </w:tcPr>
          <w:p w14:paraId="45191FBE" w14:textId="77777777" w:rsidR="00B370A8" w:rsidRPr="003418B0" w:rsidRDefault="00B370A8" w:rsidP="00F04F32">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bCs/>
                <w:sz w:val="20"/>
                <w:szCs w:val="20"/>
                <w:shd w:val="clear" w:color="auto" w:fill="FFFFFF"/>
              </w:rPr>
            </w:pPr>
            <w:r w:rsidRPr="003418B0">
              <w:rPr>
                <w:rFonts w:asciiTheme="minorHAnsi" w:hAnsiTheme="minorHAnsi" w:cs="Helvetica"/>
                <w:b/>
                <w:sz w:val="20"/>
                <w:szCs w:val="20"/>
                <w:shd w:val="clear" w:color="auto" w:fill="FFFFFF"/>
              </w:rPr>
              <w:t>16.</w:t>
            </w:r>
            <w:r w:rsidRPr="003418B0">
              <w:rPr>
                <w:rFonts w:asciiTheme="minorHAnsi" w:hAnsiTheme="minorHAnsi" w:cs="Helvetica"/>
                <w:sz w:val="20"/>
                <w:szCs w:val="20"/>
                <w:shd w:val="clear" w:color="auto" w:fill="FFFFFF"/>
              </w:rPr>
              <w:t xml:space="preserve"> Realizar o levantamento de todas as bases de dados já abertas e a catalogação no Portal Brasileiro de Dados Abertos.</w:t>
            </w:r>
          </w:p>
        </w:tc>
      </w:tr>
    </w:tbl>
    <w:p w14:paraId="08D97262" w14:textId="77777777" w:rsidR="00B370A8" w:rsidRDefault="00B370A8" w:rsidP="00B370A8">
      <w:pPr>
        <w:jc w:val="both"/>
        <w:rPr>
          <w:rFonts w:asciiTheme="minorHAnsi" w:eastAsia="Times New Roman" w:hAnsiTheme="minorHAnsi" w:cs="Calibri"/>
          <w:szCs w:val="24"/>
          <w:lang w:eastAsia="pt-BR"/>
        </w:rPr>
      </w:pPr>
    </w:p>
    <w:p w14:paraId="1905D3AC" w14:textId="77777777" w:rsidR="00B370A8" w:rsidRDefault="00B370A8" w:rsidP="00B370A8">
      <w:pPr>
        <w:jc w:val="both"/>
        <w:rPr>
          <w:rFonts w:asciiTheme="minorHAnsi" w:eastAsia="Times New Roman" w:hAnsiTheme="minorHAnsi" w:cs="Calibri"/>
          <w:szCs w:val="24"/>
          <w:lang w:eastAsia="pt-BR"/>
        </w:rPr>
      </w:pPr>
      <w:r w:rsidRPr="005E26AB">
        <w:rPr>
          <w:rFonts w:asciiTheme="minorHAnsi" w:eastAsia="Times New Roman" w:hAnsiTheme="minorHAnsi" w:cs="Calibri"/>
          <w:szCs w:val="24"/>
          <w:lang w:eastAsia="pt-BR"/>
        </w:rPr>
        <w:t xml:space="preserve">Tendo em vista a relevância do assunto e o compromisso do governo federal no aperfeiçoamento do serviço de informação ao cidadão e ao cumprimento integral do disposto na legislação em vigor, solicita-se que o Ministério encaminhe, em um prazo de </w:t>
      </w:r>
      <w:r w:rsidRPr="005E26AB">
        <w:rPr>
          <w:rFonts w:asciiTheme="minorHAnsi" w:eastAsia="Times New Roman" w:hAnsiTheme="minorHAnsi" w:cs="Calibri"/>
          <w:b/>
          <w:szCs w:val="24"/>
          <w:lang w:eastAsia="pt-BR"/>
        </w:rPr>
        <w:t>30 dias</w:t>
      </w:r>
      <w:r w:rsidRPr="005E26AB">
        <w:rPr>
          <w:rFonts w:asciiTheme="minorHAnsi" w:eastAsia="Times New Roman" w:hAnsiTheme="minorHAnsi" w:cs="Calibri"/>
          <w:szCs w:val="24"/>
          <w:lang w:eastAsia="pt-BR"/>
        </w:rPr>
        <w:t xml:space="preserve"> a partir do recebimento deste relatório, devolutiva sobre as providências tomadas para a adequação de cada orientação constante no documento.</w:t>
      </w:r>
    </w:p>
    <w:p w14:paraId="0F963E8F" w14:textId="77777777" w:rsidR="00B370A8" w:rsidRDefault="00B370A8" w:rsidP="00B370A8">
      <w:pPr>
        <w:spacing w:after="200" w:line="276" w:lineRule="auto"/>
        <w:rPr>
          <w:rFonts w:asciiTheme="minorHAnsi" w:eastAsia="Times New Roman" w:hAnsiTheme="minorHAnsi" w:cs="Calibri"/>
          <w:szCs w:val="24"/>
          <w:lang w:eastAsia="pt-BR"/>
        </w:rPr>
      </w:pPr>
      <w:r>
        <w:rPr>
          <w:rFonts w:asciiTheme="minorHAnsi" w:eastAsia="Times New Roman" w:hAnsiTheme="minorHAnsi" w:cs="Calibri"/>
          <w:szCs w:val="24"/>
          <w:lang w:eastAsia="pt-BR"/>
        </w:rPr>
        <w:br w:type="page"/>
      </w:r>
    </w:p>
    <w:p w14:paraId="11EABBF5" w14:textId="77777777" w:rsidR="00B370A8" w:rsidRDefault="00B370A8" w:rsidP="00B370A8">
      <w:pPr>
        <w:pStyle w:val="TtuloManual"/>
        <w:numPr>
          <w:ilvl w:val="0"/>
          <w:numId w:val="25"/>
        </w:numPr>
        <w:tabs>
          <w:tab w:val="left" w:pos="567"/>
        </w:tabs>
        <w:jc w:val="both"/>
      </w:pPr>
      <w:bookmarkStart w:id="32" w:name="_Toc501474174"/>
      <w:r w:rsidRPr="003418B0">
        <w:lastRenderedPageBreak/>
        <w:t>TRANSPARÊNCIA ATIVA</w:t>
      </w:r>
      <w:bookmarkEnd w:id="32"/>
    </w:p>
    <w:p w14:paraId="75396ED5" w14:textId="77777777" w:rsidR="00B370A8" w:rsidRDefault="00B370A8" w:rsidP="00B370A8">
      <w:pPr>
        <w:rPr>
          <w:lang w:eastAsia="pt-BR"/>
        </w:rPr>
      </w:pPr>
    </w:p>
    <w:p w14:paraId="375DD080" w14:textId="77777777" w:rsidR="00B370A8" w:rsidRDefault="00B370A8" w:rsidP="00B370A8">
      <w:pPr>
        <w:jc w:val="both"/>
        <w:rPr>
          <w:lang w:eastAsia="pt-BR"/>
        </w:rPr>
      </w:pPr>
      <w:r>
        <w:rPr>
          <w:lang w:eastAsia="pt-BR"/>
        </w:rPr>
        <w:t>Com relação à avaliação da Transparência Ativa do Ministério dos Transportes, Portos e Aviação Civil - MT, contida neste relatório, é importante informar que os itens qualificados como ‘Informação não localizada na seção específica’ podem eventualmente estar no site da instituição – no entanto, não foram encontrados pelo avaliador no local adequado e/ou não estão de acordo com o guia acima mencionado. Esclareça-se, ainda, que a verificação foi realizada no dia 09 de agosto de 2017. Observe-se, ainda, que, na data de produção deste relatório, o órgão já havia preenchido o Sistema de Transparência Ativa (STA).</w:t>
      </w:r>
    </w:p>
    <w:p w14:paraId="2514805D" w14:textId="77777777" w:rsidR="00B370A8" w:rsidRPr="003418B0" w:rsidRDefault="00B370A8" w:rsidP="00B370A8">
      <w:pPr>
        <w:rPr>
          <w:lang w:eastAsia="pt-BR"/>
        </w:rPr>
      </w:pPr>
    </w:p>
    <w:p w14:paraId="1E8D3CAA" w14:textId="77777777" w:rsidR="00B370A8" w:rsidRPr="005E26AB" w:rsidRDefault="00B370A8" w:rsidP="00B370A8">
      <w:pPr>
        <w:pStyle w:val="TtuloManual"/>
        <w:numPr>
          <w:ilvl w:val="0"/>
          <w:numId w:val="22"/>
        </w:numPr>
        <w:tabs>
          <w:tab w:val="left" w:pos="567"/>
        </w:tabs>
        <w:jc w:val="both"/>
        <w:outlineLvl w:val="1"/>
      </w:pPr>
      <w:bookmarkStart w:id="33" w:name="_Toc501474175"/>
      <w:r w:rsidRPr="005E26AB">
        <w:t>INSTITUCIONAL</w:t>
      </w:r>
      <w:bookmarkEnd w:id="33"/>
    </w:p>
    <w:p w14:paraId="2B5D072C" w14:textId="77777777" w:rsidR="00B370A8" w:rsidRPr="005E26AB" w:rsidRDefault="00B370A8" w:rsidP="00B370A8">
      <w:pPr>
        <w:jc w:val="both"/>
        <w:rPr>
          <w:rFonts w:asciiTheme="minorHAnsi" w:eastAsia="Times New Roman" w:hAnsiTheme="minorHAnsi" w:cs="Calibri"/>
          <w:szCs w:val="24"/>
          <w:lang w:eastAsia="pt-BR"/>
        </w:rPr>
      </w:pPr>
    </w:p>
    <w:p w14:paraId="2AE8EC6A" w14:textId="77777777" w:rsidR="00B370A8" w:rsidRDefault="00B370A8" w:rsidP="00B370A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tbl>
      <w:tblPr>
        <w:tblStyle w:val="TabeladeGrade1Clara-nfase1"/>
        <w:tblW w:w="4930" w:type="pct"/>
        <w:tblLayout w:type="fixed"/>
        <w:tblLook w:val="04A0" w:firstRow="1" w:lastRow="0" w:firstColumn="1" w:lastColumn="0" w:noHBand="0" w:noVBand="1"/>
      </w:tblPr>
      <w:tblGrid>
        <w:gridCol w:w="3209"/>
        <w:gridCol w:w="2316"/>
        <w:gridCol w:w="3968"/>
      </w:tblGrid>
      <w:tr w:rsidR="00B370A8" w:rsidRPr="00C01429" w14:paraId="068B5E3A" w14:textId="77777777" w:rsidTr="00F04F3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0" w:type="pct"/>
            <w:hideMark/>
          </w:tcPr>
          <w:p w14:paraId="44C278A6" w14:textId="77777777" w:rsidR="00B370A8" w:rsidRPr="00C01429" w:rsidRDefault="00B370A8" w:rsidP="00F04F32">
            <w:pPr>
              <w:jc w:val="center"/>
              <w:rPr>
                <w:rFonts w:asciiTheme="minorHAnsi" w:eastAsia="Times New Roman" w:hAnsiTheme="minorHAnsi" w:cs="Arial"/>
                <w:bCs w:val="0"/>
                <w:sz w:val="14"/>
                <w:szCs w:val="16"/>
                <w:lang w:eastAsia="pt-BR"/>
              </w:rPr>
            </w:pPr>
            <w:r>
              <w:rPr>
                <w:rFonts w:asciiTheme="minorHAnsi" w:eastAsia="Times New Roman" w:hAnsiTheme="minorHAnsi" w:cs="Arial"/>
                <w:sz w:val="16"/>
                <w:szCs w:val="16"/>
                <w:lang w:eastAsia="pt-BR"/>
              </w:rPr>
              <w:t>Pontos avaliados</w:t>
            </w:r>
          </w:p>
        </w:tc>
        <w:tc>
          <w:tcPr>
            <w:tcW w:w="1220" w:type="pct"/>
          </w:tcPr>
          <w:p w14:paraId="739B3F7C" w14:textId="77777777" w:rsidR="00B370A8" w:rsidRPr="00C01429"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C01429">
              <w:rPr>
                <w:rFonts w:asciiTheme="minorHAnsi" w:eastAsia="Times New Roman" w:hAnsiTheme="minorHAnsi" w:cs="Arial"/>
                <w:bCs w:val="0"/>
                <w:sz w:val="14"/>
                <w:szCs w:val="16"/>
                <w:lang w:eastAsia="pt-BR"/>
              </w:rPr>
              <w:t>Base Legal</w:t>
            </w:r>
          </w:p>
        </w:tc>
        <w:tc>
          <w:tcPr>
            <w:tcW w:w="2090" w:type="pct"/>
            <w:hideMark/>
          </w:tcPr>
          <w:p w14:paraId="25DF6751" w14:textId="77777777" w:rsidR="00B370A8" w:rsidRPr="00C01429"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C01429">
              <w:rPr>
                <w:rFonts w:asciiTheme="minorHAnsi" w:eastAsia="Times New Roman" w:hAnsiTheme="minorHAnsi" w:cs="Arial"/>
                <w:bCs w:val="0"/>
                <w:sz w:val="14"/>
                <w:szCs w:val="16"/>
                <w:lang w:eastAsia="pt-BR"/>
              </w:rPr>
              <w:t>URL</w:t>
            </w:r>
          </w:p>
        </w:tc>
      </w:tr>
      <w:tr w:rsidR="00B370A8" w:rsidRPr="005E26AB" w14:paraId="21670EC5" w14:textId="77777777" w:rsidTr="00F04F32">
        <w:trPr>
          <w:trHeight w:val="271"/>
        </w:trPr>
        <w:tc>
          <w:tcPr>
            <w:cnfStyle w:val="001000000000" w:firstRow="0" w:lastRow="0" w:firstColumn="1" w:lastColumn="0" w:oddVBand="0" w:evenVBand="0" w:oddHBand="0" w:evenHBand="0" w:firstRowFirstColumn="0" w:firstRowLastColumn="0" w:lastRowFirstColumn="0" w:lastRowLastColumn="0"/>
            <w:tcW w:w="1690" w:type="pct"/>
            <w:hideMark/>
          </w:tcPr>
          <w:p w14:paraId="2BAA9BB5"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w:t>
            </w:r>
            <w:r w:rsidRPr="005E26AB">
              <w:rPr>
                <w:rFonts w:asciiTheme="minorHAnsi" w:eastAsia="Times New Roman" w:hAnsiTheme="minorHAnsi" w:cs="Arial"/>
                <w:sz w:val="14"/>
                <w:szCs w:val="16"/>
                <w:lang w:eastAsia="pt-BR"/>
              </w:rPr>
              <w:t xml:space="preserve">.1. </w:t>
            </w:r>
            <w:r w:rsidRPr="00C01429">
              <w:rPr>
                <w:rFonts w:asciiTheme="minorHAnsi" w:eastAsia="Times New Roman" w:hAnsiTheme="minorHAnsi" w:cs="Arial"/>
                <w:b w:val="0"/>
                <w:sz w:val="14"/>
                <w:szCs w:val="16"/>
                <w:lang w:eastAsia="pt-BR"/>
              </w:rPr>
              <w:t>O órgão ou entidade divulga estrutura organizacional (organograma) até o 4º nível hierárquico?</w:t>
            </w:r>
          </w:p>
        </w:tc>
        <w:tc>
          <w:tcPr>
            <w:tcW w:w="1220" w:type="pct"/>
            <w:vMerge w:val="restart"/>
          </w:tcPr>
          <w:p w14:paraId="4B2430EA" w14:textId="77777777" w:rsidR="00B370A8" w:rsidRPr="005E26AB" w:rsidRDefault="00B370A8" w:rsidP="00F04F32">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hAnsiTheme="minorHAnsi"/>
                <w:sz w:val="14"/>
                <w:szCs w:val="16"/>
              </w:rPr>
              <w:t>Decreto nº 7.724/2012, art. 7º, § 3º, I</w:t>
            </w:r>
          </w:p>
        </w:tc>
        <w:tc>
          <w:tcPr>
            <w:tcW w:w="2090" w:type="pct"/>
          </w:tcPr>
          <w:p w14:paraId="467569C2"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http://www.transportes.gov.br/institucional/organograma.html</w:t>
            </w:r>
          </w:p>
        </w:tc>
      </w:tr>
      <w:tr w:rsidR="00B370A8" w:rsidRPr="005E26AB" w14:paraId="66B46E48" w14:textId="77777777" w:rsidTr="00F04F32">
        <w:tc>
          <w:tcPr>
            <w:cnfStyle w:val="001000000000" w:firstRow="0" w:lastRow="0" w:firstColumn="1" w:lastColumn="0" w:oddVBand="0" w:evenVBand="0" w:oddHBand="0" w:evenHBand="0" w:firstRowFirstColumn="0" w:firstRowLastColumn="0" w:lastRowFirstColumn="0" w:lastRowLastColumn="0"/>
            <w:tcW w:w="1690" w:type="pct"/>
            <w:hideMark/>
          </w:tcPr>
          <w:p w14:paraId="09AE6680"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w:t>
            </w:r>
            <w:r w:rsidRPr="005E26AB">
              <w:rPr>
                <w:rFonts w:asciiTheme="minorHAnsi" w:eastAsia="Times New Roman" w:hAnsiTheme="minorHAnsi" w:cs="Arial"/>
                <w:sz w:val="14"/>
                <w:szCs w:val="16"/>
                <w:lang w:eastAsia="pt-BR"/>
              </w:rPr>
              <w:t xml:space="preserve">.2. </w:t>
            </w:r>
            <w:r w:rsidRPr="00C01429">
              <w:rPr>
                <w:rFonts w:asciiTheme="minorHAnsi" w:eastAsia="Times New Roman" w:hAnsiTheme="minorHAnsi" w:cs="Arial"/>
                <w:b w:val="0"/>
                <w:sz w:val="14"/>
                <w:szCs w:val="16"/>
                <w:lang w:eastAsia="pt-BR"/>
              </w:rPr>
              <w:t>O órgão ou entidade divulga as competências do órgão até o 4º nível hierárquico?</w:t>
            </w:r>
          </w:p>
        </w:tc>
        <w:tc>
          <w:tcPr>
            <w:tcW w:w="1220" w:type="pct"/>
            <w:vMerge/>
          </w:tcPr>
          <w:p w14:paraId="029EE231" w14:textId="77777777" w:rsidR="00B370A8" w:rsidRPr="005E26AB" w:rsidRDefault="00B370A8" w:rsidP="00F04F32">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2090" w:type="pct"/>
          </w:tcPr>
          <w:p w14:paraId="2458334A"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1E3017">
              <w:rPr>
                <w:rFonts w:asciiTheme="minorHAnsi" w:eastAsia="Times New Roman" w:hAnsiTheme="minorHAnsi" w:cs="Arial"/>
                <w:sz w:val="14"/>
                <w:szCs w:val="16"/>
                <w:lang w:eastAsia="pt-BR"/>
              </w:rPr>
              <w:t>http://www.transportes.gov.br/institucional/regimento-interno-2.html</w:t>
            </w:r>
          </w:p>
        </w:tc>
      </w:tr>
      <w:tr w:rsidR="00B370A8" w:rsidRPr="005E26AB" w14:paraId="23A5FF59" w14:textId="77777777" w:rsidTr="00F04F32">
        <w:tc>
          <w:tcPr>
            <w:cnfStyle w:val="001000000000" w:firstRow="0" w:lastRow="0" w:firstColumn="1" w:lastColumn="0" w:oddVBand="0" w:evenVBand="0" w:oddHBand="0" w:evenHBand="0" w:firstRowFirstColumn="0" w:firstRowLastColumn="0" w:lastRowFirstColumn="0" w:lastRowLastColumn="0"/>
            <w:tcW w:w="1690" w:type="pct"/>
            <w:hideMark/>
          </w:tcPr>
          <w:p w14:paraId="32F7AD2E"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w:t>
            </w:r>
            <w:r w:rsidRPr="005E26AB">
              <w:rPr>
                <w:rFonts w:asciiTheme="minorHAnsi" w:eastAsia="Times New Roman" w:hAnsiTheme="minorHAnsi" w:cs="Arial"/>
                <w:sz w:val="14"/>
                <w:szCs w:val="16"/>
                <w:lang w:eastAsia="pt-BR"/>
              </w:rPr>
              <w:t xml:space="preserve">.3. </w:t>
            </w:r>
            <w:r w:rsidRPr="00C01429">
              <w:rPr>
                <w:rFonts w:asciiTheme="minorHAnsi" w:eastAsia="Times New Roman" w:hAnsiTheme="minorHAnsi" w:cs="Arial"/>
                <w:b w:val="0"/>
                <w:sz w:val="14"/>
                <w:szCs w:val="16"/>
                <w:lang w:eastAsia="pt-BR"/>
              </w:rPr>
              <w:t>O órgão ou entidade divulga base jurídica da estrutura organizacional e das competências até o 4º nível hierárquico?</w:t>
            </w:r>
          </w:p>
        </w:tc>
        <w:tc>
          <w:tcPr>
            <w:tcW w:w="1220" w:type="pct"/>
            <w:vMerge/>
          </w:tcPr>
          <w:p w14:paraId="62BB7C33" w14:textId="77777777" w:rsidR="00B370A8" w:rsidRPr="005E26AB" w:rsidRDefault="00B370A8" w:rsidP="00F04F32">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2090" w:type="pct"/>
          </w:tcPr>
          <w:p w14:paraId="4D989D19" w14:textId="77777777" w:rsidR="00B370A8"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 xml:space="preserve">http://www.transportes.gov.br/base-juridica.html </w:t>
            </w:r>
          </w:p>
          <w:p w14:paraId="72CFA97C"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p>
        </w:tc>
      </w:tr>
      <w:tr w:rsidR="00B370A8" w:rsidRPr="005E26AB" w14:paraId="308AE23E" w14:textId="77777777" w:rsidTr="00F04F32">
        <w:trPr>
          <w:trHeight w:val="458"/>
        </w:trPr>
        <w:tc>
          <w:tcPr>
            <w:cnfStyle w:val="001000000000" w:firstRow="0" w:lastRow="0" w:firstColumn="1" w:lastColumn="0" w:oddVBand="0" w:evenVBand="0" w:oddHBand="0" w:evenHBand="0" w:firstRowFirstColumn="0" w:firstRowLastColumn="0" w:lastRowFirstColumn="0" w:lastRowLastColumn="0"/>
            <w:tcW w:w="1690" w:type="pct"/>
            <w:hideMark/>
          </w:tcPr>
          <w:p w14:paraId="3241B234"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w:t>
            </w:r>
            <w:r w:rsidRPr="005E26AB">
              <w:rPr>
                <w:rFonts w:asciiTheme="minorHAnsi" w:eastAsia="Times New Roman" w:hAnsiTheme="minorHAnsi" w:cs="Arial"/>
                <w:sz w:val="14"/>
                <w:szCs w:val="16"/>
                <w:lang w:eastAsia="pt-BR"/>
              </w:rPr>
              <w:t xml:space="preserve">.4. </w:t>
            </w:r>
            <w:r w:rsidRPr="00C01429">
              <w:rPr>
                <w:rFonts w:asciiTheme="minorHAnsi" w:eastAsia="Times New Roman" w:hAnsiTheme="minorHAnsi" w:cs="Arial"/>
                <w:b w:val="0"/>
                <w:sz w:val="14"/>
                <w:szCs w:val="16"/>
                <w:lang w:eastAsia="pt-BR"/>
              </w:rPr>
              <w:t>O órgão ou entidade divulga lista dos principais cargos e seus respectivos ocupantes (“Quem é quem”) até o 5º nível hierárquico?</w:t>
            </w:r>
          </w:p>
        </w:tc>
        <w:tc>
          <w:tcPr>
            <w:tcW w:w="1220" w:type="pct"/>
            <w:vMerge/>
          </w:tcPr>
          <w:p w14:paraId="1D5E4990" w14:textId="77777777" w:rsidR="00B370A8" w:rsidRPr="005E26AB" w:rsidRDefault="00B370A8" w:rsidP="00F04F32">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2090" w:type="pct"/>
          </w:tcPr>
          <w:p w14:paraId="4538D687"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http://www.transportes.gov.br/institucional/quem-e-quem.html</w:t>
            </w:r>
          </w:p>
        </w:tc>
      </w:tr>
      <w:tr w:rsidR="00B370A8" w:rsidRPr="005E26AB" w14:paraId="688FDDEC" w14:textId="77777777" w:rsidTr="00F04F32">
        <w:tc>
          <w:tcPr>
            <w:cnfStyle w:val="001000000000" w:firstRow="0" w:lastRow="0" w:firstColumn="1" w:lastColumn="0" w:oddVBand="0" w:evenVBand="0" w:oddHBand="0" w:evenHBand="0" w:firstRowFirstColumn="0" w:firstRowLastColumn="0" w:lastRowFirstColumn="0" w:lastRowLastColumn="0"/>
            <w:tcW w:w="1690" w:type="pct"/>
            <w:hideMark/>
          </w:tcPr>
          <w:p w14:paraId="5B163F43"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w:t>
            </w:r>
            <w:r w:rsidRPr="005E26AB">
              <w:rPr>
                <w:rFonts w:asciiTheme="minorHAnsi" w:eastAsia="Times New Roman" w:hAnsiTheme="minorHAnsi" w:cs="Arial"/>
                <w:sz w:val="14"/>
                <w:szCs w:val="16"/>
                <w:lang w:eastAsia="pt-BR"/>
              </w:rPr>
              <w:t xml:space="preserve">.5. </w:t>
            </w:r>
            <w:r w:rsidRPr="00C01429">
              <w:rPr>
                <w:rFonts w:asciiTheme="minorHAnsi" w:eastAsia="Times New Roman" w:hAnsiTheme="minorHAnsi" w:cs="Arial"/>
                <w:b w:val="0"/>
                <w:sz w:val="14"/>
                <w:szCs w:val="16"/>
                <w:lang w:eastAsia="pt-BR"/>
              </w:rPr>
              <w:t>O órgão ou entidade divulga telefones, endereços e e-mails de contato dos ocupantes dos principais cargos até o 5º nível hierárquico?</w:t>
            </w:r>
          </w:p>
        </w:tc>
        <w:tc>
          <w:tcPr>
            <w:tcW w:w="1220" w:type="pct"/>
            <w:vMerge/>
          </w:tcPr>
          <w:p w14:paraId="7F85C5E7" w14:textId="77777777" w:rsidR="00B370A8" w:rsidRPr="005E26AB" w:rsidRDefault="00B370A8" w:rsidP="00F04F32">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2090" w:type="pct"/>
          </w:tcPr>
          <w:p w14:paraId="4A062395"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http://www.transportes.gov.br/institucional/quem-e-quem.html</w:t>
            </w:r>
          </w:p>
        </w:tc>
      </w:tr>
      <w:tr w:rsidR="00B370A8" w:rsidRPr="005E26AB" w14:paraId="4802E76F" w14:textId="77777777" w:rsidTr="00F04F32">
        <w:trPr>
          <w:trHeight w:val="457"/>
        </w:trPr>
        <w:tc>
          <w:tcPr>
            <w:cnfStyle w:val="001000000000" w:firstRow="0" w:lastRow="0" w:firstColumn="1" w:lastColumn="0" w:oddVBand="0" w:evenVBand="0" w:oddHBand="0" w:evenHBand="0" w:firstRowFirstColumn="0" w:firstRowLastColumn="0" w:lastRowFirstColumn="0" w:lastRowLastColumn="0"/>
            <w:tcW w:w="1690" w:type="pct"/>
            <w:hideMark/>
          </w:tcPr>
          <w:p w14:paraId="72419BEB"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w:t>
            </w:r>
            <w:r w:rsidRPr="005E26AB">
              <w:rPr>
                <w:rFonts w:asciiTheme="minorHAnsi" w:eastAsia="Times New Roman" w:hAnsiTheme="minorHAnsi" w:cs="Arial"/>
                <w:sz w:val="14"/>
                <w:szCs w:val="16"/>
                <w:lang w:eastAsia="pt-BR"/>
              </w:rPr>
              <w:t xml:space="preserve">.6. </w:t>
            </w:r>
            <w:r w:rsidRPr="00C01429">
              <w:rPr>
                <w:rFonts w:asciiTheme="minorHAnsi" w:eastAsia="Times New Roman" w:hAnsiTheme="minorHAnsi" w:cs="Arial"/>
                <w:b w:val="0"/>
                <w:sz w:val="14"/>
                <w:szCs w:val="16"/>
                <w:lang w:eastAsia="pt-BR"/>
              </w:rPr>
              <w:t>O órgão ou entidade divulga a agenda de autoridades até o 4º nível hierárquico?</w:t>
            </w:r>
          </w:p>
        </w:tc>
        <w:tc>
          <w:tcPr>
            <w:tcW w:w="1220" w:type="pct"/>
          </w:tcPr>
          <w:p w14:paraId="5A0789DE" w14:textId="77777777" w:rsidR="00B370A8" w:rsidRPr="005E26AB" w:rsidRDefault="00B370A8" w:rsidP="00F04F32">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Resolução da Comissão de Ética Pública</w:t>
            </w:r>
          </w:p>
          <w:p w14:paraId="6E410175"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Lei nº 12.813/2013, art. 11</w:t>
            </w:r>
          </w:p>
        </w:tc>
        <w:tc>
          <w:tcPr>
            <w:tcW w:w="2090" w:type="pct"/>
            <w:hideMark/>
          </w:tcPr>
          <w:p w14:paraId="4EE1D05A"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http://www.transportes.gov.br/index.php?option=com_agendadirigentes&amp;view=autoridade&amp;dia=2017-05-29&amp;id=38&amp;Itemid=247</w:t>
            </w:r>
            <w:r>
              <w:rPr>
                <w:rFonts w:asciiTheme="minorHAnsi" w:eastAsia="Times New Roman" w:hAnsiTheme="minorHAnsi" w:cs="Arial"/>
                <w:sz w:val="14"/>
                <w:szCs w:val="16"/>
                <w:lang w:eastAsia="pt-BR"/>
              </w:rPr>
              <w:t xml:space="preserve"> </w:t>
            </w:r>
          </w:p>
        </w:tc>
      </w:tr>
      <w:tr w:rsidR="00B370A8" w:rsidRPr="005E26AB" w14:paraId="529DBBF9" w14:textId="77777777" w:rsidTr="00F04F32">
        <w:tc>
          <w:tcPr>
            <w:cnfStyle w:val="001000000000" w:firstRow="0" w:lastRow="0" w:firstColumn="1" w:lastColumn="0" w:oddVBand="0" w:evenVBand="0" w:oddHBand="0" w:evenHBand="0" w:firstRowFirstColumn="0" w:firstRowLastColumn="0" w:lastRowFirstColumn="0" w:lastRowLastColumn="0"/>
            <w:tcW w:w="1690" w:type="pct"/>
            <w:hideMark/>
          </w:tcPr>
          <w:p w14:paraId="327565E4"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w:t>
            </w:r>
            <w:r w:rsidRPr="005E26AB">
              <w:rPr>
                <w:rFonts w:asciiTheme="minorHAnsi" w:eastAsia="Times New Roman" w:hAnsiTheme="minorHAnsi" w:cs="Arial"/>
                <w:sz w:val="14"/>
                <w:szCs w:val="16"/>
                <w:lang w:eastAsia="pt-BR"/>
              </w:rPr>
              <w:t xml:space="preserve">.7. </w:t>
            </w:r>
            <w:r w:rsidRPr="00C01429">
              <w:rPr>
                <w:rFonts w:asciiTheme="minorHAnsi" w:eastAsia="Times New Roman" w:hAnsiTheme="minorHAnsi" w:cs="Arial"/>
                <w:b w:val="0"/>
                <w:sz w:val="14"/>
                <w:szCs w:val="16"/>
                <w:lang w:eastAsia="pt-BR"/>
              </w:rPr>
              <w:t>O órgão ou entidade divulga horários de atendimento?</w:t>
            </w:r>
          </w:p>
        </w:tc>
        <w:tc>
          <w:tcPr>
            <w:tcW w:w="1220" w:type="pct"/>
          </w:tcPr>
          <w:p w14:paraId="5CD2AA20" w14:textId="77777777" w:rsidR="00B370A8" w:rsidRPr="005E26AB" w:rsidRDefault="00B370A8" w:rsidP="00F04F32">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I</w:t>
            </w:r>
          </w:p>
        </w:tc>
        <w:tc>
          <w:tcPr>
            <w:tcW w:w="2090" w:type="pct"/>
          </w:tcPr>
          <w:p w14:paraId="18D586B6"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http://www.transportes.gov.br/institucional/horario-de-atendimento.html</w:t>
            </w:r>
          </w:p>
        </w:tc>
      </w:tr>
      <w:tr w:rsidR="00B370A8" w:rsidRPr="005E26AB" w14:paraId="0E5AD347" w14:textId="77777777" w:rsidTr="00F04F32">
        <w:tc>
          <w:tcPr>
            <w:cnfStyle w:val="001000000000" w:firstRow="0" w:lastRow="0" w:firstColumn="1" w:lastColumn="0" w:oddVBand="0" w:evenVBand="0" w:oddHBand="0" w:evenHBand="0" w:firstRowFirstColumn="0" w:firstRowLastColumn="0" w:lastRowFirstColumn="0" w:lastRowLastColumn="0"/>
            <w:tcW w:w="1690" w:type="pct"/>
          </w:tcPr>
          <w:p w14:paraId="084120B8"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w:t>
            </w:r>
            <w:r w:rsidRPr="005E26AB">
              <w:rPr>
                <w:rFonts w:asciiTheme="minorHAnsi" w:eastAsia="Times New Roman" w:hAnsiTheme="minorHAnsi" w:cs="Arial"/>
                <w:sz w:val="14"/>
                <w:szCs w:val="16"/>
                <w:lang w:eastAsia="pt-BR"/>
              </w:rPr>
              <w:t xml:space="preserve">.8. </w:t>
            </w:r>
            <w:r w:rsidRPr="00C01429">
              <w:rPr>
                <w:rFonts w:asciiTheme="minorHAnsi" w:eastAsia="Times New Roman" w:hAnsiTheme="minorHAnsi" w:cs="Arial"/>
                <w:b w:val="0"/>
                <w:sz w:val="14"/>
                <w:szCs w:val="16"/>
                <w:lang w:eastAsia="pt-BR"/>
              </w:rPr>
              <w:t>O órgão ou entidade publica os currículos de todos os ocupantes de cargos de direção e assessoramento superior, no mínimo, de nível DAS 4 ou equivalentes?</w:t>
            </w:r>
          </w:p>
        </w:tc>
        <w:tc>
          <w:tcPr>
            <w:tcW w:w="1220" w:type="pct"/>
          </w:tcPr>
          <w:p w14:paraId="4590DD7A" w14:textId="77777777" w:rsidR="00B370A8" w:rsidRPr="005E26AB" w:rsidRDefault="00B370A8" w:rsidP="00F04F32">
            <w:pPr>
              <w:ind w:right="146"/>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Manifestação nº 02/2015 – Conselho de Transparência Pública e Combate à Corrupção</w:t>
            </w:r>
          </w:p>
        </w:tc>
        <w:tc>
          <w:tcPr>
            <w:tcW w:w="2090" w:type="pct"/>
          </w:tcPr>
          <w:p w14:paraId="618D78B8"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p>
          <w:p w14:paraId="0B5D1E29"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Informação não encontrada na seção ‘Acesso à Informação’.</w:t>
            </w:r>
          </w:p>
        </w:tc>
      </w:tr>
    </w:tbl>
    <w:p w14:paraId="4D68101A" w14:textId="77777777" w:rsidR="00B370A8" w:rsidRPr="005E26AB" w:rsidRDefault="00B370A8" w:rsidP="00B370A8">
      <w:pPr>
        <w:ind w:firstLine="709"/>
        <w:jc w:val="both"/>
        <w:rPr>
          <w:rFonts w:asciiTheme="minorHAnsi" w:eastAsia="Times New Roman" w:hAnsiTheme="minorHAnsi" w:cs="Calibri"/>
          <w:szCs w:val="24"/>
          <w:lang w:eastAsia="pt-BR"/>
        </w:rPr>
      </w:pPr>
    </w:p>
    <w:p w14:paraId="2C3E8FF6" w14:textId="77777777" w:rsidR="00B370A8" w:rsidRPr="002368A1" w:rsidRDefault="00B370A8" w:rsidP="00B370A8">
      <w:pPr>
        <w:jc w:val="both"/>
        <w:rPr>
          <w:rFonts w:asciiTheme="minorHAnsi" w:hAnsiTheme="minorHAnsi" w:cs="Helvetica"/>
          <w:b/>
          <w:sz w:val="24"/>
          <w:szCs w:val="24"/>
          <w:shd w:val="clear" w:color="auto" w:fill="FFFFFF"/>
        </w:rPr>
      </w:pPr>
      <w:r w:rsidRPr="002368A1">
        <w:rPr>
          <w:rFonts w:asciiTheme="minorHAnsi" w:hAnsiTheme="minorHAnsi" w:cs="Helvetica"/>
          <w:b/>
          <w:sz w:val="24"/>
          <w:szCs w:val="24"/>
          <w:shd w:val="clear" w:color="auto" w:fill="FFFFFF"/>
        </w:rPr>
        <w:t>Constatações e Orientações</w:t>
      </w:r>
    </w:p>
    <w:p w14:paraId="77259406" w14:textId="77777777" w:rsidR="00B370A8" w:rsidRPr="005E26AB" w:rsidRDefault="00B370A8" w:rsidP="00B370A8">
      <w:pPr>
        <w:ind w:left="1843" w:hanging="1843"/>
        <w:jc w:val="both"/>
        <w:rPr>
          <w:rFonts w:asciiTheme="minorHAnsi" w:hAnsiTheme="minorHAnsi" w:cs="Helvetica"/>
          <w:sz w:val="20"/>
          <w:shd w:val="clear" w:color="auto" w:fill="FFFFFF"/>
        </w:rPr>
      </w:pPr>
    </w:p>
    <w:tbl>
      <w:tblPr>
        <w:tblW w:w="5000" w:type="pct"/>
        <w:tblLook w:val="04A0" w:firstRow="1" w:lastRow="0" w:firstColumn="1" w:lastColumn="0" w:noHBand="0" w:noVBand="1"/>
      </w:tblPr>
      <w:tblGrid>
        <w:gridCol w:w="1700"/>
        <w:gridCol w:w="7938"/>
      </w:tblGrid>
      <w:tr w:rsidR="00B370A8" w:rsidRPr="005E26AB" w14:paraId="0C5AFA70" w14:textId="77777777" w:rsidTr="00F04F32">
        <w:tc>
          <w:tcPr>
            <w:tcW w:w="882" w:type="pct"/>
          </w:tcPr>
          <w:p w14:paraId="77ACAB34" w14:textId="77777777" w:rsidR="00B370A8" w:rsidRPr="005E26AB" w:rsidRDefault="00B370A8" w:rsidP="00F04F32">
            <w:pPr>
              <w:jc w:val="both"/>
              <w:rPr>
                <w:rFonts w:asciiTheme="minorHAnsi" w:hAnsiTheme="minorHAnsi" w:cs="Helvetica"/>
                <w:sz w:val="20"/>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w:t>
            </w:r>
            <w:r w:rsidRPr="005E26AB">
              <w:rPr>
                <w:rFonts w:asciiTheme="minorHAnsi" w:hAnsiTheme="minorHAnsi" w:cs="Helvetica"/>
                <w:b/>
                <w:szCs w:val="24"/>
                <w:shd w:val="clear" w:color="auto" w:fill="FFFFFF"/>
              </w:rPr>
              <w:t>.1</w:t>
            </w:r>
          </w:p>
        </w:tc>
        <w:tc>
          <w:tcPr>
            <w:tcW w:w="4118" w:type="pct"/>
          </w:tcPr>
          <w:p w14:paraId="3630E200" w14:textId="77777777" w:rsidR="00B370A8" w:rsidRPr="005E26AB" w:rsidRDefault="00B370A8" w:rsidP="00F04F32">
            <w:pPr>
              <w:ind w:left="28" w:hanging="28"/>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 estrutura organizacional do órgão foi localizada na seção apropriada. No entanto, as informações só chegam até o 3º nível hierárquico.</w:t>
            </w:r>
          </w:p>
        </w:tc>
      </w:tr>
      <w:tr w:rsidR="00B370A8" w:rsidRPr="005E26AB" w14:paraId="245AEAB3" w14:textId="77777777" w:rsidTr="00F04F32">
        <w:tc>
          <w:tcPr>
            <w:tcW w:w="882" w:type="pct"/>
          </w:tcPr>
          <w:p w14:paraId="19464566" w14:textId="77777777" w:rsidR="00B370A8" w:rsidRPr="005E26AB" w:rsidRDefault="00B370A8" w:rsidP="00F04F32">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1</w:t>
            </w:r>
            <w:r w:rsidRPr="005E26AB">
              <w:rPr>
                <w:rFonts w:asciiTheme="minorHAnsi" w:hAnsiTheme="minorHAnsi" w:cs="Helvetica"/>
                <w:b/>
                <w:szCs w:val="24"/>
                <w:shd w:val="clear" w:color="auto" w:fill="FFFFFF"/>
              </w:rPr>
              <w:t>.1</w:t>
            </w:r>
          </w:p>
        </w:tc>
        <w:tc>
          <w:tcPr>
            <w:tcW w:w="4118" w:type="pct"/>
          </w:tcPr>
          <w:p w14:paraId="37E12210"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Orienta-se que o órgão disponibilize as informações </w:t>
            </w:r>
            <w:r>
              <w:rPr>
                <w:rFonts w:asciiTheme="minorHAnsi" w:hAnsiTheme="minorHAnsi" w:cs="Helvetica"/>
                <w:szCs w:val="24"/>
                <w:shd w:val="clear" w:color="auto" w:fill="FFFFFF"/>
              </w:rPr>
              <w:t xml:space="preserve">mencionadas </w:t>
            </w:r>
            <w:r w:rsidRPr="005E26AB">
              <w:rPr>
                <w:rFonts w:asciiTheme="minorHAnsi" w:hAnsiTheme="minorHAnsi" w:cs="Helvetica"/>
                <w:szCs w:val="24"/>
                <w:shd w:val="clear" w:color="auto" w:fill="FFFFFF"/>
              </w:rPr>
              <w:t>até o 4º nível hierárquico (diretor ou equivalentes).</w:t>
            </w:r>
          </w:p>
          <w:p w14:paraId="52E488A4"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1688F847" w14:textId="77777777" w:rsidTr="00F04F32">
        <w:tc>
          <w:tcPr>
            <w:tcW w:w="882" w:type="pct"/>
          </w:tcPr>
          <w:p w14:paraId="4EEA96D0" w14:textId="77777777" w:rsidR="00B370A8" w:rsidRPr="005E26AB" w:rsidRDefault="00B370A8" w:rsidP="00F04F32">
            <w:pPr>
              <w:jc w:val="both"/>
              <w:rPr>
                <w:rFonts w:asciiTheme="minorHAnsi" w:hAnsiTheme="minorHAnsi" w:cs="Helvetica"/>
                <w:sz w:val="20"/>
                <w:shd w:val="clear" w:color="auto" w:fill="FFFFFF"/>
              </w:rPr>
            </w:pPr>
            <w:r>
              <w:rPr>
                <w:rFonts w:asciiTheme="minorHAnsi" w:hAnsiTheme="minorHAnsi" w:cs="Helvetica"/>
                <w:b/>
                <w:szCs w:val="24"/>
                <w:shd w:val="clear" w:color="auto" w:fill="FFFFFF"/>
              </w:rPr>
              <w:t>Constatação 1</w:t>
            </w:r>
            <w:r w:rsidRPr="005E26AB">
              <w:rPr>
                <w:rFonts w:asciiTheme="minorHAnsi" w:hAnsiTheme="minorHAnsi" w:cs="Helvetica"/>
                <w:b/>
                <w:szCs w:val="24"/>
                <w:shd w:val="clear" w:color="auto" w:fill="FFFFFF"/>
              </w:rPr>
              <w:t>.2</w:t>
            </w:r>
          </w:p>
        </w:tc>
        <w:tc>
          <w:tcPr>
            <w:tcW w:w="4118" w:type="pct"/>
            <w:vAlign w:val="center"/>
          </w:tcPr>
          <w:p w14:paraId="18A895D6"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As competências do órgão </w:t>
            </w:r>
            <w:r>
              <w:rPr>
                <w:rFonts w:asciiTheme="minorHAnsi" w:hAnsiTheme="minorHAnsi" w:cs="Helvetica"/>
                <w:szCs w:val="24"/>
                <w:shd w:val="clear" w:color="auto" w:fill="FFFFFF"/>
              </w:rPr>
              <w:t xml:space="preserve">foram encontradas na seção adequada no link que trata do Regimento Interno, no entanto, conforme informado no STA, está desatualizado. </w:t>
            </w:r>
          </w:p>
        </w:tc>
      </w:tr>
      <w:tr w:rsidR="00B370A8" w:rsidRPr="005E26AB" w14:paraId="35B4FB90" w14:textId="77777777" w:rsidTr="00F04F32">
        <w:tc>
          <w:tcPr>
            <w:tcW w:w="882" w:type="pct"/>
          </w:tcPr>
          <w:p w14:paraId="1FA984DA" w14:textId="77777777" w:rsidR="00B370A8" w:rsidRPr="005E26AB" w:rsidRDefault="00B370A8" w:rsidP="00F04F32">
            <w:pPr>
              <w:jc w:val="both"/>
              <w:rPr>
                <w:rFonts w:asciiTheme="minorHAnsi" w:hAnsiTheme="minorHAnsi" w:cs="Helvetica"/>
                <w:sz w:val="20"/>
                <w:shd w:val="clear" w:color="auto" w:fill="FFFFFF"/>
              </w:rPr>
            </w:pPr>
            <w:r>
              <w:rPr>
                <w:rFonts w:asciiTheme="minorHAnsi" w:hAnsiTheme="minorHAnsi" w:cs="Helvetica"/>
                <w:b/>
                <w:szCs w:val="24"/>
                <w:shd w:val="clear" w:color="auto" w:fill="FFFFFF"/>
              </w:rPr>
              <w:t>Orientação 1</w:t>
            </w:r>
            <w:r w:rsidRPr="005E26AB">
              <w:rPr>
                <w:rFonts w:asciiTheme="minorHAnsi" w:hAnsiTheme="minorHAnsi" w:cs="Helvetica"/>
                <w:b/>
                <w:szCs w:val="24"/>
                <w:shd w:val="clear" w:color="auto" w:fill="FFFFFF"/>
              </w:rPr>
              <w:t>.2</w:t>
            </w:r>
          </w:p>
        </w:tc>
        <w:tc>
          <w:tcPr>
            <w:tcW w:w="4118" w:type="pct"/>
          </w:tcPr>
          <w:p w14:paraId="455A567E" w14:textId="77777777" w:rsidR="00B370A8" w:rsidRPr="005E26AB" w:rsidRDefault="00B370A8" w:rsidP="00F04F32">
            <w:pPr>
              <w:jc w:val="both"/>
              <w:rPr>
                <w:rFonts w:asciiTheme="minorHAnsi" w:hAnsiTheme="minorHAnsi" w:cs="Helvetica"/>
                <w:sz w:val="20"/>
                <w:shd w:val="clear" w:color="auto" w:fill="FFFFFF"/>
              </w:rPr>
            </w:pPr>
            <w:r w:rsidRPr="005E26AB">
              <w:rPr>
                <w:rFonts w:asciiTheme="minorHAnsi" w:hAnsiTheme="minorHAnsi" w:cs="Helvetica"/>
                <w:szCs w:val="24"/>
                <w:shd w:val="clear" w:color="auto" w:fill="FFFFFF"/>
              </w:rPr>
              <w:t>Orienta-se que o órgão</w:t>
            </w:r>
            <w:r>
              <w:rPr>
                <w:rFonts w:asciiTheme="minorHAnsi" w:hAnsiTheme="minorHAnsi" w:cs="Helvetica"/>
                <w:szCs w:val="24"/>
                <w:shd w:val="clear" w:color="auto" w:fill="FFFFFF"/>
              </w:rPr>
              <w:t xml:space="preserve"> atualize, o quanto antes, o regimento interno. </w:t>
            </w:r>
          </w:p>
        </w:tc>
      </w:tr>
      <w:tr w:rsidR="00B370A8" w:rsidRPr="005E26AB" w14:paraId="33DFE904" w14:textId="77777777" w:rsidTr="00F04F32">
        <w:tc>
          <w:tcPr>
            <w:tcW w:w="882" w:type="pct"/>
          </w:tcPr>
          <w:p w14:paraId="7B238A57" w14:textId="77777777" w:rsidR="00B370A8" w:rsidRPr="005E26AB" w:rsidRDefault="00B370A8" w:rsidP="00F04F32">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Constatação 1</w:t>
            </w:r>
            <w:r w:rsidRPr="005E26AB">
              <w:rPr>
                <w:rFonts w:asciiTheme="minorHAnsi" w:hAnsiTheme="minorHAnsi" w:cs="Helvetica"/>
                <w:b/>
                <w:szCs w:val="24"/>
                <w:shd w:val="clear" w:color="auto" w:fill="FFFFFF"/>
              </w:rPr>
              <w:t>.3</w:t>
            </w:r>
          </w:p>
        </w:tc>
        <w:tc>
          <w:tcPr>
            <w:tcW w:w="4118" w:type="pct"/>
          </w:tcPr>
          <w:p w14:paraId="1D7F334E"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Ministério disponibiliza, em uma seção chamada ‘</w:t>
            </w:r>
            <w:r>
              <w:rPr>
                <w:rFonts w:asciiTheme="minorHAnsi" w:hAnsiTheme="minorHAnsi" w:cs="Helvetica"/>
                <w:szCs w:val="24"/>
                <w:shd w:val="clear" w:color="auto" w:fill="FFFFFF"/>
              </w:rPr>
              <w:t xml:space="preserve">Legislação - </w:t>
            </w:r>
            <w:r w:rsidRPr="005E26AB">
              <w:rPr>
                <w:rFonts w:asciiTheme="minorHAnsi" w:hAnsiTheme="minorHAnsi" w:cs="Helvetica"/>
                <w:szCs w:val="24"/>
                <w:shd w:val="clear" w:color="auto" w:fill="FFFFFF"/>
              </w:rPr>
              <w:t>Base Jurídica’, as normativas que produz, mas não a legislação em que estão baseadas as suas competências.</w:t>
            </w:r>
          </w:p>
        </w:tc>
      </w:tr>
      <w:tr w:rsidR="00B370A8" w:rsidRPr="005E26AB" w14:paraId="4347CCCC" w14:textId="77777777" w:rsidTr="00F04F32">
        <w:tc>
          <w:tcPr>
            <w:tcW w:w="882" w:type="pct"/>
          </w:tcPr>
          <w:p w14:paraId="2FFB0257"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w:t>
            </w:r>
            <w:r w:rsidRPr="005E26AB">
              <w:rPr>
                <w:rFonts w:asciiTheme="minorHAnsi" w:hAnsiTheme="minorHAnsi" w:cs="Helvetica"/>
                <w:b/>
                <w:szCs w:val="24"/>
                <w:shd w:val="clear" w:color="auto" w:fill="FFFFFF"/>
              </w:rPr>
              <w:t>.3</w:t>
            </w:r>
          </w:p>
        </w:tc>
        <w:tc>
          <w:tcPr>
            <w:tcW w:w="4118" w:type="pct"/>
          </w:tcPr>
          <w:p w14:paraId="4B958CCF"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Orienta-se que o órgão inclua, na seção ‘Acesso à Informação’ &gt; ‘Institucional’ a base jurídica da estrutura organizacional e das competências até o 4º nível hierárquico. Como já disponibiliza a informação em outro local, pode optar por disponibilizar link remetendo para a área específica onde a mesma se encontra. </w:t>
            </w:r>
          </w:p>
        </w:tc>
      </w:tr>
      <w:tr w:rsidR="00B370A8" w:rsidRPr="005E26AB" w14:paraId="5F97F2D9" w14:textId="77777777" w:rsidTr="00F04F32">
        <w:tc>
          <w:tcPr>
            <w:tcW w:w="882" w:type="pct"/>
          </w:tcPr>
          <w:p w14:paraId="348881A8" w14:textId="77777777" w:rsidR="00B370A8" w:rsidRPr="005E26AB" w:rsidRDefault="00B370A8" w:rsidP="00F04F32">
            <w:pPr>
              <w:jc w:val="both"/>
              <w:rPr>
                <w:rFonts w:asciiTheme="minorHAnsi" w:hAnsiTheme="minorHAnsi" w:cs="Helvetica"/>
                <w:b/>
                <w:szCs w:val="24"/>
                <w:shd w:val="clear" w:color="auto" w:fill="FFFFFF"/>
              </w:rPr>
            </w:pPr>
          </w:p>
        </w:tc>
        <w:tc>
          <w:tcPr>
            <w:tcW w:w="4118" w:type="pct"/>
          </w:tcPr>
          <w:p w14:paraId="73E2D1CF"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0A7ABAB9" w14:textId="77777777" w:rsidTr="00F04F32">
        <w:tc>
          <w:tcPr>
            <w:tcW w:w="882" w:type="pct"/>
          </w:tcPr>
          <w:p w14:paraId="634C6A63" w14:textId="77777777" w:rsidR="00B370A8" w:rsidRPr="005E26AB" w:rsidRDefault="00B370A8" w:rsidP="00F04F32">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Constatação 1</w:t>
            </w:r>
            <w:r w:rsidRPr="005E26AB">
              <w:rPr>
                <w:rFonts w:asciiTheme="minorHAnsi" w:hAnsiTheme="minorHAnsi" w:cs="Helvetica"/>
                <w:b/>
                <w:szCs w:val="24"/>
                <w:shd w:val="clear" w:color="auto" w:fill="FFFFFF"/>
              </w:rPr>
              <w:t>.4</w:t>
            </w:r>
          </w:p>
        </w:tc>
        <w:tc>
          <w:tcPr>
            <w:tcW w:w="4118" w:type="pct"/>
          </w:tcPr>
          <w:p w14:paraId="059A45F7"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 lista dos principais cargos e seus respectivos ocupantes (“Quem é quem”) apresenta as informações adequadamente</w:t>
            </w:r>
            <w:r>
              <w:rPr>
                <w:rFonts w:asciiTheme="minorHAnsi" w:hAnsiTheme="minorHAnsi" w:cs="Helvetica"/>
                <w:szCs w:val="24"/>
                <w:shd w:val="clear" w:color="auto" w:fill="FFFFFF"/>
              </w:rPr>
              <w:t xml:space="preserve"> e no local correto</w:t>
            </w:r>
            <w:r w:rsidRPr="005E26AB">
              <w:rPr>
                <w:rFonts w:asciiTheme="minorHAnsi" w:hAnsiTheme="minorHAnsi" w:cs="Helvetica"/>
                <w:szCs w:val="24"/>
                <w:shd w:val="clear" w:color="auto" w:fill="FFFFFF"/>
              </w:rPr>
              <w:t>.</w:t>
            </w:r>
          </w:p>
        </w:tc>
      </w:tr>
      <w:tr w:rsidR="00B370A8" w:rsidRPr="005E26AB" w14:paraId="25032824" w14:textId="77777777" w:rsidTr="00F04F32">
        <w:tc>
          <w:tcPr>
            <w:tcW w:w="882" w:type="pct"/>
          </w:tcPr>
          <w:p w14:paraId="215A0235" w14:textId="77777777" w:rsidR="00B370A8" w:rsidRPr="005E26AB" w:rsidRDefault="00B370A8" w:rsidP="00F04F32">
            <w:pPr>
              <w:jc w:val="both"/>
              <w:rPr>
                <w:rFonts w:asciiTheme="minorHAnsi" w:hAnsiTheme="minorHAnsi" w:cs="Helvetica"/>
                <w:b/>
                <w:szCs w:val="24"/>
                <w:shd w:val="clear" w:color="auto" w:fill="FFFFFF"/>
              </w:rPr>
            </w:pPr>
          </w:p>
        </w:tc>
        <w:tc>
          <w:tcPr>
            <w:tcW w:w="4118" w:type="pct"/>
          </w:tcPr>
          <w:p w14:paraId="15136B2C"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296D899F" w14:textId="77777777" w:rsidTr="00F04F32">
        <w:tc>
          <w:tcPr>
            <w:tcW w:w="882" w:type="pct"/>
          </w:tcPr>
          <w:p w14:paraId="0527A68D" w14:textId="77777777" w:rsidR="00B370A8" w:rsidRPr="005E26AB" w:rsidRDefault="00B370A8" w:rsidP="00F04F32">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Constatação 1</w:t>
            </w:r>
            <w:r w:rsidRPr="005E26AB">
              <w:rPr>
                <w:rFonts w:asciiTheme="minorHAnsi" w:hAnsiTheme="minorHAnsi" w:cs="Helvetica"/>
                <w:b/>
                <w:szCs w:val="24"/>
                <w:shd w:val="clear" w:color="auto" w:fill="FFFFFF"/>
              </w:rPr>
              <w:t>.5</w:t>
            </w:r>
          </w:p>
        </w:tc>
        <w:tc>
          <w:tcPr>
            <w:tcW w:w="4118" w:type="pct"/>
          </w:tcPr>
          <w:p w14:paraId="5D2D2EE9"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órgão divulga telefones, endereços e e-mails de contato dos ocupantes dos principais cargos até o 5º nível hierárquico. </w:t>
            </w:r>
          </w:p>
        </w:tc>
      </w:tr>
      <w:tr w:rsidR="00B370A8" w:rsidRPr="005E26AB" w14:paraId="0B6CC8FC" w14:textId="77777777" w:rsidTr="00F04F32">
        <w:tc>
          <w:tcPr>
            <w:tcW w:w="882" w:type="pct"/>
          </w:tcPr>
          <w:p w14:paraId="6A455E98" w14:textId="77777777" w:rsidR="00B370A8" w:rsidRPr="005E26AB" w:rsidRDefault="00B370A8" w:rsidP="00F04F32">
            <w:pPr>
              <w:jc w:val="both"/>
              <w:rPr>
                <w:rFonts w:asciiTheme="minorHAnsi" w:hAnsiTheme="minorHAnsi" w:cs="Helvetica"/>
                <w:b/>
                <w:szCs w:val="24"/>
                <w:shd w:val="clear" w:color="auto" w:fill="FFFFFF"/>
              </w:rPr>
            </w:pPr>
          </w:p>
        </w:tc>
        <w:tc>
          <w:tcPr>
            <w:tcW w:w="4118" w:type="pct"/>
          </w:tcPr>
          <w:p w14:paraId="024AD227"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3F4679D7" w14:textId="77777777" w:rsidTr="00F04F32">
        <w:tc>
          <w:tcPr>
            <w:tcW w:w="882" w:type="pct"/>
          </w:tcPr>
          <w:p w14:paraId="67672278" w14:textId="77777777" w:rsidR="00B370A8" w:rsidRPr="005E26AB" w:rsidRDefault="00B370A8" w:rsidP="00F04F32">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lastRenderedPageBreak/>
              <w:t>Constatação 1</w:t>
            </w:r>
            <w:r w:rsidRPr="005E26AB">
              <w:rPr>
                <w:rFonts w:asciiTheme="minorHAnsi" w:hAnsiTheme="minorHAnsi" w:cs="Helvetica"/>
                <w:b/>
                <w:szCs w:val="24"/>
                <w:shd w:val="clear" w:color="auto" w:fill="FFFFFF"/>
              </w:rPr>
              <w:t>.6</w:t>
            </w:r>
          </w:p>
        </w:tc>
        <w:tc>
          <w:tcPr>
            <w:tcW w:w="4118" w:type="pct"/>
          </w:tcPr>
          <w:p w14:paraId="7AA24BE5"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As informações constantes das agendas de autoridades foram localizadas, no entanto </w:t>
            </w:r>
            <w:r>
              <w:rPr>
                <w:rFonts w:asciiTheme="minorHAnsi" w:hAnsiTheme="minorHAnsi" w:cs="Helvetica"/>
                <w:szCs w:val="24"/>
                <w:shd w:val="clear" w:color="auto" w:fill="FFFFFF"/>
              </w:rPr>
              <w:t>algumas e</w:t>
            </w:r>
            <w:r w:rsidRPr="005E26AB">
              <w:rPr>
                <w:rFonts w:asciiTheme="minorHAnsi" w:hAnsiTheme="minorHAnsi" w:cs="Helvetica"/>
                <w:szCs w:val="24"/>
                <w:shd w:val="clear" w:color="auto" w:fill="FFFFFF"/>
              </w:rPr>
              <w:t>s</w:t>
            </w:r>
            <w:r>
              <w:rPr>
                <w:rFonts w:asciiTheme="minorHAnsi" w:hAnsiTheme="minorHAnsi" w:cs="Helvetica"/>
                <w:szCs w:val="24"/>
                <w:shd w:val="clear" w:color="auto" w:fill="FFFFFF"/>
              </w:rPr>
              <w:t>t</w:t>
            </w:r>
            <w:r w:rsidRPr="005E26AB">
              <w:rPr>
                <w:rFonts w:asciiTheme="minorHAnsi" w:hAnsiTheme="minorHAnsi" w:cs="Helvetica"/>
                <w:szCs w:val="24"/>
                <w:shd w:val="clear" w:color="auto" w:fill="FFFFFF"/>
              </w:rPr>
              <w:t>ão genéricas.</w:t>
            </w:r>
          </w:p>
        </w:tc>
      </w:tr>
      <w:tr w:rsidR="00B370A8" w:rsidRPr="005E26AB" w14:paraId="7A64D268" w14:textId="77777777" w:rsidTr="00F04F32">
        <w:tc>
          <w:tcPr>
            <w:tcW w:w="882" w:type="pct"/>
          </w:tcPr>
          <w:p w14:paraId="0DBD0B72" w14:textId="77777777" w:rsidR="00B370A8" w:rsidRPr="005E26AB" w:rsidRDefault="00B370A8" w:rsidP="00F04F32">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1</w:t>
            </w:r>
            <w:r w:rsidRPr="005E26AB">
              <w:rPr>
                <w:rFonts w:asciiTheme="minorHAnsi" w:hAnsiTheme="minorHAnsi" w:cs="Helvetica"/>
                <w:b/>
                <w:szCs w:val="24"/>
                <w:shd w:val="clear" w:color="auto" w:fill="FFFFFF"/>
              </w:rPr>
              <w:t>.6</w:t>
            </w:r>
          </w:p>
        </w:tc>
        <w:tc>
          <w:tcPr>
            <w:tcW w:w="4118" w:type="pct"/>
          </w:tcPr>
          <w:p w14:paraId="286CBBD4"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 agenda deve ser atualizada diariamente e permanecer registrada para consultas posteriores. A publicação da agenda de autoridades é uma determinação da Lei nº 12.813/2013 - Lei sobre Conflito de Interesses. Como essa lei ainda não foi regulamentada, alguns critérios ainda não foram estabelecidos. No entanto, sugere-se, com base nos princípios da máxima divulgação, que a divulgação das agendas contenha no mínimo: a) Registro de eventos públicos de que participe o agente; b) informação sobre audiências e reuniões (com agentes públicos ou privados), indicando objetivo e lista com nome dos participantes; c) para as reuniões e despachos internos da autoridade com agentes públicos do próprio órgão ou entidade, dispensa-se a indicação de participantes e objetivos; d) agenda de viagens a serviço, inclusive internacionais; e) participação das autoridades em eventos externos, com informações sobre condições de sua participação, inclusive remuneração, se for o caso; f) audiências concedidas, com informações sobre seus objetivos, participantes e resultados, as quais deverão ser registradas por servidor do órgão ou entidade designado para acompanhar a reunião; e g) eventos político-eleitorais, informando as condições logísticas e financeiras da sua participação. </w:t>
            </w:r>
          </w:p>
          <w:p w14:paraId="6E6E7C52"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Em caso de férias ou ausência do titular do cargo, é necessário publicar a agenda de quem o está substituindo. Caso o substituto já possua agenda publicada, basta colocar referência para ela. Também deverá ser alterado o conteúdo da agenda sempre que houver mudança na programação, como cancelamento de eventos ou inclusão de novos compromissos. É necessário, ainda, criar mecanismo que possibilite o download do histórico da agenda de autoridades em formato aberto.</w:t>
            </w:r>
          </w:p>
          <w:p w14:paraId="1FA43A7F"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2248B463" w14:textId="77777777" w:rsidTr="00F04F32">
        <w:tc>
          <w:tcPr>
            <w:tcW w:w="882" w:type="pct"/>
          </w:tcPr>
          <w:p w14:paraId="08E8C96F" w14:textId="77777777" w:rsidR="00B370A8" w:rsidRPr="005E26AB" w:rsidRDefault="00B370A8" w:rsidP="00F04F32">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Constatação 1</w:t>
            </w:r>
            <w:r w:rsidRPr="005E26AB">
              <w:rPr>
                <w:rFonts w:asciiTheme="minorHAnsi" w:hAnsiTheme="minorHAnsi" w:cs="Helvetica"/>
                <w:b/>
                <w:szCs w:val="24"/>
                <w:shd w:val="clear" w:color="auto" w:fill="FFFFFF"/>
              </w:rPr>
              <w:t xml:space="preserve">.7 </w:t>
            </w:r>
          </w:p>
        </w:tc>
        <w:tc>
          <w:tcPr>
            <w:tcW w:w="4118" w:type="pct"/>
          </w:tcPr>
          <w:p w14:paraId="65845F4B"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órgão divulga, na seção adequada, os seus horários de atendimento ao público.</w:t>
            </w:r>
          </w:p>
        </w:tc>
      </w:tr>
      <w:tr w:rsidR="00B370A8" w:rsidRPr="005E26AB" w14:paraId="47BD6533" w14:textId="77777777" w:rsidTr="00F04F32">
        <w:tc>
          <w:tcPr>
            <w:tcW w:w="882" w:type="pct"/>
          </w:tcPr>
          <w:p w14:paraId="5A3D0245" w14:textId="77777777" w:rsidR="00B370A8" w:rsidRPr="005E26AB" w:rsidRDefault="00B370A8" w:rsidP="00F04F32">
            <w:pPr>
              <w:jc w:val="both"/>
              <w:rPr>
                <w:rFonts w:asciiTheme="minorHAnsi" w:hAnsiTheme="minorHAnsi" w:cs="Helvetica"/>
                <w:b/>
                <w:szCs w:val="24"/>
                <w:shd w:val="clear" w:color="auto" w:fill="FFFFFF"/>
              </w:rPr>
            </w:pPr>
          </w:p>
        </w:tc>
        <w:tc>
          <w:tcPr>
            <w:tcW w:w="4118" w:type="pct"/>
          </w:tcPr>
          <w:p w14:paraId="718CF5C4"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4743D480" w14:textId="77777777" w:rsidTr="00F04F32">
        <w:tc>
          <w:tcPr>
            <w:tcW w:w="882" w:type="pct"/>
          </w:tcPr>
          <w:p w14:paraId="47E03F40" w14:textId="77777777" w:rsidR="00B370A8" w:rsidRPr="005E26AB" w:rsidRDefault="00B370A8" w:rsidP="00F04F32">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Constatação 1</w:t>
            </w:r>
            <w:r w:rsidRPr="005E26AB">
              <w:rPr>
                <w:rFonts w:asciiTheme="minorHAnsi" w:hAnsiTheme="minorHAnsi" w:cs="Helvetica"/>
                <w:b/>
                <w:szCs w:val="24"/>
                <w:shd w:val="clear" w:color="auto" w:fill="FFFFFF"/>
              </w:rPr>
              <w:t>.8</w:t>
            </w:r>
          </w:p>
        </w:tc>
        <w:tc>
          <w:tcPr>
            <w:tcW w:w="4118" w:type="pct"/>
          </w:tcPr>
          <w:p w14:paraId="00E75F68"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Ministério dos Transportes, Portos e Aviação Civil não publica os currículos de todos os ocupantes de cargos de direção e assessoramento superior na seção específica.</w:t>
            </w:r>
          </w:p>
        </w:tc>
      </w:tr>
      <w:tr w:rsidR="00B370A8" w:rsidRPr="005E26AB" w14:paraId="10FC0B69" w14:textId="77777777" w:rsidTr="00F04F32">
        <w:trPr>
          <w:trHeight w:val="1215"/>
        </w:trPr>
        <w:tc>
          <w:tcPr>
            <w:tcW w:w="882" w:type="pct"/>
          </w:tcPr>
          <w:p w14:paraId="103C036D" w14:textId="77777777" w:rsidR="00B370A8" w:rsidRPr="005E26AB" w:rsidRDefault="00B370A8" w:rsidP="00F04F32">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Orientação 1</w:t>
            </w:r>
            <w:r w:rsidRPr="005E26AB">
              <w:rPr>
                <w:rFonts w:asciiTheme="minorHAnsi" w:hAnsiTheme="minorHAnsi" w:cs="Helvetica"/>
                <w:b/>
                <w:szCs w:val="24"/>
                <w:shd w:val="clear" w:color="auto" w:fill="FFFFFF"/>
              </w:rPr>
              <w:t>.8</w:t>
            </w:r>
          </w:p>
        </w:tc>
        <w:tc>
          <w:tcPr>
            <w:tcW w:w="4118" w:type="pct"/>
          </w:tcPr>
          <w:p w14:paraId="695C3221"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 Manifestação nº 2, de 10 de dezembro de 2015, do Conselho de Transparência Pública e Combate à Corrupção, recomenda que todos os órgãos e entidades do Poder Executivo Federal publiquem em suas páginas oficiais na Internet os currículos de todos os ocupantes de cargos de direção e assessoramento superior, no mínimo, de nível DAS 4 ou equivalentes.</w:t>
            </w:r>
          </w:p>
        </w:tc>
      </w:tr>
    </w:tbl>
    <w:p w14:paraId="304E7271" w14:textId="77777777" w:rsidR="00B370A8" w:rsidRPr="005E26AB" w:rsidRDefault="00B370A8" w:rsidP="00B370A8">
      <w:pPr>
        <w:ind w:left="1843" w:hanging="1843"/>
        <w:jc w:val="both"/>
        <w:rPr>
          <w:rFonts w:asciiTheme="minorHAnsi" w:hAnsiTheme="minorHAnsi" w:cs="Helvetica"/>
          <w:sz w:val="20"/>
          <w:shd w:val="clear" w:color="auto" w:fill="FFFFFF"/>
        </w:rPr>
      </w:pPr>
    </w:p>
    <w:p w14:paraId="4C8934D6" w14:textId="77777777" w:rsidR="00B370A8" w:rsidRPr="005E26AB" w:rsidRDefault="00B370A8" w:rsidP="00B370A8">
      <w:pPr>
        <w:pStyle w:val="TtuloManual"/>
        <w:numPr>
          <w:ilvl w:val="0"/>
          <w:numId w:val="22"/>
        </w:numPr>
        <w:tabs>
          <w:tab w:val="left" w:pos="567"/>
        </w:tabs>
        <w:jc w:val="both"/>
        <w:outlineLvl w:val="1"/>
      </w:pPr>
      <w:bookmarkStart w:id="34" w:name="_Toc478395336"/>
      <w:bookmarkStart w:id="35" w:name="_Toc479083917"/>
      <w:bookmarkStart w:id="36" w:name="_Toc483322964"/>
      <w:bookmarkStart w:id="37" w:name="AÇÕESEPROGRAMAS"/>
      <w:bookmarkStart w:id="38" w:name="_Toc501474176"/>
      <w:r w:rsidRPr="005E26AB">
        <w:t>AÇÕES E PROGRAMAS</w:t>
      </w:r>
      <w:bookmarkEnd w:id="34"/>
      <w:bookmarkEnd w:id="35"/>
      <w:bookmarkEnd w:id="36"/>
      <w:bookmarkEnd w:id="38"/>
    </w:p>
    <w:bookmarkEnd w:id="37"/>
    <w:p w14:paraId="46BCE323" w14:textId="77777777" w:rsidR="00B370A8" w:rsidRPr="005E26AB" w:rsidRDefault="00B370A8" w:rsidP="00B370A8">
      <w:pPr>
        <w:tabs>
          <w:tab w:val="left" w:pos="284"/>
        </w:tabs>
        <w:jc w:val="both"/>
        <w:rPr>
          <w:rFonts w:asciiTheme="minorHAnsi" w:eastAsia="Times New Roman" w:hAnsiTheme="minorHAnsi" w:cs="Calibri"/>
          <w:szCs w:val="24"/>
          <w:lang w:eastAsia="pt-BR"/>
        </w:rPr>
      </w:pPr>
    </w:p>
    <w:p w14:paraId="5762970C" w14:textId="77777777" w:rsidR="00B370A8" w:rsidRDefault="00B370A8" w:rsidP="00B370A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tbl>
      <w:tblPr>
        <w:tblStyle w:val="TabeladeGrade1Clara-nfase1"/>
        <w:tblW w:w="5000" w:type="pct"/>
        <w:tblLook w:val="04A0" w:firstRow="1" w:lastRow="0" w:firstColumn="1" w:lastColumn="0" w:noHBand="0" w:noVBand="1"/>
      </w:tblPr>
      <w:tblGrid>
        <w:gridCol w:w="3536"/>
        <w:gridCol w:w="2551"/>
        <w:gridCol w:w="3541"/>
      </w:tblGrid>
      <w:tr w:rsidR="00B370A8" w:rsidRPr="00BE2707" w14:paraId="3F24A466" w14:textId="77777777" w:rsidTr="00F04F3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836" w:type="pct"/>
            <w:hideMark/>
          </w:tcPr>
          <w:p w14:paraId="7C497F52" w14:textId="77777777" w:rsidR="00B370A8" w:rsidRPr="00BE2707" w:rsidRDefault="00B370A8" w:rsidP="00F04F32">
            <w:pPr>
              <w:tabs>
                <w:tab w:val="left" w:pos="284"/>
              </w:tabs>
              <w:jc w:val="center"/>
              <w:rPr>
                <w:rFonts w:asciiTheme="minorHAnsi" w:eastAsia="Times New Roman" w:hAnsiTheme="minorHAnsi" w:cs="Arial"/>
                <w:bCs w:val="0"/>
                <w:sz w:val="14"/>
                <w:szCs w:val="16"/>
                <w:lang w:eastAsia="pt-BR"/>
              </w:rPr>
            </w:pPr>
            <w:r>
              <w:rPr>
                <w:rFonts w:asciiTheme="minorHAnsi" w:eastAsia="Times New Roman" w:hAnsiTheme="minorHAnsi" w:cs="Arial"/>
                <w:sz w:val="16"/>
                <w:szCs w:val="16"/>
                <w:lang w:eastAsia="pt-BR"/>
              </w:rPr>
              <w:t>Pontos avaliados</w:t>
            </w:r>
          </w:p>
        </w:tc>
        <w:tc>
          <w:tcPr>
            <w:tcW w:w="1325" w:type="pct"/>
          </w:tcPr>
          <w:p w14:paraId="2AA6766F" w14:textId="77777777" w:rsidR="00B370A8" w:rsidRPr="00BE2707" w:rsidRDefault="00B370A8" w:rsidP="00F04F32">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BE2707">
              <w:rPr>
                <w:rFonts w:asciiTheme="minorHAnsi" w:eastAsia="Times New Roman" w:hAnsiTheme="minorHAnsi" w:cs="Arial"/>
                <w:bCs w:val="0"/>
                <w:sz w:val="14"/>
                <w:szCs w:val="16"/>
                <w:lang w:eastAsia="pt-BR"/>
              </w:rPr>
              <w:t>Base Legal</w:t>
            </w:r>
          </w:p>
        </w:tc>
        <w:tc>
          <w:tcPr>
            <w:tcW w:w="1839" w:type="pct"/>
            <w:hideMark/>
          </w:tcPr>
          <w:p w14:paraId="4F1A4DB9" w14:textId="77777777" w:rsidR="00B370A8" w:rsidRPr="00BE2707" w:rsidRDefault="00B370A8" w:rsidP="00F04F32">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BE2707">
              <w:rPr>
                <w:rFonts w:asciiTheme="minorHAnsi" w:eastAsia="Times New Roman" w:hAnsiTheme="minorHAnsi" w:cs="Arial"/>
                <w:bCs w:val="0"/>
                <w:sz w:val="14"/>
                <w:szCs w:val="16"/>
                <w:lang w:eastAsia="pt-BR"/>
              </w:rPr>
              <w:t>URL</w:t>
            </w:r>
          </w:p>
        </w:tc>
      </w:tr>
      <w:tr w:rsidR="00B370A8" w:rsidRPr="005E26AB" w14:paraId="733AA328" w14:textId="77777777" w:rsidTr="00F04F32">
        <w:tc>
          <w:tcPr>
            <w:cnfStyle w:val="001000000000" w:firstRow="0" w:lastRow="0" w:firstColumn="1" w:lastColumn="0" w:oddVBand="0" w:evenVBand="0" w:oddHBand="0" w:evenHBand="0" w:firstRowFirstColumn="0" w:firstRowLastColumn="0" w:lastRowFirstColumn="0" w:lastRowLastColumn="0"/>
            <w:tcW w:w="1836" w:type="pct"/>
            <w:hideMark/>
          </w:tcPr>
          <w:p w14:paraId="7BC3AFFF" w14:textId="77777777" w:rsidR="00B370A8" w:rsidRPr="005E26AB" w:rsidRDefault="00B370A8" w:rsidP="00F04F32">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w:t>
            </w:r>
            <w:r w:rsidRPr="005E26AB">
              <w:rPr>
                <w:rFonts w:asciiTheme="minorHAnsi" w:eastAsia="Times New Roman" w:hAnsiTheme="minorHAnsi" w:cs="Arial"/>
                <w:sz w:val="14"/>
                <w:szCs w:val="16"/>
                <w:lang w:eastAsia="pt-BR"/>
              </w:rPr>
              <w:t xml:space="preserve">.1. </w:t>
            </w:r>
            <w:r w:rsidRPr="00BE2707">
              <w:rPr>
                <w:rFonts w:asciiTheme="minorHAnsi" w:eastAsia="Times New Roman" w:hAnsiTheme="minorHAnsi" w:cs="Arial"/>
                <w:b w:val="0"/>
                <w:sz w:val="14"/>
                <w:szCs w:val="16"/>
                <w:lang w:eastAsia="pt-BR"/>
              </w:rPr>
              <w:t>O órgão ou entidade divulga lista dos programas, projetos e ações executados?</w:t>
            </w:r>
          </w:p>
        </w:tc>
        <w:tc>
          <w:tcPr>
            <w:tcW w:w="1325" w:type="pct"/>
            <w:vMerge w:val="restart"/>
          </w:tcPr>
          <w:p w14:paraId="1D43CCC4" w14:textId="77777777" w:rsidR="00B370A8" w:rsidRPr="005E26AB" w:rsidRDefault="00B370A8" w:rsidP="00F04F32">
            <w:pPr>
              <w:pStyle w:val="PargrafodaLista"/>
              <w:tabs>
                <w:tab w:val="left" w:pos="284"/>
                <w:tab w:val="left" w:pos="346"/>
              </w:tabs>
              <w:ind w:left="0" w:right="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II</w:t>
            </w:r>
          </w:p>
        </w:tc>
        <w:tc>
          <w:tcPr>
            <w:tcW w:w="1839" w:type="pct"/>
          </w:tcPr>
          <w:p w14:paraId="4D1329E2" w14:textId="77777777" w:rsidR="00B370A8" w:rsidRPr="005E26AB" w:rsidRDefault="00B370A8" w:rsidP="00F04F32">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 xml:space="preserve">http://www.transportes.gov.br/acoes-e-programas.html </w:t>
            </w:r>
          </w:p>
        </w:tc>
      </w:tr>
      <w:tr w:rsidR="00B370A8" w:rsidRPr="005E26AB" w14:paraId="0B5FA3F9" w14:textId="77777777" w:rsidTr="00F04F32">
        <w:tc>
          <w:tcPr>
            <w:cnfStyle w:val="001000000000" w:firstRow="0" w:lastRow="0" w:firstColumn="1" w:lastColumn="0" w:oddVBand="0" w:evenVBand="0" w:oddHBand="0" w:evenHBand="0" w:firstRowFirstColumn="0" w:firstRowLastColumn="0" w:lastRowFirstColumn="0" w:lastRowLastColumn="0"/>
            <w:tcW w:w="1836" w:type="pct"/>
            <w:hideMark/>
          </w:tcPr>
          <w:p w14:paraId="2B92307D" w14:textId="77777777" w:rsidR="00B370A8" w:rsidRPr="005E26AB" w:rsidRDefault="00B370A8" w:rsidP="00F04F32">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w:t>
            </w:r>
            <w:r w:rsidRPr="005E26AB">
              <w:rPr>
                <w:rFonts w:asciiTheme="minorHAnsi" w:eastAsia="Times New Roman" w:hAnsiTheme="minorHAnsi" w:cs="Arial"/>
                <w:sz w:val="14"/>
                <w:szCs w:val="16"/>
                <w:lang w:eastAsia="pt-BR"/>
              </w:rPr>
              <w:t xml:space="preserve">.2. </w:t>
            </w:r>
            <w:r w:rsidRPr="00BE2707">
              <w:rPr>
                <w:rFonts w:asciiTheme="minorHAnsi" w:eastAsia="Times New Roman" w:hAnsiTheme="minorHAnsi" w:cs="Arial"/>
                <w:b w:val="0"/>
                <w:sz w:val="14"/>
                <w:szCs w:val="16"/>
                <w:lang w:eastAsia="pt-BR"/>
              </w:rPr>
              <w:t>O órgão</w:t>
            </w:r>
            <w:r>
              <w:rPr>
                <w:rFonts w:asciiTheme="minorHAnsi" w:eastAsia="Times New Roman" w:hAnsiTheme="minorHAnsi" w:cs="Arial"/>
                <w:b w:val="0"/>
                <w:sz w:val="14"/>
                <w:szCs w:val="16"/>
                <w:lang w:eastAsia="pt-BR"/>
              </w:rPr>
              <w:t xml:space="preserve"> ou </w:t>
            </w:r>
            <w:r w:rsidRPr="00BE2707">
              <w:rPr>
                <w:rFonts w:asciiTheme="minorHAnsi" w:eastAsia="Times New Roman" w:hAnsiTheme="minorHAnsi" w:cs="Arial"/>
                <w:b w:val="0"/>
                <w:sz w:val="14"/>
                <w:szCs w:val="16"/>
                <w:lang w:eastAsia="pt-BR"/>
              </w:rPr>
              <w:t>entidade divulga indicação da unidade responsável pelo desenvolvimento e implementação dos programas, projetos e ações?</w:t>
            </w:r>
          </w:p>
        </w:tc>
        <w:tc>
          <w:tcPr>
            <w:tcW w:w="1325" w:type="pct"/>
            <w:vMerge/>
          </w:tcPr>
          <w:p w14:paraId="225B0819" w14:textId="77777777" w:rsidR="00B370A8" w:rsidRPr="005E26AB" w:rsidRDefault="00B370A8" w:rsidP="00F04F32">
            <w:pPr>
              <w:pStyle w:val="PargrafodaLista"/>
              <w:numPr>
                <w:ilvl w:val="0"/>
                <w:numId w:val="4"/>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839" w:type="pct"/>
          </w:tcPr>
          <w:p w14:paraId="19527503" w14:textId="77777777" w:rsidR="00B370A8" w:rsidRPr="005E26AB" w:rsidRDefault="00B370A8" w:rsidP="00F04F32">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Informação não localizada na seção ‘Acesso à Informação’.</w:t>
            </w:r>
          </w:p>
        </w:tc>
      </w:tr>
      <w:tr w:rsidR="00B370A8" w:rsidRPr="005E26AB" w14:paraId="7A51F13B" w14:textId="77777777" w:rsidTr="00F04F32">
        <w:trPr>
          <w:trHeight w:val="264"/>
        </w:trPr>
        <w:tc>
          <w:tcPr>
            <w:cnfStyle w:val="001000000000" w:firstRow="0" w:lastRow="0" w:firstColumn="1" w:lastColumn="0" w:oddVBand="0" w:evenVBand="0" w:oddHBand="0" w:evenHBand="0" w:firstRowFirstColumn="0" w:firstRowLastColumn="0" w:lastRowFirstColumn="0" w:lastRowLastColumn="0"/>
            <w:tcW w:w="1836" w:type="pct"/>
            <w:hideMark/>
          </w:tcPr>
          <w:p w14:paraId="6F223D8D" w14:textId="77777777" w:rsidR="00B370A8" w:rsidRPr="005E26AB" w:rsidRDefault="00B370A8" w:rsidP="00F04F32">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w:t>
            </w:r>
            <w:r w:rsidRPr="005E26AB">
              <w:rPr>
                <w:rFonts w:asciiTheme="minorHAnsi" w:eastAsia="Times New Roman" w:hAnsiTheme="minorHAnsi" w:cs="Arial"/>
                <w:sz w:val="14"/>
                <w:szCs w:val="16"/>
                <w:lang w:eastAsia="pt-BR"/>
              </w:rPr>
              <w:t xml:space="preserve">.3. </w:t>
            </w:r>
            <w:r w:rsidRPr="00BE2707">
              <w:rPr>
                <w:rFonts w:asciiTheme="minorHAnsi" w:eastAsia="Times New Roman" w:hAnsiTheme="minorHAnsi" w:cs="Arial"/>
                <w:b w:val="0"/>
                <w:sz w:val="14"/>
                <w:szCs w:val="16"/>
                <w:lang w:eastAsia="pt-BR"/>
              </w:rPr>
              <w:t>O órgão</w:t>
            </w:r>
            <w:r>
              <w:rPr>
                <w:rFonts w:asciiTheme="minorHAnsi" w:eastAsia="Times New Roman" w:hAnsiTheme="minorHAnsi" w:cs="Arial"/>
                <w:b w:val="0"/>
                <w:sz w:val="14"/>
                <w:szCs w:val="16"/>
                <w:lang w:eastAsia="pt-BR"/>
              </w:rPr>
              <w:t xml:space="preserve"> ou </w:t>
            </w:r>
            <w:r w:rsidRPr="00BE2707">
              <w:rPr>
                <w:rFonts w:asciiTheme="minorHAnsi" w:eastAsia="Times New Roman" w:hAnsiTheme="minorHAnsi" w:cs="Arial"/>
                <w:b w:val="0"/>
                <w:sz w:val="14"/>
                <w:szCs w:val="16"/>
                <w:lang w:eastAsia="pt-BR"/>
              </w:rPr>
              <w:t>entidade divulga as principais metas dos programas, projetos e ações?</w:t>
            </w:r>
          </w:p>
        </w:tc>
        <w:tc>
          <w:tcPr>
            <w:tcW w:w="1325" w:type="pct"/>
            <w:vMerge/>
          </w:tcPr>
          <w:p w14:paraId="0FA04FF9" w14:textId="77777777" w:rsidR="00B370A8" w:rsidRPr="005E26AB" w:rsidRDefault="00B370A8" w:rsidP="00F04F32">
            <w:pPr>
              <w:pStyle w:val="PargrafodaLista"/>
              <w:numPr>
                <w:ilvl w:val="0"/>
                <w:numId w:val="4"/>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839" w:type="pct"/>
          </w:tcPr>
          <w:p w14:paraId="1428BFC7" w14:textId="77777777" w:rsidR="00B370A8" w:rsidRPr="005E26AB" w:rsidRDefault="00B370A8" w:rsidP="00F04F32">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Informação não localizada na seção ‘Acesso à Informação’.</w:t>
            </w:r>
          </w:p>
        </w:tc>
      </w:tr>
      <w:tr w:rsidR="00B370A8" w:rsidRPr="005E26AB" w14:paraId="4040151E" w14:textId="77777777" w:rsidTr="00F04F32">
        <w:trPr>
          <w:trHeight w:val="481"/>
        </w:trPr>
        <w:tc>
          <w:tcPr>
            <w:cnfStyle w:val="001000000000" w:firstRow="0" w:lastRow="0" w:firstColumn="1" w:lastColumn="0" w:oddVBand="0" w:evenVBand="0" w:oddHBand="0" w:evenHBand="0" w:firstRowFirstColumn="0" w:firstRowLastColumn="0" w:lastRowFirstColumn="0" w:lastRowLastColumn="0"/>
            <w:tcW w:w="1836" w:type="pct"/>
            <w:hideMark/>
          </w:tcPr>
          <w:p w14:paraId="34A070A0" w14:textId="77777777" w:rsidR="00B370A8" w:rsidRPr="005E26AB" w:rsidRDefault="00B370A8" w:rsidP="00F04F32">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w:t>
            </w:r>
            <w:r w:rsidRPr="005E26AB">
              <w:rPr>
                <w:rFonts w:asciiTheme="minorHAnsi" w:eastAsia="Times New Roman" w:hAnsiTheme="minorHAnsi" w:cs="Arial"/>
                <w:sz w:val="14"/>
                <w:szCs w:val="16"/>
                <w:lang w:eastAsia="pt-BR"/>
              </w:rPr>
              <w:t xml:space="preserve">4. </w:t>
            </w:r>
            <w:r w:rsidRPr="00BE2707">
              <w:rPr>
                <w:rFonts w:asciiTheme="minorHAnsi" w:eastAsia="Times New Roman" w:hAnsiTheme="minorHAnsi" w:cs="Arial"/>
                <w:b w:val="0"/>
                <w:sz w:val="14"/>
                <w:szCs w:val="16"/>
                <w:lang w:eastAsia="pt-BR"/>
              </w:rPr>
              <w:t>O órgão</w:t>
            </w:r>
            <w:r>
              <w:rPr>
                <w:rFonts w:asciiTheme="minorHAnsi" w:eastAsia="Times New Roman" w:hAnsiTheme="minorHAnsi" w:cs="Arial"/>
                <w:b w:val="0"/>
                <w:sz w:val="14"/>
                <w:szCs w:val="16"/>
                <w:lang w:eastAsia="pt-BR"/>
              </w:rPr>
              <w:t xml:space="preserve"> ou </w:t>
            </w:r>
            <w:r w:rsidRPr="00BE2707">
              <w:rPr>
                <w:rFonts w:asciiTheme="minorHAnsi" w:eastAsia="Times New Roman" w:hAnsiTheme="minorHAnsi" w:cs="Arial"/>
                <w:b w:val="0"/>
                <w:sz w:val="14"/>
                <w:szCs w:val="16"/>
                <w:lang w:eastAsia="pt-BR"/>
              </w:rPr>
              <w:t>entidade divulga indicadores de resultado e impacto, quando existentes, relativos aos programas, projetos e ações?</w:t>
            </w:r>
          </w:p>
        </w:tc>
        <w:tc>
          <w:tcPr>
            <w:tcW w:w="1325" w:type="pct"/>
            <w:vMerge/>
          </w:tcPr>
          <w:p w14:paraId="0A0D7E46" w14:textId="77777777" w:rsidR="00B370A8" w:rsidRPr="005E26AB" w:rsidRDefault="00B370A8" w:rsidP="00F04F32">
            <w:pPr>
              <w:pStyle w:val="PargrafodaLista"/>
              <w:numPr>
                <w:ilvl w:val="0"/>
                <w:numId w:val="4"/>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839" w:type="pct"/>
          </w:tcPr>
          <w:p w14:paraId="42B1F63B" w14:textId="77777777" w:rsidR="00B370A8" w:rsidRPr="005E26AB" w:rsidRDefault="00B370A8" w:rsidP="00F04F32">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Informação não localizada na seção ‘Acesso à Informação’.</w:t>
            </w:r>
          </w:p>
        </w:tc>
      </w:tr>
      <w:tr w:rsidR="00B370A8" w:rsidRPr="005E26AB" w14:paraId="7B8A6F92" w14:textId="77777777" w:rsidTr="00F04F32">
        <w:tc>
          <w:tcPr>
            <w:cnfStyle w:val="001000000000" w:firstRow="0" w:lastRow="0" w:firstColumn="1" w:lastColumn="0" w:oddVBand="0" w:evenVBand="0" w:oddHBand="0" w:evenHBand="0" w:firstRowFirstColumn="0" w:firstRowLastColumn="0" w:lastRowFirstColumn="0" w:lastRowLastColumn="0"/>
            <w:tcW w:w="1836" w:type="pct"/>
            <w:hideMark/>
          </w:tcPr>
          <w:p w14:paraId="7576F803" w14:textId="77777777" w:rsidR="00B370A8" w:rsidRPr="005E26AB" w:rsidRDefault="00B370A8" w:rsidP="00F04F32">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w:t>
            </w:r>
            <w:r w:rsidRPr="005E26AB">
              <w:rPr>
                <w:rFonts w:asciiTheme="minorHAnsi" w:eastAsia="Times New Roman" w:hAnsiTheme="minorHAnsi" w:cs="Arial"/>
                <w:sz w:val="14"/>
                <w:szCs w:val="16"/>
                <w:lang w:eastAsia="pt-BR"/>
              </w:rPr>
              <w:t xml:space="preserve">.5. </w:t>
            </w:r>
            <w:r w:rsidRPr="00BE2707">
              <w:rPr>
                <w:rFonts w:asciiTheme="minorHAnsi" w:eastAsia="Times New Roman" w:hAnsiTheme="minorHAnsi" w:cs="Arial"/>
                <w:b w:val="0"/>
                <w:sz w:val="14"/>
                <w:szCs w:val="16"/>
                <w:lang w:eastAsia="pt-BR"/>
              </w:rPr>
              <w:t>O órgão</w:t>
            </w:r>
            <w:r>
              <w:rPr>
                <w:rFonts w:asciiTheme="minorHAnsi" w:eastAsia="Times New Roman" w:hAnsiTheme="minorHAnsi" w:cs="Arial"/>
                <w:b w:val="0"/>
                <w:sz w:val="14"/>
                <w:szCs w:val="16"/>
                <w:lang w:eastAsia="pt-BR"/>
              </w:rPr>
              <w:t xml:space="preserve"> ou </w:t>
            </w:r>
            <w:r w:rsidRPr="00BE2707">
              <w:rPr>
                <w:rFonts w:asciiTheme="minorHAnsi" w:eastAsia="Times New Roman" w:hAnsiTheme="minorHAnsi" w:cs="Arial"/>
                <w:b w:val="0"/>
                <w:sz w:val="14"/>
                <w:szCs w:val="16"/>
                <w:lang w:eastAsia="pt-BR"/>
              </w:rPr>
              <w:t>entidade divulga os principais resultados dos programas, projetos e ações?</w:t>
            </w:r>
          </w:p>
        </w:tc>
        <w:tc>
          <w:tcPr>
            <w:tcW w:w="1325" w:type="pct"/>
            <w:vMerge/>
          </w:tcPr>
          <w:p w14:paraId="70157C4E" w14:textId="77777777" w:rsidR="00B370A8" w:rsidRPr="005E26AB" w:rsidRDefault="00B370A8" w:rsidP="00F04F32">
            <w:pPr>
              <w:pStyle w:val="PargrafodaLista"/>
              <w:numPr>
                <w:ilvl w:val="0"/>
                <w:numId w:val="4"/>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839" w:type="pct"/>
          </w:tcPr>
          <w:p w14:paraId="034EA7DD" w14:textId="77777777" w:rsidR="00B370A8" w:rsidRPr="005E26AB" w:rsidRDefault="00B370A8" w:rsidP="00F04F32">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Informação não localizada na seção ‘Acesso à Informação’.</w:t>
            </w:r>
          </w:p>
        </w:tc>
      </w:tr>
      <w:tr w:rsidR="00B370A8" w:rsidRPr="005E26AB" w14:paraId="713D2873" w14:textId="77777777" w:rsidTr="00F04F32">
        <w:tc>
          <w:tcPr>
            <w:cnfStyle w:val="001000000000" w:firstRow="0" w:lastRow="0" w:firstColumn="1" w:lastColumn="0" w:oddVBand="0" w:evenVBand="0" w:oddHBand="0" w:evenHBand="0" w:firstRowFirstColumn="0" w:firstRowLastColumn="0" w:lastRowFirstColumn="0" w:lastRowLastColumn="0"/>
            <w:tcW w:w="1836" w:type="pct"/>
            <w:hideMark/>
          </w:tcPr>
          <w:p w14:paraId="08E72D47" w14:textId="77777777" w:rsidR="00B370A8" w:rsidRPr="005E26AB" w:rsidRDefault="00B370A8" w:rsidP="00F04F32">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w:t>
            </w:r>
            <w:r w:rsidRPr="005E26AB">
              <w:rPr>
                <w:rFonts w:asciiTheme="minorHAnsi" w:eastAsia="Times New Roman" w:hAnsiTheme="minorHAnsi" w:cs="Arial"/>
                <w:sz w:val="14"/>
                <w:szCs w:val="16"/>
                <w:lang w:eastAsia="pt-BR"/>
              </w:rPr>
              <w:t xml:space="preserve">.6. </w:t>
            </w:r>
            <w:r w:rsidRPr="00BE2707">
              <w:rPr>
                <w:rFonts w:asciiTheme="minorHAnsi" w:eastAsia="Times New Roman" w:hAnsiTheme="minorHAnsi" w:cs="Arial"/>
                <w:b w:val="0"/>
                <w:sz w:val="14"/>
                <w:szCs w:val="16"/>
                <w:lang w:eastAsia="pt-BR"/>
              </w:rPr>
              <w:t>O órgão</w:t>
            </w:r>
            <w:r>
              <w:rPr>
                <w:rFonts w:asciiTheme="minorHAnsi" w:eastAsia="Times New Roman" w:hAnsiTheme="minorHAnsi" w:cs="Arial"/>
                <w:b w:val="0"/>
                <w:sz w:val="14"/>
                <w:szCs w:val="16"/>
                <w:lang w:eastAsia="pt-BR"/>
              </w:rPr>
              <w:t xml:space="preserve"> ou </w:t>
            </w:r>
            <w:r w:rsidRPr="00BE2707">
              <w:rPr>
                <w:rFonts w:asciiTheme="minorHAnsi" w:eastAsia="Times New Roman" w:hAnsiTheme="minorHAnsi" w:cs="Arial"/>
                <w:b w:val="0"/>
                <w:sz w:val="14"/>
                <w:szCs w:val="16"/>
                <w:lang w:eastAsia="pt-BR"/>
              </w:rPr>
              <w:t>entidade divulga Carta de serviços?</w:t>
            </w:r>
          </w:p>
        </w:tc>
        <w:tc>
          <w:tcPr>
            <w:tcW w:w="1325" w:type="pct"/>
          </w:tcPr>
          <w:p w14:paraId="27C0C34D" w14:textId="77777777" w:rsidR="00B370A8" w:rsidRPr="005E26AB" w:rsidRDefault="00B370A8" w:rsidP="00F04F32">
            <w:pPr>
              <w:pStyle w:val="PargrafodaLista"/>
              <w:tabs>
                <w:tab w:val="left" w:pos="284"/>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II</w:t>
            </w:r>
          </w:p>
          <w:p w14:paraId="291137E4" w14:textId="77777777" w:rsidR="00B370A8" w:rsidRPr="005E26AB" w:rsidRDefault="00B370A8" w:rsidP="00F04F32">
            <w:pPr>
              <w:pStyle w:val="PargrafodaLista"/>
              <w:tabs>
                <w:tab w:val="left" w:pos="284"/>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 6.932/2009</w:t>
            </w:r>
          </w:p>
        </w:tc>
        <w:tc>
          <w:tcPr>
            <w:tcW w:w="1839" w:type="pct"/>
          </w:tcPr>
          <w:p w14:paraId="1499F448" w14:textId="77777777" w:rsidR="00B370A8" w:rsidRPr="005E26AB" w:rsidRDefault="00B370A8" w:rsidP="00F04F32">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Informação não localizada na seção ‘Acesso à Informação’.</w:t>
            </w:r>
          </w:p>
        </w:tc>
      </w:tr>
      <w:tr w:rsidR="00B370A8" w:rsidRPr="005E26AB" w14:paraId="2A77EA6D" w14:textId="77777777" w:rsidTr="00F04F32">
        <w:tc>
          <w:tcPr>
            <w:cnfStyle w:val="001000000000" w:firstRow="0" w:lastRow="0" w:firstColumn="1" w:lastColumn="0" w:oddVBand="0" w:evenVBand="0" w:oddHBand="0" w:evenHBand="0" w:firstRowFirstColumn="0" w:firstRowLastColumn="0" w:lastRowFirstColumn="0" w:lastRowLastColumn="0"/>
            <w:tcW w:w="1836" w:type="pct"/>
            <w:hideMark/>
          </w:tcPr>
          <w:p w14:paraId="5245A9C1" w14:textId="77777777" w:rsidR="00B370A8" w:rsidRPr="005E26AB" w:rsidRDefault="00B370A8" w:rsidP="00F04F32">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w:t>
            </w:r>
            <w:r w:rsidRPr="005E26AB">
              <w:rPr>
                <w:rFonts w:asciiTheme="minorHAnsi" w:eastAsia="Times New Roman" w:hAnsiTheme="minorHAnsi" w:cs="Arial"/>
                <w:sz w:val="14"/>
                <w:szCs w:val="16"/>
                <w:lang w:eastAsia="pt-BR"/>
              </w:rPr>
              <w:t xml:space="preserve">.7. </w:t>
            </w:r>
            <w:r w:rsidRPr="00BE2707">
              <w:rPr>
                <w:rFonts w:asciiTheme="minorHAnsi" w:eastAsia="Times New Roman" w:hAnsiTheme="minorHAnsi" w:cs="Arial"/>
                <w:b w:val="0"/>
                <w:sz w:val="14"/>
                <w:szCs w:val="16"/>
                <w:lang w:eastAsia="pt-BR"/>
              </w:rPr>
              <w:t>O órgão</w:t>
            </w:r>
            <w:r>
              <w:rPr>
                <w:rFonts w:asciiTheme="minorHAnsi" w:eastAsia="Times New Roman" w:hAnsiTheme="minorHAnsi" w:cs="Arial"/>
                <w:b w:val="0"/>
                <w:sz w:val="14"/>
                <w:szCs w:val="16"/>
                <w:lang w:eastAsia="pt-BR"/>
              </w:rPr>
              <w:t xml:space="preserve"> ou </w:t>
            </w:r>
            <w:r w:rsidRPr="00BE2707">
              <w:rPr>
                <w:rFonts w:asciiTheme="minorHAnsi" w:eastAsia="Times New Roman" w:hAnsiTheme="minorHAnsi" w:cs="Arial"/>
                <w:b w:val="0"/>
                <w:sz w:val="14"/>
                <w:szCs w:val="16"/>
                <w:lang w:eastAsia="pt-BR"/>
              </w:rPr>
              <w:t>entidade divulga informações gerais sobre programas que resultem em renúncias de receitas, como o objetivo do programa, as condições de adesão, a forma de execução, os prazos, os valores da renúncia e a legislação aplicável?</w:t>
            </w:r>
          </w:p>
        </w:tc>
        <w:tc>
          <w:tcPr>
            <w:tcW w:w="1325" w:type="pct"/>
          </w:tcPr>
          <w:p w14:paraId="558E3332" w14:textId="77777777" w:rsidR="00B370A8" w:rsidRPr="00BE2707" w:rsidRDefault="00B370A8" w:rsidP="00F04F32">
            <w:pPr>
              <w:pStyle w:val="PargrafodaLista"/>
              <w:tabs>
                <w:tab w:val="left" w:pos="284"/>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BE2707">
              <w:rPr>
                <w:rFonts w:asciiTheme="minorHAnsi" w:hAnsiTheme="minorHAnsi"/>
                <w:sz w:val="14"/>
                <w:szCs w:val="16"/>
              </w:rPr>
              <w:t>Decreto nº 7.724/2012, art. 7º, § 3º, IV</w:t>
            </w:r>
          </w:p>
        </w:tc>
        <w:tc>
          <w:tcPr>
            <w:tcW w:w="1839" w:type="pct"/>
          </w:tcPr>
          <w:p w14:paraId="4B4ED616" w14:textId="77777777" w:rsidR="00B370A8" w:rsidRPr="005E26AB" w:rsidRDefault="00B370A8" w:rsidP="00F04F32">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 xml:space="preserve">Informação não localizada na seção ‘Acesso à Informação’. </w:t>
            </w:r>
          </w:p>
        </w:tc>
      </w:tr>
      <w:tr w:rsidR="00B370A8" w:rsidRPr="005E26AB" w14:paraId="2D4A0B11" w14:textId="77777777" w:rsidTr="00F04F32">
        <w:tc>
          <w:tcPr>
            <w:cnfStyle w:val="001000000000" w:firstRow="0" w:lastRow="0" w:firstColumn="1" w:lastColumn="0" w:oddVBand="0" w:evenVBand="0" w:oddHBand="0" w:evenHBand="0" w:firstRowFirstColumn="0" w:firstRowLastColumn="0" w:lastRowFirstColumn="0" w:lastRowLastColumn="0"/>
            <w:tcW w:w="1836" w:type="pct"/>
            <w:hideMark/>
          </w:tcPr>
          <w:p w14:paraId="556928AB" w14:textId="77777777" w:rsidR="00B370A8" w:rsidRPr="005E26AB" w:rsidRDefault="00B370A8" w:rsidP="00F04F32">
            <w:pPr>
              <w:tabs>
                <w:tab w:val="left" w:pos="284"/>
              </w:tabs>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2</w:t>
            </w:r>
            <w:r w:rsidRPr="005E26AB">
              <w:rPr>
                <w:rFonts w:asciiTheme="minorHAnsi" w:eastAsia="Times New Roman" w:hAnsiTheme="minorHAnsi" w:cs="Arial"/>
                <w:sz w:val="14"/>
                <w:szCs w:val="16"/>
                <w:lang w:eastAsia="pt-BR"/>
              </w:rPr>
              <w:t xml:space="preserve">.8. </w:t>
            </w:r>
            <w:r w:rsidRPr="00BE2707">
              <w:rPr>
                <w:rFonts w:asciiTheme="minorHAnsi" w:eastAsia="Times New Roman" w:hAnsiTheme="minorHAnsi" w:cs="Arial"/>
                <w:b w:val="0"/>
                <w:sz w:val="14"/>
                <w:szCs w:val="16"/>
                <w:lang w:eastAsia="pt-BR"/>
              </w:rPr>
              <w:t>O órgão</w:t>
            </w:r>
            <w:r>
              <w:rPr>
                <w:rFonts w:asciiTheme="minorHAnsi" w:eastAsia="Times New Roman" w:hAnsiTheme="minorHAnsi" w:cs="Arial"/>
                <w:b w:val="0"/>
                <w:sz w:val="14"/>
                <w:szCs w:val="16"/>
                <w:lang w:eastAsia="pt-BR"/>
              </w:rPr>
              <w:t xml:space="preserve"> ou </w:t>
            </w:r>
            <w:r w:rsidRPr="00BE2707">
              <w:rPr>
                <w:rFonts w:asciiTheme="minorHAnsi" w:eastAsia="Times New Roman" w:hAnsiTheme="minorHAnsi" w:cs="Arial"/>
                <w:b w:val="0"/>
                <w:sz w:val="14"/>
                <w:szCs w:val="16"/>
                <w:lang w:eastAsia="pt-BR"/>
              </w:rPr>
              <w:t>entidade divulga informações sobre programas financiados pelo Fundo de Amparo ao trabalhador – FAT?</w:t>
            </w:r>
          </w:p>
        </w:tc>
        <w:tc>
          <w:tcPr>
            <w:tcW w:w="1325" w:type="pct"/>
          </w:tcPr>
          <w:p w14:paraId="3E4A167E" w14:textId="77777777" w:rsidR="00B370A8" w:rsidRPr="00A24546" w:rsidRDefault="00B370A8" w:rsidP="00F04F32">
            <w:pPr>
              <w:pStyle w:val="PargrafodaLista"/>
              <w:tabs>
                <w:tab w:val="left" w:pos="284"/>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A24546">
              <w:rPr>
                <w:rFonts w:asciiTheme="minorHAnsi" w:hAnsiTheme="minorHAnsi"/>
                <w:sz w:val="14"/>
                <w:szCs w:val="16"/>
              </w:rPr>
              <w:t>Decreto nº 7.724/2012, art. 7º, § 3º, IX</w:t>
            </w:r>
          </w:p>
        </w:tc>
        <w:tc>
          <w:tcPr>
            <w:tcW w:w="1839" w:type="pct"/>
          </w:tcPr>
          <w:p w14:paraId="3B4DA89B" w14:textId="77777777" w:rsidR="00B370A8" w:rsidRPr="00C4597A" w:rsidRDefault="00B370A8" w:rsidP="00F04F32">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Informação não localizada na seção ‘Acesso à Informação’.</w:t>
            </w:r>
          </w:p>
        </w:tc>
      </w:tr>
    </w:tbl>
    <w:p w14:paraId="0C974CF7" w14:textId="77777777" w:rsidR="00B370A8" w:rsidRPr="002368A1" w:rsidRDefault="00B370A8" w:rsidP="00B370A8">
      <w:pPr>
        <w:jc w:val="both"/>
        <w:rPr>
          <w:rFonts w:asciiTheme="minorHAnsi" w:hAnsiTheme="minorHAnsi" w:cs="Helvetica"/>
          <w:b/>
          <w:sz w:val="24"/>
          <w:szCs w:val="24"/>
          <w:shd w:val="clear" w:color="auto" w:fill="FFFFFF"/>
        </w:rPr>
      </w:pPr>
      <w:r w:rsidRPr="002368A1">
        <w:rPr>
          <w:rFonts w:asciiTheme="minorHAnsi" w:hAnsiTheme="minorHAnsi" w:cs="Helvetica"/>
          <w:b/>
          <w:sz w:val="24"/>
          <w:szCs w:val="24"/>
          <w:shd w:val="clear" w:color="auto" w:fill="FFFFFF"/>
        </w:rPr>
        <w:lastRenderedPageBreak/>
        <w:t>Constatações e Orientações</w:t>
      </w:r>
    </w:p>
    <w:p w14:paraId="237065A4" w14:textId="77777777" w:rsidR="00B370A8" w:rsidRPr="005E26AB" w:rsidRDefault="00B370A8" w:rsidP="00B370A8">
      <w:pPr>
        <w:tabs>
          <w:tab w:val="left" w:pos="284"/>
        </w:tabs>
        <w:jc w:val="both"/>
        <w:rPr>
          <w:rFonts w:asciiTheme="minorHAnsi" w:hAnsiTheme="minorHAnsi"/>
          <w:color w:val="404040" w:themeColor="text1" w:themeTint="BF"/>
          <w:szCs w:val="24"/>
        </w:rPr>
      </w:pPr>
    </w:p>
    <w:tbl>
      <w:tblPr>
        <w:tblW w:w="5000" w:type="pct"/>
        <w:tblLook w:val="04A0" w:firstRow="1" w:lastRow="0" w:firstColumn="1" w:lastColumn="0" w:noHBand="0" w:noVBand="1"/>
      </w:tblPr>
      <w:tblGrid>
        <w:gridCol w:w="1770"/>
        <w:gridCol w:w="7868"/>
      </w:tblGrid>
      <w:tr w:rsidR="00B370A8" w:rsidRPr="005E26AB" w14:paraId="04645585" w14:textId="77777777" w:rsidTr="00F04F32">
        <w:tc>
          <w:tcPr>
            <w:tcW w:w="918" w:type="pct"/>
          </w:tcPr>
          <w:p w14:paraId="29F80A1D" w14:textId="77777777" w:rsidR="00B370A8" w:rsidRPr="005E26AB" w:rsidRDefault="00B370A8" w:rsidP="00F04F32">
            <w:pPr>
              <w:tabs>
                <w:tab w:val="left" w:pos="284"/>
              </w:tabs>
              <w:jc w:val="both"/>
              <w:rPr>
                <w:rFonts w:asciiTheme="minorHAnsi" w:hAnsiTheme="minorHAnsi"/>
                <w:szCs w:val="24"/>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 xml:space="preserve">.1 </w:t>
            </w:r>
          </w:p>
        </w:tc>
        <w:tc>
          <w:tcPr>
            <w:tcW w:w="4082" w:type="pct"/>
          </w:tcPr>
          <w:p w14:paraId="2BA8C398" w14:textId="77777777" w:rsidR="00B370A8" w:rsidRPr="005E26AB" w:rsidRDefault="00B370A8" w:rsidP="00F04F32">
            <w:pPr>
              <w:tabs>
                <w:tab w:val="left" w:pos="284"/>
              </w:tabs>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Os links para o detalhamento de informações sobre as ações, projetos e programas desenvolvidos pelo Ministério estavam, em sua maioria, desativados. </w:t>
            </w:r>
          </w:p>
        </w:tc>
      </w:tr>
      <w:tr w:rsidR="00B370A8" w:rsidRPr="005E26AB" w14:paraId="246486D7" w14:textId="77777777" w:rsidTr="00F04F32">
        <w:tc>
          <w:tcPr>
            <w:tcW w:w="918" w:type="pct"/>
          </w:tcPr>
          <w:p w14:paraId="183184BE" w14:textId="77777777" w:rsidR="00B370A8" w:rsidRPr="005E26AB" w:rsidRDefault="00B370A8" w:rsidP="00F04F32">
            <w:pPr>
              <w:tabs>
                <w:tab w:val="left" w:pos="284"/>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.1</w:t>
            </w:r>
          </w:p>
          <w:p w14:paraId="3EBE340E" w14:textId="77777777" w:rsidR="00B370A8" w:rsidRPr="005E26AB" w:rsidRDefault="00B370A8" w:rsidP="00F04F32">
            <w:pPr>
              <w:tabs>
                <w:tab w:val="left" w:pos="284"/>
              </w:tabs>
              <w:jc w:val="both"/>
              <w:rPr>
                <w:rFonts w:asciiTheme="minorHAnsi" w:hAnsiTheme="minorHAnsi" w:cs="Helvetica"/>
                <w:b/>
                <w:szCs w:val="24"/>
                <w:shd w:val="clear" w:color="auto" w:fill="FFFFFF"/>
              </w:rPr>
            </w:pPr>
          </w:p>
        </w:tc>
        <w:tc>
          <w:tcPr>
            <w:tcW w:w="4082" w:type="pct"/>
          </w:tcPr>
          <w:p w14:paraId="21DFDE6C" w14:textId="77777777" w:rsidR="00B370A8" w:rsidRPr="005E26AB" w:rsidRDefault="00B370A8" w:rsidP="00F04F32">
            <w:pPr>
              <w:tabs>
                <w:tab w:val="left" w:pos="284"/>
              </w:tabs>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órgão deve divulgar a lista completa dos programas, projetos e ações executados. Caso já publique a informação em outro local, pode optar por inserir link para o local específico; sendo necessário, no entanto, garantir que </w:t>
            </w:r>
            <w:r>
              <w:rPr>
                <w:rFonts w:asciiTheme="minorHAnsi" w:hAnsiTheme="minorHAnsi" w:cs="Helvetica"/>
                <w:szCs w:val="24"/>
                <w:shd w:val="clear" w:color="auto" w:fill="FFFFFF"/>
              </w:rPr>
              <w:t>os mesmos</w:t>
            </w:r>
            <w:r w:rsidRPr="005E26AB">
              <w:rPr>
                <w:rFonts w:asciiTheme="minorHAnsi" w:hAnsiTheme="minorHAnsi" w:cs="Helvetica"/>
                <w:szCs w:val="24"/>
                <w:shd w:val="clear" w:color="auto" w:fill="FFFFFF"/>
              </w:rPr>
              <w:t xml:space="preserve"> estejam funcionando corretamente.</w:t>
            </w:r>
          </w:p>
        </w:tc>
      </w:tr>
      <w:tr w:rsidR="00B370A8" w:rsidRPr="005E26AB" w14:paraId="7A804215" w14:textId="77777777" w:rsidTr="00F04F32">
        <w:tc>
          <w:tcPr>
            <w:tcW w:w="918" w:type="pct"/>
          </w:tcPr>
          <w:p w14:paraId="3F95A306" w14:textId="77777777" w:rsidR="00B370A8" w:rsidRPr="005E26AB" w:rsidRDefault="00B370A8" w:rsidP="00F04F32">
            <w:pPr>
              <w:tabs>
                <w:tab w:val="left" w:pos="284"/>
              </w:tabs>
              <w:jc w:val="both"/>
              <w:rPr>
                <w:rFonts w:asciiTheme="minorHAnsi" w:hAnsiTheme="minorHAnsi" w:cs="Helvetica"/>
                <w:b/>
                <w:szCs w:val="24"/>
                <w:shd w:val="clear" w:color="auto" w:fill="FFFFFF"/>
              </w:rPr>
            </w:pPr>
          </w:p>
        </w:tc>
        <w:tc>
          <w:tcPr>
            <w:tcW w:w="4082" w:type="pct"/>
          </w:tcPr>
          <w:p w14:paraId="6A9BEA81" w14:textId="77777777" w:rsidR="00B370A8" w:rsidRPr="005E26AB" w:rsidRDefault="00B370A8" w:rsidP="00F04F32">
            <w:pPr>
              <w:tabs>
                <w:tab w:val="left" w:pos="284"/>
              </w:tabs>
              <w:jc w:val="both"/>
              <w:rPr>
                <w:rFonts w:asciiTheme="minorHAnsi" w:hAnsiTheme="minorHAnsi" w:cs="Helvetica"/>
                <w:szCs w:val="24"/>
                <w:shd w:val="clear" w:color="auto" w:fill="FFFFFF"/>
              </w:rPr>
            </w:pPr>
          </w:p>
        </w:tc>
      </w:tr>
      <w:tr w:rsidR="00B370A8" w:rsidRPr="005E26AB" w14:paraId="72453DE5" w14:textId="77777777" w:rsidTr="00F04F32">
        <w:tc>
          <w:tcPr>
            <w:tcW w:w="918" w:type="pct"/>
          </w:tcPr>
          <w:p w14:paraId="25741D10"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.2</w:t>
            </w:r>
          </w:p>
        </w:tc>
        <w:tc>
          <w:tcPr>
            <w:tcW w:w="4082" w:type="pct"/>
          </w:tcPr>
          <w:p w14:paraId="728BA4FC"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Não foram encontradas, </w:t>
            </w:r>
            <w:r>
              <w:rPr>
                <w:rFonts w:asciiTheme="minorHAnsi" w:hAnsiTheme="minorHAnsi" w:cs="Helvetica"/>
                <w:szCs w:val="24"/>
                <w:shd w:val="clear" w:color="auto" w:fill="FFFFFF"/>
              </w:rPr>
              <w:t>em</w:t>
            </w:r>
            <w:r w:rsidRPr="005E26AB">
              <w:rPr>
                <w:rFonts w:asciiTheme="minorHAnsi" w:hAnsiTheme="minorHAnsi" w:cs="Helvetica"/>
                <w:szCs w:val="24"/>
                <w:shd w:val="clear" w:color="auto" w:fill="FFFFFF"/>
              </w:rPr>
              <w:t xml:space="preserve"> ‘Acesso à Informação’ &gt; ‘Ações e Programas’, informações sobre as unidades responsáveis pelo desenvolvimento e implementação dos programas, projetos e ações. </w:t>
            </w:r>
          </w:p>
        </w:tc>
      </w:tr>
      <w:tr w:rsidR="00B370A8" w:rsidRPr="005E26AB" w14:paraId="7C0D900B" w14:textId="77777777" w:rsidTr="00F04F32">
        <w:tc>
          <w:tcPr>
            <w:tcW w:w="918" w:type="pct"/>
          </w:tcPr>
          <w:p w14:paraId="65647F30"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.2</w:t>
            </w:r>
          </w:p>
        </w:tc>
        <w:tc>
          <w:tcPr>
            <w:tcW w:w="4082" w:type="pct"/>
          </w:tcPr>
          <w:p w14:paraId="5B703E29"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órgão deve indicar, junto aos programas, projetos e ações que desenvolve, a área responsável por cada um deles. Caso já divulgue o referido conjunto de informações em seu site, </w:t>
            </w:r>
            <w:r>
              <w:rPr>
                <w:rFonts w:asciiTheme="minorHAnsi" w:hAnsiTheme="minorHAnsi" w:cs="Helvetica"/>
                <w:szCs w:val="24"/>
                <w:shd w:val="clear" w:color="auto" w:fill="FFFFFF"/>
              </w:rPr>
              <w:t>pode</w:t>
            </w:r>
            <w:r w:rsidRPr="005E26AB">
              <w:rPr>
                <w:rFonts w:asciiTheme="minorHAnsi" w:hAnsiTheme="minorHAnsi" w:cs="Helvetica"/>
                <w:szCs w:val="24"/>
                <w:shd w:val="clear" w:color="auto" w:fill="FFFFFF"/>
              </w:rPr>
              <w:t xml:space="preserve"> disponibilizar link remetendo para onde estão as informações.</w:t>
            </w:r>
          </w:p>
        </w:tc>
      </w:tr>
      <w:tr w:rsidR="00B370A8" w:rsidRPr="005E26AB" w14:paraId="7B1DE1C2" w14:textId="77777777" w:rsidTr="00F04F32">
        <w:tc>
          <w:tcPr>
            <w:tcW w:w="918" w:type="pct"/>
          </w:tcPr>
          <w:p w14:paraId="2F5BFE71" w14:textId="77777777" w:rsidR="00B370A8" w:rsidRPr="005E26AB" w:rsidRDefault="00B370A8" w:rsidP="00F04F32">
            <w:pPr>
              <w:jc w:val="both"/>
              <w:rPr>
                <w:rFonts w:asciiTheme="minorHAnsi" w:hAnsiTheme="minorHAnsi" w:cs="Helvetica"/>
                <w:b/>
                <w:szCs w:val="24"/>
                <w:shd w:val="clear" w:color="auto" w:fill="FFFFFF"/>
              </w:rPr>
            </w:pPr>
          </w:p>
        </w:tc>
        <w:tc>
          <w:tcPr>
            <w:tcW w:w="4082" w:type="pct"/>
          </w:tcPr>
          <w:p w14:paraId="773D060C"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2A8ACD2B" w14:textId="77777777" w:rsidTr="00F04F32">
        <w:tc>
          <w:tcPr>
            <w:tcW w:w="918" w:type="pct"/>
          </w:tcPr>
          <w:p w14:paraId="446AC2CB"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.3</w:t>
            </w:r>
          </w:p>
        </w:tc>
        <w:tc>
          <w:tcPr>
            <w:tcW w:w="4082" w:type="pct"/>
            <w:vAlign w:val="center"/>
          </w:tcPr>
          <w:p w14:paraId="4EBFAE34"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Não foram encontradas, </w:t>
            </w:r>
            <w:r>
              <w:rPr>
                <w:rFonts w:asciiTheme="minorHAnsi" w:hAnsiTheme="minorHAnsi" w:cs="Helvetica"/>
                <w:szCs w:val="24"/>
                <w:shd w:val="clear" w:color="auto" w:fill="FFFFFF"/>
              </w:rPr>
              <w:t>em</w:t>
            </w:r>
            <w:r w:rsidRPr="005E26AB">
              <w:rPr>
                <w:rFonts w:asciiTheme="minorHAnsi" w:hAnsiTheme="minorHAnsi" w:cs="Helvetica"/>
                <w:szCs w:val="24"/>
                <w:shd w:val="clear" w:color="auto" w:fill="FFFFFF"/>
              </w:rPr>
              <w:t xml:space="preserve"> ‘Acesso à Informação’ &gt; ‘Ações e Programas’, informações sobre principais metas dos programas, projetos e ações. </w:t>
            </w:r>
          </w:p>
        </w:tc>
      </w:tr>
      <w:tr w:rsidR="00B370A8" w:rsidRPr="005E26AB" w14:paraId="5CF1E48D" w14:textId="77777777" w:rsidTr="00F04F32">
        <w:tc>
          <w:tcPr>
            <w:tcW w:w="918" w:type="pct"/>
          </w:tcPr>
          <w:p w14:paraId="29EDC104"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.3</w:t>
            </w:r>
          </w:p>
        </w:tc>
        <w:tc>
          <w:tcPr>
            <w:tcW w:w="4082" w:type="pct"/>
            <w:vAlign w:val="center"/>
          </w:tcPr>
          <w:p w14:paraId="21127A7D"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órgão deve divulgar as principais metas dos programas, projetos e ações</w:t>
            </w:r>
            <w:r>
              <w:rPr>
                <w:rFonts w:asciiTheme="minorHAnsi" w:hAnsiTheme="minorHAnsi" w:cs="Helvetica"/>
                <w:szCs w:val="24"/>
                <w:shd w:val="clear" w:color="auto" w:fill="FFFFFF"/>
              </w:rPr>
              <w:t xml:space="preserve"> que desenvolve</w:t>
            </w:r>
            <w:r w:rsidRPr="005E26AB">
              <w:rPr>
                <w:rFonts w:asciiTheme="minorHAnsi" w:hAnsiTheme="minorHAnsi" w:cs="Helvetica"/>
                <w:szCs w:val="24"/>
                <w:shd w:val="clear" w:color="auto" w:fill="FFFFFF"/>
              </w:rPr>
              <w:t xml:space="preserve">. Caso já divulgue o referido conjunto de informações em seu site, </w:t>
            </w:r>
            <w:r>
              <w:rPr>
                <w:rFonts w:asciiTheme="minorHAnsi" w:hAnsiTheme="minorHAnsi" w:cs="Helvetica"/>
                <w:szCs w:val="24"/>
                <w:shd w:val="clear" w:color="auto" w:fill="FFFFFF"/>
              </w:rPr>
              <w:t>pode</w:t>
            </w:r>
            <w:r w:rsidRPr="005E26AB">
              <w:rPr>
                <w:rFonts w:asciiTheme="minorHAnsi" w:hAnsiTheme="minorHAnsi" w:cs="Helvetica"/>
                <w:szCs w:val="24"/>
                <w:shd w:val="clear" w:color="auto" w:fill="FFFFFF"/>
              </w:rPr>
              <w:t xml:space="preserve"> disponibilizar link remetendo para a área onde estão publicadas.</w:t>
            </w:r>
          </w:p>
        </w:tc>
      </w:tr>
      <w:tr w:rsidR="00B370A8" w:rsidRPr="005E26AB" w14:paraId="4695788D" w14:textId="77777777" w:rsidTr="00F04F32">
        <w:tc>
          <w:tcPr>
            <w:tcW w:w="918" w:type="pct"/>
          </w:tcPr>
          <w:p w14:paraId="46D9D894" w14:textId="77777777" w:rsidR="00B370A8" w:rsidRPr="005E26AB" w:rsidRDefault="00B370A8" w:rsidP="00F04F32">
            <w:pPr>
              <w:jc w:val="both"/>
              <w:rPr>
                <w:rFonts w:asciiTheme="minorHAnsi" w:hAnsiTheme="minorHAnsi" w:cs="Helvetica"/>
                <w:b/>
                <w:szCs w:val="24"/>
                <w:shd w:val="clear" w:color="auto" w:fill="FFFFFF"/>
              </w:rPr>
            </w:pPr>
          </w:p>
        </w:tc>
        <w:tc>
          <w:tcPr>
            <w:tcW w:w="4082" w:type="pct"/>
            <w:vAlign w:val="center"/>
          </w:tcPr>
          <w:p w14:paraId="2E567A10"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20AB9816" w14:textId="77777777" w:rsidTr="00F04F32">
        <w:tc>
          <w:tcPr>
            <w:tcW w:w="918" w:type="pct"/>
          </w:tcPr>
          <w:p w14:paraId="6F3E90A9"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.4</w:t>
            </w:r>
          </w:p>
        </w:tc>
        <w:tc>
          <w:tcPr>
            <w:tcW w:w="4082" w:type="pct"/>
            <w:vAlign w:val="center"/>
          </w:tcPr>
          <w:p w14:paraId="4E40A29F"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Não foram encontrados, </w:t>
            </w:r>
            <w:r>
              <w:rPr>
                <w:rFonts w:asciiTheme="minorHAnsi" w:hAnsiTheme="minorHAnsi" w:cs="Helvetica"/>
                <w:szCs w:val="24"/>
                <w:shd w:val="clear" w:color="auto" w:fill="FFFFFF"/>
              </w:rPr>
              <w:t>em</w:t>
            </w:r>
            <w:r w:rsidRPr="005E26AB">
              <w:rPr>
                <w:rFonts w:asciiTheme="minorHAnsi" w:hAnsiTheme="minorHAnsi" w:cs="Helvetica"/>
                <w:szCs w:val="24"/>
                <w:shd w:val="clear" w:color="auto" w:fill="FFFFFF"/>
              </w:rPr>
              <w:t xml:space="preserve"> ‘Acesso à Informação’ &gt; ‘Ações e Programas’, os indicadores de resultado e impacto de seus programas, projetos e ações. </w:t>
            </w:r>
          </w:p>
        </w:tc>
      </w:tr>
      <w:tr w:rsidR="00B370A8" w:rsidRPr="005E26AB" w14:paraId="4CFA1E4B" w14:textId="77777777" w:rsidTr="00F04F32">
        <w:tc>
          <w:tcPr>
            <w:tcW w:w="918" w:type="pct"/>
          </w:tcPr>
          <w:p w14:paraId="71F6542A" w14:textId="77777777" w:rsidR="00B370A8" w:rsidRPr="005E26AB" w:rsidRDefault="00B370A8" w:rsidP="00F04F32">
            <w:pPr>
              <w:jc w:val="both"/>
              <w:rPr>
                <w:rFonts w:asciiTheme="minorHAnsi" w:hAnsiTheme="minorHAnsi" w:cs="Helvetica"/>
                <w:b/>
                <w:szCs w:val="24"/>
                <w:highlight w:val="yellow"/>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.4</w:t>
            </w:r>
          </w:p>
        </w:tc>
        <w:tc>
          <w:tcPr>
            <w:tcW w:w="4082" w:type="pct"/>
          </w:tcPr>
          <w:p w14:paraId="1207B6BD" w14:textId="77777777" w:rsidR="00B370A8" w:rsidRPr="005E26AB" w:rsidRDefault="00B370A8" w:rsidP="00F04F32">
            <w:pPr>
              <w:jc w:val="both"/>
              <w:rPr>
                <w:rFonts w:asciiTheme="minorHAnsi" w:hAnsiTheme="minorHAnsi" w:cs="Helvetica"/>
                <w:szCs w:val="24"/>
                <w:highlight w:val="yellow"/>
                <w:shd w:val="clear" w:color="auto" w:fill="FFFFFF"/>
              </w:rPr>
            </w:pPr>
            <w:r w:rsidRPr="005E26AB">
              <w:rPr>
                <w:rFonts w:asciiTheme="minorHAnsi" w:hAnsiTheme="minorHAnsi" w:cs="Helvetica"/>
                <w:szCs w:val="24"/>
                <w:shd w:val="clear" w:color="auto" w:fill="FFFFFF"/>
              </w:rPr>
              <w:t xml:space="preserve">O órgão deve divulgar, quando existir, os indicadores de resultado e impacto relativos aos programas, projetos e ações desenvolvidos. Caso não existam, o órgão deve informar que ainda não possui indicadores relacionados àqueles itens. Se já divulgar tais dados em seu site, </w:t>
            </w:r>
            <w:r>
              <w:rPr>
                <w:rFonts w:asciiTheme="minorHAnsi" w:hAnsiTheme="minorHAnsi" w:cs="Helvetica"/>
                <w:szCs w:val="24"/>
                <w:shd w:val="clear" w:color="auto" w:fill="FFFFFF"/>
              </w:rPr>
              <w:t>pode</w:t>
            </w:r>
            <w:r w:rsidRPr="005E26AB">
              <w:rPr>
                <w:rFonts w:asciiTheme="minorHAnsi" w:hAnsiTheme="minorHAnsi" w:cs="Helvetica"/>
                <w:szCs w:val="24"/>
                <w:shd w:val="clear" w:color="auto" w:fill="FFFFFF"/>
              </w:rPr>
              <w:t xml:space="preserve"> disponibilizar link remetendo para onde as informações estão disponíveis.</w:t>
            </w:r>
          </w:p>
        </w:tc>
      </w:tr>
      <w:tr w:rsidR="00B370A8" w:rsidRPr="005E26AB" w14:paraId="2EE3D878" w14:textId="77777777" w:rsidTr="00F04F32">
        <w:tc>
          <w:tcPr>
            <w:tcW w:w="918" w:type="pct"/>
          </w:tcPr>
          <w:p w14:paraId="3268EE7A" w14:textId="77777777" w:rsidR="00B370A8" w:rsidRPr="005E26AB" w:rsidRDefault="00B370A8" w:rsidP="00F04F32">
            <w:pPr>
              <w:jc w:val="both"/>
              <w:rPr>
                <w:rFonts w:asciiTheme="minorHAnsi" w:hAnsiTheme="minorHAnsi" w:cs="Helvetica"/>
                <w:b/>
                <w:szCs w:val="24"/>
                <w:shd w:val="clear" w:color="auto" w:fill="FFFFFF"/>
              </w:rPr>
            </w:pPr>
          </w:p>
        </w:tc>
        <w:tc>
          <w:tcPr>
            <w:tcW w:w="4082" w:type="pct"/>
          </w:tcPr>
          <w:p w14:paraId="7E917FE1"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7406478B" w14:textId="77777777" w:rsidTr="00F04F32">
        <w:tc>
          <w:tcPr>
            <w:tcW w:w="918" w:type="pct"/>
          </w:tcPr>
          <w:p w14:paraId="75F445A3"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.5</w:t>
            </w:r>
          </w:p>
        </w:tc>
        <w:tc>
          <w:tcPr>
            <w:tcW w:w="4082" w:type="pct"/>
          </w:tcPr>
          <w:p w14:paraId="37207A72"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Não foram encontradas, </w:t>
            </w:r>
            <w:r>
              <w:rPr>
                <w:rFonts w:asciiTheme="minorHAnsi" w:hAnsiTheme="minorHAnsi" w:cs="Helvetica"/>
                <w:szCs w:val="24"/>
                <w:shd w:val="clear" w:color="auto" w:fill="FFFFFF"/>
              </w:rPr>
              <w:t xml:space="preserve">em </w:t>
            </w:r>
            <w:r w:rsidRPr="005E26AB">
              <w:rPr>
                <w:rFonts w:asciiTheme="minorHAnsi" w:hAnsiTheme="minorHAnsi" w:cs="Helvetica"/>
                <w:szCs w:val="24"/>
                <w:shd w:val="clear" w:color="auto" w:fill="FFFFFF"/>
              </w:rPr>
              <w:t>‘Acesso à Informação’ &gt; ‘Ações e Programas’, informações sobre os principais resultados d</w:t>
            </w:r>
            <w:r>
              <w:rPr>
                <w:rFonts w:asciiTheme="minorHAnsi" w:hAnsiTheme="minorHAnsi" w:cs="Helvetica"/>
                <w:szCs w:val="24"/>
                <w:shd w:val="clear" w:color="auto" w:fill="FFFFFF"/>
              </w:rPr>
              <w:t>e seus</w:t>
            </w:r>
            <w:r w:rsidRPr="005E26AB">
              <w:rPr>
                <w:rFonts w:asciiTheme="minorHAnsi" w:hAnsiTheme="minorHAnsi" w:cs="Helvetica"/>
                <w:szCs w:val="24"/>
                <w:shd w:val="clear" w:color="auto" w:fill="FFFFFF"/>
              </w:rPr>
              <w:t xml:space="preserve"> programas, projetos e ações. </w:t>
            </w:r>
          </w:p>
        </w:tc>
      </w:tr>
      <w:tr w:rsidR="00B370A8" w:rsidRPr="005E26AB" w14:paraId="66EA5AA4" w14:textId="77777777" w:rsidTr="00F04F32">
        <w:tc>
          <w:tcPr>
            <w:tcW w:w="918" w:type="pct"/>
          </w:tcPr>
          <w:p w14:paraId="2FF3A16C"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.5</w:t>
            </w:r>
          </w:p>
        </w:tc>
        <w:tc>
          <w:tcPr>
            <w:tcW w:w="4082" w:type="pct"/>
          </w:tcPr>
          <w:p w14:paraId="308484E0"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Devem ser divulgad</w:t>
            </w:r>
            <w:r>
              <w:rPr>
                <w:rFonts w:asciiTheme="minorHAnsi" w:hAnsiTheme="minorHAnsi" w:cs="Helvetica"/>
                <w:szCs w:val="24"/>
                <w:shd w:val="clear" w:color="auto" w:fill="FFFFFF"/>
              </w:rPr>
              <w:t>o</w:t>
            </w:r>
            <w:r w:rsidRPr="005E26AB">
              <w:rPr>
                <w:rFonts w:asciiTheme="minorHAnsi" w:hAnsiTheme="minorHAnsi" w:cs="Helvetica"/>
                <w:szCs w:val="24"/>
                <w:shd w:val="clear" w:color="auto" w:fill="FFFFFF"/>
              </w:rPr>
              <w:t xml:space="preserve">s os principais resultados de seus programas, projetos e ações. Se já </w:t>
            </w:r>
            <w:r>
              <w:rPr>
                <w:rFonts w:asciiTheme="minorHAnsi" w:hAnsiTheme="minorHAnsi" w:cs="Helvetica"/>
                <w:szCs w:val="24"/>
                <w:shd w:val="clear" w:color="auto" w:fill="FFFFFF"/>
              </w:rPr>
              <w:t>public</w:t>
            </w:r>
            <w:r w:rsidRPr="005E26AB">
              <w:rPr>
                <w:rFonts w:asciiTheme="minorHAnsi" w:hAnsiTheme="minorHAnsi" w:cs="Helvetica"/>
                <w:szCs w:val="24"/>
                <w:shd w:val="clear" w:color="auto" w:fill="FFFFFF"/>
              </w:rPr>
              <w:t xml:space="preserve">ar tais dados em seu site, deve </w:t>
            </w:r>
            <w:r>
              <w:rPr>
                <w:rFonts w:asciiTheme="minorHAnsi" w:hAnsiTheme="minorHAnsi" w:cs="Helvetica"/>
                <w:szCs w:val="24"/>
                <w:shd w:val="clear" w:color="auto" w:fill="FFFFFF"/>
              </w:rPr>
              <w:t>ser disponibilizado</w:t>
            </w:r>
            <w:r w:rsidRPr="005E26AB">
              <w:rPr>
                <w:rFonts w:asciiTheme="minorHAnsi" w:hAnsiTheme="minorHAnsi" w:cs="Helvetica"/>
                <w:szCs w:val="24"/>
                <w:shd w:val="clear" w:color="auto" w:fill="FFFFFF"/>
              </w:rPr>
              <w:t xml:space="preserve"> link remetendo para onde as informações estão disponíveis.</w:t>
            </w:r>
          </w:p>
        </w:tc>
      </w:tr>
      <w:tr w:rsidR="00B370A8" w:rsidRPr="005E26AB" w14:paraId="3849F34E" w14:textId="77777777" w:rsidTr="00F04F32">
        <w:tc>
          <w:tcPr>
            <w:tcW w:w="918" w:type="pct"/>
          </w:tcPr>
          <w:p w14:paraId="47A43A8B" w14:textId="77777777" w:rsidR="00B370A8" w:rsidRPr="005E26AB" w:rsidRDefault="00B370A8" w:rsidP="00F04F32">
            <w:pPr>
              <w:jc w:val="both"/>
              <w:rPr>
                <w:rFonts w:asciiTheme="minorHAnsi" w:hAnsiTheme="minorHAnsi" w:cs="Helvetica"/>
                <w:b/>
                <w:szCs w:val="24"/>
                <w:shd w:val="clear" w:color="auto" w:fill="FFFFFF"/>
              </w:rPr>
            </w:pPr>
          </w:p>
        </w:tc>
        <w:tc>
          <w:tcPr>
            <w:tcW w:w="4082" w:type="pct"/>
          </w:tcPr>
          <w:p w14:paraId="0266AEBB"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2126B37E" w14:textId="77777777" w:rsidTr="00F04F32">
        <w:tc>
          <w:tcPr>
            <w:tcW w:w="918" w:type="pct"/>
          </w:tcPr>
          <w:p w14:paraId="0807DA19"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.6</w:t>
            </w:r>
          </w:p>
        </w:tc>
        <w:tc>
          <w:tcPr>
            <w:tcW w:w="4082" w:type="pct"/>
          </w:tcPr>
          <w:p w14:paraId="3046A4A2"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Não foi encontrada, </w:t>
            </w:r>
            <w:r>
              <w:rPr>
                <w:rFonts w:asciiTheme="minorHAnsi" w:hAnsiTheme="minorHAnsi" w:cs="Helvetica"/>
                <w:szCs w:val="24"/>
                <w:shd w:val="clear" w:color="auto" w:fill="FFFFFF"/>
              </w:rPr>
              <w:t>em</w:t>
            </w:r>
            <w:r w:rsidRPr="005E26AB">
              <w:rPr>
                <w:rFonts w:asciiTheme="minorHAnsi" w:hAnsiTheme="minorHAnsi" w:cs="Helvetica"/>
                <w:szCs w:val="24"/>
                <w:shd w:val="clear" w:color="auto" w:fill="FFFFFF"/>
              </w:rPr>
              <w:t xml:space="preserve"> ‘Acesso à Informação’ &gt; ‘Ações e Programas’, a </w:t>
            </w:r>
            <w:r>
              <w:rPr>
                <w:rFonts w:asciiTheme="minorHAnsi" w:hAnsiTheme="minorHAnsi" w:cs="Helvetica"/>
                <w:szCs w:val="24"/>
                <w:shd w:val="clear" w:color="auto" w:fill="FFFFFF"/>
              </w:rPr>
              <w:t>‘</w:t>
            </w:r>
            <w:r w:rsidRPr="005E26AB">
              <w:rPr>
                <w:rFonts w:asciiTheme="minorHAnsi" w:hAnsiTheme="minorHAnsi" w:cs="Helvetica"/>
                <w:szCs w:val="24"/>
                <w:shd w:val="clear" w:color="auto" w:fill="FFFFFF"/>
              </w:rPr>
              <w:t>Carta de Serviços</w:t>
            </w:r>
            <w:r>
              <w:rPr>
                <w:rFonts w:asciiTheme="minorHAnsi" w:hAnsiTheme="minorHAnsi" w:cs="Helvetica"/>
                <w:szCs w:val="24"/>
                <w:shd w:val="clear" w:color="auto" w:fill="FFFFFF"/>
              </w:rPr>
              <w:t>’</w:t>
            </w:r>
            <w:r w:rsidRPr="005E26AB">
              <w:rPr>
                <w:rFonts w:asciiTheme="minorHAnsi" w:hAnsiTheme="minorHAnsi" w:cs="Helvetica"/>
                <w:szCs w:val="24"/>
                <w:shd w:val="clear" w:color="auto" w:fill="FFFFFF"/>
              </w:rPr>
              <w:t xml:space="preserve"> do Ministério.</w:t>
            </w:r>
          </w:p>
        </w:tc>
      </w:tr>
      <w:tr w:rsidR="00B370A8" w:rsidRPr="005E26AB" w14:paraId="3E3707D0" w14:textId="77777777" w:rsidTr="00F04F32">
        <w:tc>
          <w:tcPr>
            <w:tcW w:w="918" w:type="pct"/>
          </w:tcPr>
          <w:p w14:paraId="64C0BE0A"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.6</w:t>
            </w:r>
          </w:p>
        </w:tc>
        <w:tc>
          <w:tcPr>
            <w:tcW w:w="4082" w:type="pct"/>
          </w:tcPr>
          <w:p w14:paraId="51477A98"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Orienta-se que o órgão publique a Carta de Serviços no local mencionado. C</w:t>
            </w:r>
            <w:r>
              <w:rPr>
                <w:rFonts w:asciiTheme="minorHAnsi" w:hAnsiTheme="minorHAnsi" w:cs="Helvetica"/>
                <w:szCs w:val="24"/>
                <w:shd w:val="clear" w:color="auto" w:fill="FFFFFF"/>
              </w:rPr>
              <w:t>omo</w:t>
            </w:r>
            <w:r w:rsidRPr="005E26AB">
              <w:rPr>
                <w:rFonts w:asciiTheme="minorHAnsi" w:hAnsiTheme="minorHAnsi" w:cs="Helvetica"/>
                <w:szCs w:val="24"/>
                <w:shd w:val="clear" w:color="auto" w:fill="FFFFFF"/>
              </w:rPr>
              <w:t xml:space="preserve"> já divulg</w:t>
            </w:r>
            <w:r>
              <w:rPr>
                <w:rFonts w:asciiTheme="minorHAnsi" w:hAnsiTheme="minorHAnsi" w:cs="Helvetica"/>
                <w:szCs w:val="24"/>
                <w:shd w:val="clear" w:color="auto" w:fill="FFFFFF"/>
              </w:rPr>
              <w:t>a</w:t>
            </w:r>
            <w:r w:rsidRPr="005E26AB">
              <w:rPr>
                <w:rFonts w:asciiTheme="minorHAnsi" w:hAnsiTheme="minorHAnsi" w:cs="Helvetica"/>
                <w:szCs w:val="24"/>
                <w:shd w:val="clear" w:color="auto" w:fill="FFFFFF"/>
              </w:rPr>
              <w:t xml:space="preserve"> a informação em outro lugar, pode disponibilizar link remetendo para </w:t>
            </w:r>
            <w:r>
              <w:rPr>
                <w:rFonts w:asciiTheme="minorHAnsi" w:hAnsiTheme="minorHAnsi" w:cs="Helvetica"/>
                <w:szCs w:val="24"/>
                <w:shd w:val="clear" w:color="auto" w:fill="FFFFFF"/>
              </w:rPr>
              <w:t>o lugar onde já é disponibilizado o dado</w:t>
            </w:r>
            <w:r w:rsidRPr="005E26AB">
              <w:rPr>
                <w:rFonts w:asciiTheme="minorHAnsi" w:hAnsiTheme="minorHAnsi" w:cs="Helvetica"/>
                <w:szCs w:val="24"/>
                <w:shd w:val="clear" w:color="auto" w:fill="FFFFFF"/>
              </w:rPr>
              <w:t xml:space="preserve">. Destaca-se que o órgão deve, ainda, manter seus serviços atualizados no Portal de Serviços do Cidadão: http://www.servicos.gov.br, pois a partir de dezembro de 2017 esse procedimento se tornará obrigatório, conforme determina os </w:t>
            </w:r>
            <w:proofErr w:type="spellStart"/>
            <w:r w:rsidRPr="005E26AB">
              <w:rPr>
                <w:rFonts w:asciiTheme="minorHAnsi" w:hAnsiTheme="minorHAnsi" w:cs="Helvetica"/>
                <w:szCs w:val="24"/>
                <w:shd w:val="clear" w:color="auto" w:fill="FFFFFF"/>
              </w:rPr>
              <w:t>arts</w:t>
            </w:r>
            <w:proofErr w:type="spellEnd"/>
            <w:r w:rsidRPr="005E26AB">
              <w:rPr>
                <w:rFonts w:asciiTheme="minorHAnsi" w:hAnsiTheme="minorHAnsi" w:cs="Helvetica"/>
                <w:szCs w:val="24"/>
                <w:shd w:val="clear" w:color="auto" w:fill="FFFFFF"/>
              </w:rPr>
              <w:t>. 4º e 7º do Decreto nº 8.936, de 19 de dezembro de 2016.</w:t>
            </w:r>
          </w:p>
        </w:tc>
      </w:tr>
      <w:tr w:rsidR="00B370A8" w:rsidRPr="005E26AB" w14:paraId="16137B10" w14:textId="77777777" w:rsidTr="00F04F32">
        <w:tc>
          <w:tcPr>
            <w:tcW w:w="918" w:type="pct"/>
          </w:tcPr>
          <w:p w14:paraId="6033944C" w14:textId="77777777" w:rsidR="00B370A8" w:rsidRPr="005E26AB" w:rsidRDefault="00B370A8" w:rsidP="00F04F32">
            <w:pPr>
              <w:jc w:val="both"/>
              <w:rPr>
                <w:rFonts w:asciiTheme="minorHAnsi" w:hAnsiTheme="minorHAnsi" w:cs="Helvetica"/>
                <w:b/>
                <w:szCs w:val="24"/>
                <w:shd w:val="clear" w:color="auto" w:fill="FFFFFF"/>
              </w:rPr>
            </w:pPr>
          </w:p>
        </w:tc>
        <w:tc>
          <w:tcPr>
            <w:tcW w:w="4082" w:type="pct"/>
          </w:tcPr>
          <w:p w14:paraId="35CD0A5E"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4CEBDF7F" w14:textId="77777777" w:rsidTr="00F04F32">
        <w:tc>
          <w:tcPr>
            <w:tcW w:w="918" w:type="pct"/>
          </w:tcPr>
          <w:p w14:paraId="0464D029"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.7</w:t>
            </w:r>
          </w:p>
        </w:tc>
        <w:tc>
          <w:tcPr>
            <w:tcW w:w="4082" w:type="pct"/>
          </w:tcPr>
          <w:p w14:paraId="2A9262FA"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Informação não localizada na seção ‘Acesso à Informação’. </w:t>
            </w:r>
            <w:r>
              <w:rPr>
                <w:rFonts w:asciiTheme="minorHAnsi" w:hAnsiTheme="minorHAnsi" w:cs="Helvetica"/>
                <w:szCs w:val="24"/>
                <w:shd w:val="clear" w:color="auto" w:fill="FFFFFF"/>
              </w:rPr>
              <w:t>O</w:t>
            </w:r>
            <w:r w:rsidRPr="005E26AB">
              <w:rPr>
                <w:rFonts w:asciiTheme="minorHAnsi" w:hAnsiTheme="minorHAnsi" w:cs="Helvetica"/>
                <w:szCs w:val="24"/>
                <w:shd w:val="clear" w:color="auto" w:fill="FFFFFF"/>
              </w:rPr>
              <w:t xml:space="preserve"> Ministério disponibiliza uma seção ‘Incentivo Fiscal’ na página principal, mas não o conjunto mínimo de informações sobre todos os programas.</w:t>
            </w:r>
          </w:p>
        </w:tc>
      </w:tr>
      <w:tr w:rsidR="00B370A8" w:rsidRPr="005E26AB" w14:paraId="0FFD2AB1" w14:textId="77777777" w:rsidTr="00F04F32">
        <w:tc>
          <w:tcPr>
            <w:tcW w:w="918" w:type="pct"/>
          </w:tcPr>
          <w:p w14:paraId="0FE9DA57" w14:textId="77777777" w:rsidR="00B370A8" w:rsidRPr="005E26AB" w:rsidRDefault="00B370A8" w:rsidP="00F04F32">
            <w:pPr>
              <w:jc w:val="both"/>
              <w:rPr>
                <w:rFonts w:asciiTheme="minorHAnsi" w:hAnsiTheme="minorHAnsi"/>
                <w:szCs w:val="24"/>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.7</w:t>
            </w:r>
          </w:p>
        </w:tc>
        <w:tc>
          <w:tcPr>
            <w:tcW w:w="4082" w:type="pct"/>
          </w:tcPr>
          <w:p w14:paraId="1969EEDC" w14:textId="77777777" w:rsidR="00B370A8" w:rsidRPr="005E26AB" w:rsidRDefault="00B370A8" w:rsidP="00F04F32">
            <w:pPr>
              <w:jc w:val="both"/>
              <w:rPr>
                <w:rFonts w:asciiTheme="minorHAnsi" w:hAnsiTheme="minorHAnsi"/>
                <w:szCs w:val="24"/>
              </w:rPr>
            </w:pPr>
            <w:r w:rsidRPr="005E26AB">
              <w:rPr>
                <w:rFonts w:asciiTheme="minorHAnsi" w:hAnsiTheme="minorHAnsi" w:cs="Helvetica"/>
                <w:szCs w:val="24"/>
                <w:shd w:val="clear" w:color="auto" w:fill="FFFFFF"/>
              </w:rPr>
              <w:t xml:space="preserve">O órgão deve disponibilizar </w:t>
            </w:r>
            <w:r>
              <w:rPr>
                <w:rFonts w:asciiTheme="minorHAnsi" w:hAnsiTheme="minorHAnsi" w:cs="Helvetica"/>
                <w:szCs w:val="24"/>
                <w:shd w:val="clear" w:color="auto" w:fill="FFFFFF"/>
              </w:rPr>
              <w:t xml:space="preserve">em </w:t>
            </w:r>
            <w:r w:rsidRPr="005E26AB">
              <w:rPr>
                <w:rFonts w:asciiTheme="minorHAnsi" w:hAnsiTheme="minorHAnsi" w:cs="Helvetica"/>
                <w:szCs w:val="24"/>
                <w:shd w:val="clear" w:color="auto" w:fill="FFFFFF"/>
              </w:rPr>
              <w:t xml:space="preserve">‘Acesso à Informação’ &gt; ‘Ações e programas’ informações sobre o tema. Os que realizam programas que resultem em renúncias de receitas devem divulgar informações gerais sobre esses programas, tais como o objetivo do programa, as condições de adesão, a forma de execução, os prazos, os valores e a legislação aplicável. No entanto, ainda que não desenvolva tais programas, </w:t>
            </w:r>
            <w:r w:rsidRPr="005E26AB">
              <w:rPr>
                <w:rFonts w:asciiTheme="minorHAnsi" w:hAnsiTheme="minorHAnsi" w:cs="Helvetica"/>
                <w:szCs w:val="24"/>
                <w:shd w:val="clear" w:color="auto" w:fill="FFFFFF"/>
              </w:rPr>
              <w:lastRenderedPageBreak/>
              <w:t>é necessário mencionar na seção que não há conteúdo a ser publicado. Se já divulgar tais dados, disponibilizar link remetendo para onde estão as informações.</w:t>
            </w:r>
          </w:p>
        </w:tc>
      </w:tr>
      <w:tr w:rsidR="00B370A8" w:rsidRPr="005E26AB" w14:paraId="503F6BCF" w14:textId="77777777" w:rsidTr="00F04F32">
        <w:tc>
          <w:tcPr>
            <w:tcW w:w="918" w:type="pct"/>
          </w:tcPr>
          <w:p w14:paraId="7E5B87B0" w14:textId="77777777" w:rsidR="00B370A8" w:rsidRPr="005E26AB" w:rsidRDefault="00B370A8" w:rsidP="00F04F32">
            <w:pPr>
              <w:jc w:val="both"/>
              <w:rPr>
                <w:rFonts w:asciiTheme="minorHAnsi" w:hAnsiTheme="minorHAnsi" w:cs="Helvetica"/>
                <w:b/>
                <w:szCs w:val="24"/>
                <w:shd w:val="clear" w:color="auto" w:fill="FFFFFF"/>
              </w:rPr>
            </w:pPr>
          </w:p>
        </w:tc>
        <w:tc>
          <w:tcPr>
            <w:tcW w:w="4082" w:type="pct"/>
          </w:tcPr>
          <w:p w14:paraId="18715E68"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2A058E90" w14:textId="77777777" w:rsidTr="00F04F32">
        <w:tc>
          <w:tcPr>
            <w:tcW w:w="918" w:type="pct"/>
          </w:tcPr>
          <w:p w14:paraId="2C17CE99"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.8</w:t>
            </w:r>
          </w:p>
        </w:tc>
        <w:tc>
          <w:tcPr>
            <w:tcW w:w="4082" w:type="pct"/>
          </w:tcPr>
          <w:p w14:paraId="285D9ABA"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Não foram localizadas, </w:t>
            </w:r>
            <w:r>
              <w:rPr>
                <w:rFonts w:asciiTheme="minorHAnsi" w:hAnsiTheme="minorHAnsi" w:cs="Helvetica"/>
                <w:szCs w:val="24"/>
                <w:shd w:val="clear" w:color="auto" w:fill="FFFFFF"/>
              </w:rPr>
              <w:t>em</w:t>
            </w:r>
            <w:r w:rsidRPr="005E26AB">
              <w:rPr>
                <w:rFonts w:asciiTheme="minorHAnsi" w:hAnsiTheme="minorHAnsi" w:cs="Helvetica"/>
                <w:szCs w:val="24"/>
                <w:shd w:val="clear" w:color="auto" w:fill="FFFFFF"/>
              </w:rPr>
              <w:t xml:space="preserve"> ‘Acesso à Informação’ &gt; ‘Ações e Programas’, informações sobre programas financiados com o Fundo de Amparo ao trabalhador – FAT. </w:t>
            </w:r>
          </w:p>
        </w:tc>
      </w:tr>
      <w:tr w:rsidR="00B370A8" w:rsidRPr="005E26AB" w14:paraId="53F9FE96" w14:textId="77777777" w:rsidTr="00F04F32">
        <w:tc>
          <w:tcPr>
            <w:tcW w:w="918" w:type="pct"/>
          </w:tcPr>
          <w:p w14:paraId="323AFE9C"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2</w:t>
            </w:r>
            <w:r w:rsidRPr="005E26AB">
              <w:rPr>
                <w:rFonts w:asciiTheme="minorHAnsi" w:hAnsiTheme="minorHAnsi" w:cs="Helvetica"/>
                <w:b/>
                <w:szCs w:val="24"/>
                <w:shd w:val="clear" w:color="auto" w:fill="FFFFFF"/>
              </w:rPr>
              <w:t>.8</w:t>
            </w:r>
          </w:p>
        </w:tc>
        <w:tc>
          <w:tcPr>
            <w:tcW w:w="4082" w:type="pct"/>
          </w:tcPr>
          <w:p w14:paraId="1C46676A"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Os órgãos e entidades que desenvolvem programas financiados pelo Fundo de Amparo ao trabalhador – FAT devem divulgar informações sobre estes. Ainda que não desenvolva tais programas, é necessário mencionar que não há conteúdo a ser publicado. Se já divulgar tais dados em outro local, deve disponibilizar link remetendo para onde estão as informações.</w:t>
            </w:r>
          </w:p>
        </w:tc>
      </w:tr>
      <w:tr w:rsidR="00B370A8" w:rsidRPr="005E26AB" w14:paraId="00FE1A0A" w14:textId="77777777" w:rsidTr="00F04F32">
        <w:tc>
          <w:tcPr>
            <w:tcW w:w="918" w:type="pct"/>
          </w:tcPr>
          <w:p w14:paraId="38A8995C" w14:textId="77777777" w:rsidR="00B370A8" w:rsidRPr="005E26AB" w:rsidRDefault="00B370A8" w:rsidP="00F04F32">
            <w:pPr>
              <w:jc w:val="both"/>
              <w:rPr>
                <w:rFonts w:asciiTheme="minorHAnsi" w:hAnsiTheme="minorHAnsi" w:cs="Helvetica"/>
                <w:b/>
                <w:szCs w:val="24"/>
                <w:shd w:val="clear" w:color="auto" w:fill="FFFFFF"/>
              </w:rPr>
            </w:pPr>
          </w:p>
        </w:tc>
        <w:tc>
          <w:tcPr>
            <w:tcW w:w="4082" w:type="pct"/>
          </w:tcPr>
          <w:p w14:paraId="3710223C" w14:textId="77777777" w:rsidR="00B370A8" w:rsidRPr="005E26AB" w:rsidRDefault="00B370A8" w:rsidP="00F04F32">
            <w:pPr>
              <w:jc w:val="both"/>
              <w:rPr>
                <w:rFonts w:asciiTheme="minorHAnsi" w:hAnsiTheme="minorHAnsi" w:cs="Helvetica"/>
                <w:szCs w:val="24"/>
                <w:shd w:val="clear" w:color="auto" w:fill="FFFFFF"/>
              </w:rPr>
            </w:pPr>
          </w:p>
        </w:tc>
      </w:tr>
    </w:tbl>
    <w:p w14:paraId="2F3994A0" w14:textId="77777777" w:rsidR="00B370A8" w:rsidRPr="004F21CE" w:rsidRDefault="00B370A8" w:rsidP="00B370A8">
      <w:pPr>
        <w:pStyle w:val="TtuloManual"/>
        <w:numPr>
          <w:ilvl w:val="0"/>
          <w:numId w:val="22"/>
        </w:numPr>
        <w:tabs>
          <w:tab w:val="left" w:pos="567"/>
        </w:tabs>
        <w:jc w:val="both"/>
        <w:outlineLvl w:val="1"/>
      </w:pPr>
      <w:bookmarkStart w:id="39" w:name="_Toc476310190"/>
      <w:bookmarkStart w:id="40" w:name="_Toc476324347"/>
      <w:bookmarkStart w:id="41" w:name="_Toc476332493"/>
      <w:bookmarkStart w:id="42" w:name="_Toc476332689"/>
      <w:bookmarkStart w:id="43" w:name="_Toc476333695"/>
      <w:bookmarkStart w:id="44" w:name="_Toc476553788"/>
      <w:bookmarkStart w:id="45" w:name="_Toc476557591"/>
      <w:bookmarkStart w:id="46" w:name="_Toc476557700"/>
      <w:bookmarkStart w:id="47" w:name="_Toc476559305"/>
      <w:bookmarkStart w:id="48" w:name="_Toc476310191"/>
      <w:bookmarkStart w:id="49" w:name="_Toc476324348"/>
      <w:bookmarkStart w:id="50" w:name="_Toc476332494"/>
      <w:bookmarkStart w:id="51" w:name="_Toc476332690"/>
      <w:bookmarkStart w:id="52" w:name="_Toc476333696"/>
      <w:bookmarkStart w:id="53" w:name="_Toc476553789"/>
      <w:bookmarkStart w:id="54" w:name="_Toc476557592"/>
      <w:bookmarkStart w:id="55" w:name="_Toc476557701"/>
      <w:bookmarkStart w:id="56" w:name="_Toc476559306"/>
      <w:bookmarkStart w:id="57" w:name="_Toc476310192"/>
      <w:bookmarkStart w:id="58" w:name="_Toc476324349"/>
      <w:bookmarkStart w:id="59" w:name="_Toc476332495"/>
      <w:bookmarkStart w:id="60" w:name="_Toc476332691"/>
      <w:bookmarkStart w:id="61" w:name="_Toc476333697"/>
      <w:bookmarkStart w:id="62" w:name="_Toc476553790"/>
      <w:bookmarkStart w:id="63" w:name="_Toc476557593"/>
      <w:bookmarkStart w:id="64" w:name="_Toc476557702"/>
      <w:bookmarkStart w:id="65" w:name="_Toc476559307"/>
      <w:bookmarkStart w:id="66" w:name="_Toc476310193"/>
      <w:bookmarkStart w:id="67" w:name="_Toc476324350"/>
      <w:bookmarkStart w:id="68" w:name="_Toc476332496"/>
      <w:bookmarkStart w:id="69" w:name="_Toc476332692"/>
      <w:bookmarkStart w:id="70" w:name="_Toc476333698"/>
      <w:bookmarkStart w:id="71" w:name="_Toc476553791"/>
      <w:bookmarkStart w:id="72" w:name="_Toc476557594"/>
      <w:bookmarkStart w:id="73" w:name="_Toc476557703"/>
      <w:bookmarkStart w:id="74" w:name="_Toc476559308"/>
      <w:bookmarkStart w:id="75" w:name="_Toc476310194"/>
      <w:bookmarkStart w:id="76" w:name="_Toc476324351"/>
      <w:bookmarkStart w:id="77" w:name="_Toc476332497"/>
      <w:bookmarkStart w:id="78" w:name="_Toc476332693"/>
      <w:bookmarkStart w:id="79" w:name="_Toc476333699"/>
      <w:bookmarkStart w:id="80" w:name="_Toc476553792"/>
      <w:bookmarkStart w:id="81" w:name="_Toc476557595"/>
      <w:bookmarkStart w:id="82" w:name="_Toc476557704"/>
      <w:bookmarkStart w:id="83" w:name="_Toc476559309"/>
      <w:bookmarkStart w:id="84" w:name="_Toc476310195"/>
      <w:bookmarkStart w:id="85" w:name="_Toc476324352"/>
      <w:bookmarkStart w:id="86" w:name="_Toc476332498"/>
      <w:bookmarkStart w:id="87" w:name="_Toc476332694"/>
      <w:bookmarkStart w:id="88" w:name="_Toc476333700"/>
      <w:bookmarkStart w:id="89" w:name="_Toc476553793"/>
      <w:bookmarkStart w:id="90" w:name="_Toc476557596"/>
      <w:bookmarkStart w:id="91" w:name="_Toc476557705"/>
      <w:bookmarkStart w:id="92" w:name="_Toc476559310"/>
      <w:bookmarkStart w:id="93" w:name="_Toc476310196"/>
      <w:bookmarkStart w:id="94" w:name="_Toc476324353"/>
      <w:bookmarkStart w:id="95" w:name="_Toc476332499"/>
      <w:bookmarkStart w:id="96" w:name="_Toc476332695"/>
      <w:bookmarkStart w:id="97" w:name="_Toc476333701"/>
      <w:bookmarkStart w:id="98" w:name="_Toc476553794"/>
      <w:bookmarkStart w:id="99" w:name="_Toc476557597"/>
      <w:bookmarkStart w:id="100" w:name="_Toc476557706"/>
      <w:bookmarkStart w:id="101" w:name="_Toc476559311"/>
      <w:bookmarkStart w:id="102" w:name="_Toc476310197"/>
      <w:bookmarkStart w:id="103" w:name="_Toc476324354"/>
      <w:bookmarkStart w:id="104" w:name="_Toc476332500"/>
      <w:bookmarkStart w:id="105" w:name="_Toc476332696"/>
      <w:bookmarkStart w:id="106" w:name="_Toc476333702"/>
      <w:bookmarkStart w:id="107" w:name="_Toc476553795"/>
      <w:bookmarkStart w:id="108" w:name="_Toc476557598"/>
      <w:bookmarkStart w:id="109" w:name="_Toc476557707"/>
      <w:bookmarkStart w:id="110" w:name="_Toc476559312"/>
      <w:bookmarkStart w:id="111" w:name="_Toc476310198"/>
      <w:bookmarkStart w:id="112" w:name="_Toc476324355"/>
      <w:bookmarkStart w:id="113" w:name="_Toc476332501"/>
      <w:bookmarkStart w:id="114" w:name="_Toc476332697"/>
      <w:bookmarkStart w:id="115" w:name="_Toc476333703"/>
      <w:bookmarkStart w:id="116" w:name="_Toc476553796"/>
      <w:bookmarkStart w:id="117" w:name="_Toc476557599"/>
      <w:bookmarkStart w:id="118" w:name="_Toc476557708"/>
      <w:bookmarkStart w:id="119" w:name="_Toc476559313"/>
      <w:bookmarkStart w:id="120" w:name="_Toc476310199"/>
      <w:bookmarkStart w:id="121" w:name="_Toc476324356"/>
      <w:bookmarkStart w:id="122" w:name="_Toc476332502"/>
      <w:bookmarkStart w:id="123" w:name="_Toc476332698"/>
      <w:bookmarkStart w:id="124" w:name="_Toc476333704"/>
      <w:bookmarkStart w:id="125" w:name="_Toc476553797"/>
      <w:bookmarkStart w:id="126" w:name="_Toc476557600"/>
      <w:bookmarkStart w:id="127" w:name="_Toc476557709"/>
      <w:bookmarkStart w:id="128" w:name="_Toc476559314"/>
      <w:bookmarkStart w:id="129" w:name="_Toc476310200"/>
      <w:bookmarkStart w:id="130" w:name="_Toc476324357"/>
      <w:bookmarkStart w:id="131" w:name="_Toc476332503"/>
      <w:bookmarkStart w:id="132" w:name="_Toc476332699"/>
      <w:bookmarkStart w:id="133" w:name="_Toc476333705"/>
      <w:bookmarkStart w:id="134" w:name="_Toc476553798"/>
      <w:bookmarkStart w:id="135" w:name="_Toc476557601"/>
      <w:bookmarkStart w:id="136" w:name="_Toc476557710"/>
      <w:bookmarkStart w:id="137" w:name="_Toc476559315"/>
      <w:bookmarkStart w:id="138" w:name="_Toc476310201"/>
      <w:bookmarkStart w:id="139" w:name="_Toc476324358"/>
      <w:bookmarkStart w:id="140" w:name="_Toc476332504"/>
      <w:bookmarkStart w:id="141" w:name="_Toc476332700"/>
      <w:bookmarkStart w:id="142" w:name="_Toc476333706"/>
      <w:bookmarkStart w:id="143" w:name="_Toc476553799"/>
      <w:bookmarkStart w:id="144" w:name="_Toc476557602"/>
      <w:bookmarkStart w:id="145" w:name="_Toc476557711"/>
      <w:bookmarkStart w:id="146" w:name="_Toc476559316"/>
      <w:bookmarkStart w:id="147" w:name="_Toc476310202"/>
      <w:bookmarkStart w:id="148" w:name="_Toc476324359"/>
      <w:bookmarkStart w:id="149" w:name="_Toc476332505"/>
      <w:bookmarkStart w:id="150" w:name="_Toc476332701"/>
      <w:bookmarkStart w:id="151" w:name="_Toc476333707"/>
      <w:bookmarkStart w:id="152" w:name="_Toc476553800"/>
      <w:bookmarkStart w:id="153" w:name="_Toc476557603"/>
      <w:bookmarkStart w:id="154" w:name="_Toc476557712"/>
      <w:bookmarkStart w:id="155" w:name="_Toc476559317"/>
      <w:bookmarkStart w:id="156" w:name="_Toc476310203"/>
      <w:bookmarkStart w:id="157" w:name="_Toc476324360"/>
      <w:bookmarkStart w:id="158" w:name="_Toc476332506"/>
      <w:bookmarkStart w:id="159" w:name="_Toc476332702"/>
      <w:bookmarkStart w:id="160" w:name="_Toc476333708"/>
      <w:bookmarkStart w:id="161" w:name="_Toc476553801"/>
      <w:bookmarkStart w:id="162" w:name="_Toc476557604"/>
      <w:bookmarkStart w:id="163" w:name="_Toc476557713"/>
      <w:bookmarkStart w:id="164" w:name="_Toc476559318"/>
      <w:bookmarkStart w:id="165" w:name="_Toc476310204"/>
      <w:bookmarkStart w:id="166" w:name="_Toc476324361"/>
      <w:bookmarkStart w:id="167" w:name="_Toc476332507"/>
      <w:bookmarkStart w:id="168" w:name="_Toc476332703"/>
      <w:bookmarkStart w:id="169" w:name="_Toc476333709"/>
      <w:bookmarkStart w:id="170" w:name="_Toc476553802"/>
      <w:bookmarkStart w:id="171" w:name="_Toc476557605"/>
      <w:bookmarkStart w:id="172" w:name="_Toc476557714"/>
      <w:bookmarkStart w:id="173" w:name="_Toc476559319"/>
      <w:bookmarkStart w:id="174" w:name="_Toc476310205"/>
      <w:bookmarkStart w:id="175" w:name="_Toc476324362"/>
      <w:bookmarkStart w:id="176" w:name="_Toc476332508"/>
      <w:bookmarkStart w:id="177" w:name="_Toc476332704"/>
      <w:bookmarkStart w:id="178" w:name="_Toc476333710"/>
      <w:bookmarkStart w:id="179" w:name="_Toc476553803"/>
      <w:bookmarkStart w:id="180" w:name="_Toc476557606"/>
      <w:bookmarkStart w:id="181" w:name="_Toc476557715"/>
      <w:bookmarkStart w:id="182" w:name="_Toc476559320"/>
      <w:bookmarkStart w:id="183" w:name="_Toc476310206"/>
      <w:bookmarkStart w:id="184" w:name="_Toc476324363"/>
      <w:bookmarkStart w:id="185" w:name="_Toc476332509"/>
      <w:bookmarkStart w:id="186" w:name="_Toc476332705"/>
      <w:bookmarkStart w:id="187" w:name="_Toc476333711"/>
      <w:bookmarkStart w:id="188" w:name="_Toc476553804"/>
      <w:bookmarkStart w:id="189" w:name="_Toc476557607"/>
      <w:bookmarkStart w:id="190" w:name="_Toc476557716"/>
      <w:bookmarkStart w:id="191" w:name="_Toc476559321"/>
      <w:bookmarkStart w:id="192" w:name="_Toc476310207"/>
      <w:bookmarkStart w:id="193" w:name="_Toc476324364"/>
      <w:bookmarkStart w:id="194" w:name="_Toc476332510"/>
      <w:bookmarkStart w:id="195" w:name="_Toc476332706"/>
      <w:bookmarkStart w:id="196" w:name="_Toc476333712"/>
      <w:bookmarkStart w:id="197" w:name="_Toc476553805"/>
      <w:bookmarkStart w:id="198" w:name="_Toc476557608"/>
      <w:bookmarkStart w:id="199" w:name="_Toc476557717"/>
      <w:bookmarkStart w:id="200" w:name="_Toc476559322"/>
      <w:bookmarkStart w:id="201" w:name="_Toc476310208"/>
      <w:bookmarkStart w:id="202" w:name="_Toc476324365"/>
      <w:bookmarkStart w:id="203" w:name="_Toc476332511"/>
      <w:bookmarkStart w:id="204" w:name="_Toc476332707"/>
      <w:bookmarkStart w:id="205" w:name="_Toc476333713"/>
      <w:bookmarkStart w:id="206" w:name="_Toc476553806"/>
      <w:bookmarkStart w:id="207" w:name="_Toc476557609"/>
      <w:bookmarkStart w:id="208" w:name="_Toc476557718"/>
      <w:bookmarkStart w:id="209" w:name="_Toc476559323"/>
      <w:bookmarkStart w:id="210" w:name="_Toc476310209"/>
      <w:bookmarkStart w:id="211" w:name="_Toc476324366"/>
      <w:bookmarkStart w:id="212" w:name="_Toc476332512"/>
      <w:bookmarkStart w:id="213" w:name="_Toc476332708"/>
      <w:bookmarkStart w:id="214" w:name="_Toc476333714"/>
      <w:bookmarkStart w:id="215" w:name="_Toc476553807"/>
      <w:bookmarkStart w:id="216" w:name="_Toc476557610"/>
      <w:bookmarkStart w:id="217" w:name="_Toc476557719"/>
      <w:bookmarkStart w:id="218" w:name="_Toc476559324"/>
      <w:bookmarkStart w:id="219" w:name="_Toc476310210"/>
      <w:bookmarkStart w:id="220" w:name="_Toc476324367"/>
      <w:bookmarkStart w:id="221" w:name="_Toc476332513"/>
      <w:bookmarkStart w:id="222" w:name="_Toc476332709"/>
      <w:bookmarkStart w:id="223" w:name="_Toc476333715"/>
      <w:bookmarkStart w:id="224" w:name="_Toc476553808"/>
      <w:bookmarkStart w:id="225" w:name="_Toc476557611"/>
      <w:bookmarkStart w:id="226" w:name="_Toc476557720"/>
      <w:bookmarkStart w:id="227" w:name="_Toc476559325"/>
      <w:bookmarkStart w:id="228" w:name="_Toc476310211"/>
      <w:bookmarkStart w:id="229" w:name="_Toc476324368"/>
      <w:bookmarkStart w:id="230" w:name="_Toc476332514"/>
      <w:bookmarkStart w:id="231" w:name="_Toc476332710"/>
      <w:bookmarkStart w:id="232" w:name="_Toc476333716"/>
      <w:bookmarkStart w:id="233" w:name="_Toc476553809"/>
      <w:bookmarkStart w:id="234" w:name="_Toc476557612"/>
      <w:bookmarkStart w:id="235" w:name="_Toc476557721"/>
      <w:bookmarkStart w:id="236" w:name="_Toc476559326"/>
      <w:bookmarkStart w:id="237" w:name="_Toc476310212"/>
      <w:bookmarkStart w:id="238" w:name="_Toc476324369"/>
      <w:bookmarkStart w:id="239" w:name="_Toc476332515"/>
      <w:bookmarkStart w:id="240" w:name="_Toc476332711"/>
      <w:bookmarkStart w:id="241" w:name="_Toc476333717"/>
      <w:bookmarkStart w:id="242" w:name="_Toc476553810"/>
      <w:bookmarkStart w:id="243" w:name="_Toc476557613"/>
      <w:bookmarkStart w:id="244" w:name="_Toc476557722"/>
      <w:bookmarkStart w:id="245" w:name="_Toc476559327"/>
      <w:bookmarkStart w:id="246" w:name="_Toc476310213"/>
      <w:bookmarkStart w:id="247" w:name="_Toc476324370"/>
      <w:bookmarkStart w:id="248" w:name="_Toc476332516"/>
      <w:bookmarkStart w:id="249" w:name="_Toc476332712"/>
      <w:bookmarkStart w:id="250" w:name="_Toc476333718"/>
      <w:bookmarkStart w:id="251" w:name="_Toc476553811"/>
      <w:bookmarkStart w:id="252" w:name="_Toc476557614"/>
      <w:bookmarkStart w:id="253" w:name="_Toc476557723"/>
      <w:bookmarkStart w:id="254" w:name="_Toc476559328"/>
      <w:bookmarkStart w:id="255" w:name="_Toc476310214"/>
      <w:bookmarkStart w:id="256" w:name="_Toc476324371"/>
      <w:bookmarkStart w:id="257" w:name="_Toc476332517"/>
      <w:bookmarkStart w:id="258" w:name="_Toc476332713"/>
      <w:bookmarkStart w:id="259" w:name="_Toc476333719"/>
      <w:bookmarkStart w:id="260" w:name="_Toc476553812"/>
      <w:bookmarkStart w:id="261" w:name="_Toc476557615"/>
      <w:bookmarkStart w:id="262" w:name="_Toc476557724"/>
      <w:bookmarkStart w:id="263" w:name="_Toc476559329"/>
      <w:bookmarkStart w:id="264" w:name="_Toc476310215"/>
      <w:bookmarkStart w:id="265" w:name="_Toc476324372"/>
      <w:bookmarkStart w:id="266" w:name="_Toc476332518"/>
      <w:bookmarkStart w:id="267" w:name="_Toc476332714"/>
      <w:bookmarkStart w:id="268" w:name="_Toc476333720"/>
      <w:bookmarkStart w:id="269" w:name="_Toc476553813"/>
      <w:bookmarkStart w:id="270" w:name="_Toc476557616"/>
      <w:bookmarkStart w:id="271" w:name="_Toc476557725"/>
      <w:bookmarkStart w:id="272" w:name="_Toc476559330"/>
      <w:bookmarkStart w:id="273" w:name="_Toc476310216"/>
      <w:bookmarkStart w:id="274" w:name="_Toc476324373"/>
      <w:bookmarkStart w:id="275" w:name="_Toc476332519"/>
      <w:bookmarkStart w:id="276" w:name="_Toc476332715"/>
      <w:bookmarkStart w:id="277" w:name="_Toc476333721"/>
      <w:bookmarkStart w:id="278" w:name="_Toc476553814"/>
      <w:bookmarkStart w:id="279" w:name="_Toc476557617"/>
      <w:bookmarkStart w:id="280" w:name="_Toc476557726"/>
      <w:bookmarkStart w:id="281" w:name="_Toc476559331"/>
      <w:bookmarkStart w:id="282" w:name="_Toc476310217"/>
      <w:bookmarkStart w:id="283" w:name="_Toc476324374"/>
      <w:bookmarkStart w:id="284" w:name="_Toc476332520"/>
      <w:bookmarkStart w:id="285" w:name="_Toc476332716"/>
      <w:bookmarkStart w:id="286" w:name="_Toc476333722"/>
      <w:bookmarkStart w:id="287" w:name="_Toc476553815"/>
      <w:bookmarkStart w:id="288" w:name="_Toc476557618"/>
      <w:bookmarkStart w:id="289" w:name="_Toc476557727"/>
      <w:bookmarkStart w:id="290" w:name="_Toc476559332"/>
      <w:bookmarkStart w:id="291" w:name="_Toc476310218"/>
      <w:bookmarkStart w:id="292" w:name="_Toc476324375"/>
      <w:bookmarkStart w:id="293" w:name="_Toc476332521"/>
      <w:bookmarkStart w:id="294" w:name="_Toc476332717"/>
      <w:bookmarkStart w:id="295" w:name="_Toc476333723"/>
      <w:bookmarkStart w:id="296" w:name="_Toc476553816"/>
      <w:bookmarkStart w:id="297" w:name="_Toc476557619"/>
      <w:bookmarkStart w:id="298" w:name="_Toc476557728"/>
      <w:bookmarkStart w:id="299" w:name="_Toc476559333"/>
      <w:bookmarkStart w:id="300" w:name="_Toc476310219"/>
      <w:bookmarkStart w:id="301" w:name="_Toc476324376"/>
      <w:bookmarkStart w:id="302" w:name="_Toc476332522"/>
      <w:bookmarkStart w:id="303" w:name="_Toc476332718"/>
      <w:bookmarkStart w:id="304" w:name="_Toc476333724"/>
      <w:bookmarkStart w:id="305" w:name="_Toc476553817"/>
      <w:bookmarkStart w:id="306" w:name="_Toc476557620"/>
      <w:bookmarkStart w:id="307" w:name="_Toc476557729"/>
      <w:bookmarkStart w:id="308" w:name="_Toc476559334"/>
      <w:bookmarkStart w:id="309" w:name="_Toc476310220"/>
      <w:bookmarkStart w:id="310" w:name="_Toc476324377"/>
      <w:bookmarkStart w:id="311" w:name="_Toc476332523"/>
      <w:bookmarkStart w:id="312" w:name="_Toc476332719"/>
      <w:bookmarkStart w:id="313" w:name="_Toc476333725"/>
      <w:bookmarkStart w:id="314" w:name="_Toc476553818"/>
      <w:bookmarkStart w:id="315" w:name="_Toc476557621"/>
      <w:bookmarkStart w:id="316" w:name="_Toc476557730"/>
      <w:bookmarkStart w:id="317" w:name="_Toc476559335"/>
      <w:bookmarkStart w:id="318" w:name="_Toc476310221"/>
      <w:bookmarkStart w:id="319" w:name="_Toc476324378"/>
      <w:bookmarkStart w:id="320" w:name="_Toc476332524"/>
      <w:bookmarkStart w:id="321" w:name="_Toc476332720"/>
      <w:bookmarkStart w:id="322" w:name="_Toc476333726"/>
      <w:bookmarkStart w:id="323" w:name="_Toc476553819"/>
      <w:bookmarkStart w:id="324" w:name="_Toc476557622"/>
      <w:bookmarkStart w:id="325" w:name="_Toc476557731"/>
      <w:bookmarkStart w:id="326" w:name="_Toc476559336"/>
      <w:bookmarkStart w:id="327" w:name="_Toc476310222"/>
      <w:bookmarkStart w:id="328" w:name="_Toc476324379"/>
      <w:bookmarkStart w:id="329" w:name="_Toc476332525"/>
      <w:bookmarkStart w:id="330" w:name="_Toc476332721"/>
      <w:bookmarkStart w:id="331" w:name="_Toc476333727"/>
      <w:bookmarkStart w:id="332" w:name="_Toc476553820"/>
      <w:bookmarkStart w:id="333" w:name="_Toc476557623"/>
      <w:bookmarkStart w:id="334" w:name="_Toc476557732"/>
      <w:bookmarkStart w:id="335" w:name="_Toc476559337"/>
      <w:bookmarkStart w:id="336" w:name="_Toc476310223"/>
      <w:bookmarkStart w:id="337" w:name="_Toc476324380"/>
      <w:bookmarkStart w:id="338" w:name="_Toc476332526"/>
      <w:bookmarkStart w:id="339" w:name="_Toc476332722"/>
      <w:bookmarkStart w:id="340" w:name="_Toc476333728"/>
      <w:bookmarkStart w:id="341" w:name="_Toc476553821"/>
      <w:bookmarkStart w:id="342" w:name="_Toc476557624"/>
      <w:bookmarkStart w:id="343" w:name="_Toc476557733"/>
      <w:bookmarkStart w:id="344" w:name="_Toc476559338"/>
      <w:bookmarkStart w:id="345" w:name="_Toc476310224"/>
      <w:bookmarkStart w:id="346" w:name="_Toc476324381"/>
      <w:bookmarkStart w:id="347" w:name="_Toc476332527"/>
      <w:bookmarkStart w:id="348" w:name="_Toc476332723"/>
      <w:bookmarkStart w:id="349" w:name="_Toc476333729"/>
      <w:bookmarkStart w:id="350" w:name="_Toc476553822"/>
      <w:bookmarkStart w:id="351" w:name="_Toc476557625"/>
      <w:bookmarkStart w:id="352" w:name="_Toc476557734"/>
      <w:bookmarkStart w:id="353" w:name="_Toc476559339"/>
      <w:bookmarkStart w:id="354" w:name="_Toc476310225"/>
      <w:bookmarkStart w:id="355" w:name="_Toc476324382"/>
      <w:bookmarkStart w:id="356" w:name="_Toc476332528"/>
      <w:bookmarkStart w:id="357" w:name="_Toc476332724"/>
      <w:bookmarkStart w:id="358" w:name="_Toc476333730"/>
      <w:bookmarkStart w:id="359" w:name="_Toc476553823"/>
      <w:bookmarkStart w:id="360" w:name="_Toc476557626"/>
      <w:bookmarkStart w:id="361" w:name="_Toc476557735"/>
      <w:bookmarkStart w:id="362" w:name="_Toc476559340"/>
      <w:bookmarkStart w:id="363" w:name="_Toc476310226"/>
      <w:bookmarkStart w:id="364" w:name="_Toc476324383"/>
      <w:bookmarkStart w:id="365" w:name="_Toc476332529"/>
      <w:bookmarkStart w:id="366" w:name="_Toc476332725"/>
      <w:bookmarkStart w:id="367" w:name="_Toc476333731"/>
      <w:bookmarkStart w:id="368" w:name="_Toc476553824"/>
      <w:bookmarkStart w:id="369" w:name="_Toc476557627"/>
      <w:bookmarkStart w:id="370" w:name="_Toc476557736"/>
      <w:bookmarkStart w:id="371" w:name="_Toc476559341"/>
      <w:bookmarkStart w:id="372" w:name="_Toc476310227"/>
      <w:bookmarkStart w:id="373" w:name="_Toc476324384"/>
      <w:bookmarkStart w:id="374" w:name="_Toc476332530"/>
      <w:bookmarkStart w:id="375" w:name="_Toc476332726"/>
      <w:bookmarkStart w:id="376" w:name="_Toc476333732"/>
      <w:bookmarkStart w:id="377" w:name="_Toc476553825"/>
      <w:bookmarkStart w:id="378" w:name="_Toc476557628"/>
      <w:bookmarkStart w:id="379" w:name="_Toc476557737"/>
      <w:bookmarkStart w:id="380" w:name="_Toc476559342"/>
      <w:bookmarkStart w:id="381" w:name="_Toc476310228"/>
      <w:bookmarkStart w:id="382" w:name="_Toc476324385"/>
      <w:bookmarkStart w:id="383" w:name="_Toc476332531"/>
      <w:bookmarkStart w:id="384" w:name="_Toc476332727"/>
      <w:bookmarkStart w:id="385" w:name="_Toc476333733"/>
      <w:bookmarkStart w:id="386" w:name="_Toc476553826"/>
      <w:bookmarkStart w:id="387" w:name="_Toc476557629"/>
      <w:bookmarkStart w:id="388" w:name="_Toc476557738"/>
      <w:bookmarkStart w:id="389" w:name="_Toc476559343"/>
      <w:bookmarkStart w:id="390" w:name="_Toc476310229"/>
      <w:bookmarkStart w:id="391" w:name="_Toc476324386"/>
      <w:bookmarkStart w:id="392" w:name="_Toc476332532"/>
      <w:bookmarkStart w:id="393" w:name="_Toc476332728"/>
      <w:bookmarkStart w:id="394" w:name="_Toc476333734"/>
      <w:bookmarkStart w:id="395" w:name="_Toc476553827"/>
      <w:bookmarkStart w:id="396" w:name="_Toc476557630"/>
      <w:bookmarkStart w:id="397" w:name="_Toc476557739"/>
      <w:bookmarkStart w:id="398" w:name="_Toc476559344"/>
      <w:bookmarkStart w:id="399" w:name="_Toc476310230"/>
      <w:bookmarkStart w:id="400" w:name="_Toc476324387"/>
      <w:bookmarkStart w:id="401" w:name="_Toc476332533"/>
      <w:bookmarkStart w:id="402" w:name="_Toc476332729"/>
      <w:bookmarkStart w:id="403" w:name="_Toc476333735"/>
      <w:bookmarkStart w:id="404" w:name="_Toc476553828"/>
      <w:bookmarkStart w:id="405" w:name="_Toc476557631"/>
      <w:bookmarkStart w:id="406" w:name="_Toc476557740"/>
      <w:bookmarkStart w:id="407" w:name="_Toc476559345"/>
      <w:bookmarkStart w:id="408" w:name="_Toc476310231"/>
      <w:bookmarkStart w:id="409" w:name="_Toc476324388"/>
      <w:bookmarkStart w:id="410" w:name="_Toc476332534"/>
      <w:bookmarkStart w:id="411" w:name="_Toc476332730"/>
      <w:bookmarkStart w:id="412" w:name="_Toc476333736"/>
      <w:bookmarkStart w:id="413" w:name="_Toc476553829"/>
      <w:bookmarkStart w:id="414" w:name="_Toc476557632"/>
      <w:bookmarkStart w:id="415" w:name="_Toc476557741"/>
      <w:bookmarkStart w:id="416" w:name="_Toc476559346"/>
      <w:bookmarkStart w:id="417" w:name="_Toc476310232"/>
      <w:bookmarkStart w:id="418" w:name="_Toc476324389"/>
      <w:bookmarkStart w:id="419" w:name="_Toc476332535"/>
      <w:bookmarkStart w:id="420" w:name="_Toc476332731"/>
      <w:bookmarkStart w:id="421" w:name="_Toc476333737"/>
      <w:bookmarkStart w:id="422" w:name="_Toc476553830"/>
      <w:bookmarkStart w:id="423" w:name="_Toc476557633"/>
      <w:bookmarkStart w:id="424" w:name="_Toc476557742"/>
      <w:bookmarkStart w:id="425" w:name="_Toc476559347"/>
      <w:bookmarkStart w:id="426" w:name="_Toc476310233"/>
      <w:bookmarkStart w:id="427" w:name="_Toc476324390"/>
      <w:bookmarkStart w:id="428" w:name="_Toc476332536"/>
      <w:bookmarkStart w:id="429" w:name="_Toc476332732"/>
      <w:bookmarkStart w:id="430" w:name="_Toc476333738"/>
      <w:bookmarkStart w:id="431" w:name="_Toc476553831"/>
      <w:bookmarkStart w:id="432" w:name="_Toc476557634"/>
      <w:bookmarkStart w:id="433" w:name="_Toc476557743"/>
      <w:bookmarkStart w:id="434" w:name="_Toc476559348"/>
      <w:bookmarkStart w:id="435" w:name="_Toc476310234"/>
      <w:bookmarkStart w:id="436" w:name="_Toc476324391"/>
      <w:bookmarkStart w:id="437" w:name="_Toc476332537"/>
      <w:bookmarkStart w:id="438" w:name="_Toc476332733"/>
      <w:bookmarkStart w:id="439" w:name="_Toc476333739"/>
      <w:bookmarkStart w:id="440" w:name="_Toc476553832"/>
      <w:bookmarkStart w:id="441" w:name="_Toc476557635"/>
      <w:bookmarkStart w:id="442" w:name="_Toc476557744"/>
      <w:bookmarkStart w:id="443" w:name="_Toc476559349"/>
      <w:bookmarkStart w:id="444" w:name="_Toc476310235"/>
      <w:bookmarkStart w:id="445" w:name="_Toc476324392"/>
      <w:bookmarkStart w:id="446" w:name="_Toc476332538"/>
      <w:bookmarkStart w:id="447" w:name="_Toc476332734"/>
      <w:bookmarkStart w:id="448" w:name="_Toc476333740"/>
      <w:bookmarkStart w:id="449" w:name="_Toc476553833"/>
      <w:bookmarkStart w:id="450" w:name="_Toc476557636"/>
      <w:bookmarkStart w:id="451" w:name="_Toc476557745"/>
      <w:bookmarkStart w:id="452" w:name="_Toc476559350"/>
      <w:bookmarkStart w:id="453" w:name="_Toc476310236"/>
      <w:bookmarkStart w:id="454" w:name="_Toc476324393"/>
      <w:bookmarkStart w:id="455" w:name="_Toc476332539"/>
      <w:bookmarkStart w:id="456" w:name="_Toc476332735"/>
      <w:bookmarkStart w:id="457" w:name="_Toc476333741"/>
      <w:bookmarkStart w:id="458" w:name="_Toc476553834"/>
      <w:bookmarkStart w:id="459" w:name="_Toc476557637"/>
      <w:bookmarkStart w:id="460" w:name="_Toc476557746"/>
      <w:bookmarkStart w:id="461" w:name="_Toc476559351"/>
      <w:bookmarkStart w:id="462" w:name="_Toc476310237"/>
      <w:bookmarkStart w:id="463" w:name="_Toc476324394"/>
      <w:bookmarkStart w:id="464" w:name="_Toc476332540"/>
      <w:bookmarkStart w:id="465" w:name="_Toc476332736"/>
      <w:bookmarkStart w:id="466" w:name="_Toc476333742"/>
      <w:bookmarkStart w:id="467" w:name="_Toc476553835"/>
      <w:bookmarkStart w:id="468" w:name="_Toc476557638"/>
      <w:bookmarkStart w:id="469" w:name="_Toc476557747"/>
      <w:bookmarkStart w:id="470" w:name="_Toc476559352"/>
      <w:bookmarkStart w:id="471" w:name="_Toc476310238"/>
      <w:bookmarkStart w:id="472" w:name="_Toc476324395"/>
      <w:bookmarkStart w:id="473" w:name="_Toc476332541"/>
      <w:bookmarkStart w:id="474" w:name="_Toc476332737"/>
      <w:bookmarkStart w:id="475" w:name="_Toc476333743"/>
      <w:bookmarkStart w:id="476" w:name="_Toc476553836"/>
      <w:bookmarkStart w:id="477" w:name="_Toc476557639"/>
      <w:bookmarkStart w:id="478" w:name="_Toc476557748"/>
      <w:bookmarkStart w:id="479" w:name="_Toc476559353"/>
      <w:bookmarkStart w:id="480" w:name="_Toc476310239"/>
      <w:bookmarkStart w:id="481" w:name="_Toc476324396"/>
      <w:bookmarkStart w:id="482" w:name="_Toc476332542"/>
      <w:bookmarkStart w:id="483" w:name="_Toc476332738"/>
      <w:bookmarkStart w:id="484" w:name="_Toc476333744"/>
      <w:bookmarkStart w:id="485" w:name="_Toc476553837"/>
      <w:bookmarkStart w:id="486" w:name="_Toc476557640"/>
      <w:bookmarkStart w:id="487" w:name="_Toc476557749"/>
      <w:bookmarkStart w:id="488" w:name="_Toc476559354"/>
      <w:bookmarkStart w:id="489" w:name="_Toc476310240"/>
      <w:bookmarkStart w:id="490" w:name="_Toc476324397"/>
      <w:bookmarkStart w:id="491" w:name="_Toc476332543"/>
      <w:bookmarkStart w:id="492" w:name="_Toc476332739"/>
      <w:bookmarkStart w:id="493" w:name="_Toc476333745"/>
      <w:bookmarkStart w:id="494" w:name="_Toc476553838"/>
      <w:bookmarkStart w:id="495" w:name="_Toc476557641"/>
      <w:bookmarkStart w:id="496" w:name="_Toc476557750"/>
      <w:bookmarkStart w:id="497" w:name="_Toc476559355"/>
      <w:bookmarkStart w:id="498" w:name="_Toc476310241"/>
      <w:bookmarkStart w:id="499" w:name="_Toc476324398"/>
      <w:bookmarkStart w:id="500" w:name="_Toc476332544"/>
      <w:bookmarkStart w:id="501" w:name="_Toc476332740"/>
      <w:bookmarkStart w:id="502" w:name="_Toc476333746"/>
      <w:bookmarkStart w:id="503" w:name="_Toc476553839"/>
      <w:bookmarkStart w:id="504" w:name="_Toc476557642"/>
      <w:bookmarkStart w:id="505" w:name="_Toc476557751"/>
      <w:bookmarkStart w:id="506" w:name="_Toc476559356"/>
      <w:bookmarkStart w:id="507" w:name="_Toc476310242"/>
      <w:bookmarkStart w:id="508" w:name="_Toc476324399"/>
      <w:bookmarkStart w:id="509" w:name="_Toc476332545"/>
      <w:bookmarkStart w:id="510" w:name="_Toc476332741"/>
      <w:bookmarkStart w:id="511" w:name="_Toc476333747"/>
      <w:bookmarkStart w:id="512" w:name="_Toc476553840"/>
      <w:bookmarkStart w:id="513" w:name="_Toc476557643"/>
      <w:bookmarkStart w:id="514" w:name="_Toc476557752"/>
      <w:bookmarkStart w:id="515" w:name="_Toc476559357"/>
      <w:bookmarkStart w:id="516" w:name="_Toc476310243"/>
      <w:bookmarkStart w:id="517" w:name="_Toc476324400"/>
      <w:bookmarkStart w:id="518" w:name="_Toc476332546"/>
      <w:bookmarkStart w:id="519" w:name="_Toc476332742"/>
      <w:bookmarkStart w:id="520" w:name="_Toc476333748"/>
      <w:bookmarkStart w:id="521" w:name="_Toc476553841"/>
      <w:bookmarkStart w:id="522" w:name="_Toc476557644"/>
      <w:bookmarkStart w:id="523" w:name="_Toc476557753"/>
      <w:bookmarkStart w:id="524" w:name="_Toc476559358"/>
      <w:bookmarkStart w:id="525" w:name="_Toc476310244"/>
      <w:bookmarkStart w:id="526" w:name="_Toc476324401"/>
      <w:bookmarkStart w:id="527" w:name="_Toc476332547"/>
      <w:bookmarkStart w:id="528" w:name="_Toc476332743"/>
      <w:bookmarkStart w:id="529" w:name="_Toc476333749"/>
      <w:bookmarkStart w:id="530" w:name="_Toc476553842"/>
      <w:bookmarkStart w:id="531" w:name="_Toc476557645"/>
      <w:bookmarkStart w:id="532" w:name="_Toc476557754"/>
      <w:bookmarkStart w:id="533" w:name="_Toc476559359"/>
      <w:bookmarkStart w:id="534" w:name="_Toc476310245"/>
      <w:bookmarkStart w:id="535" w:name="_Toc476324402"/>
      <w:bookmarkStart w:id="536" w:name="_Toc476332548"/>
      <w:bookmarkStart w:id="537" w:name="_Toc476332744"/>
      <w:bookmarkStart w:id="538" w:name="_Toc476333750"/>
      <w:bookmarkStart w:id="539" w:name="_Toc476553843"/>
      <w:bookmarkStart w:id="540" w:name="_Toc476557646"/>
      <w:bookmarkStart w:id="541" w:name="_Toc476557755"/>
      <w:bookmarkStart w:id="542" w:name="_Toc476559360"/>
      <w:bookmarkStart w:id="543" w:name="_Toc476310246"/>
      <w:bookmarkStart w:id="544" w:name="_Toc476324403"/>
      <w:bookmarkStart w:id="545" w:name="_Toc476332549"/>
      <w:bookmarkStart w:id="546" w:name="_Toc476332745"/>
      <w:bookmarkStart w:id="547" w:name="_Toc476333751"/>
      <w:bookmarkStart w:id="548" w:name="_Toc476553844"/>
      <w:bookmarkStart w:id="549" w:name="_Toc476557647"/>
      <w:bookmarkStart w:id="550" w:name="_Toc476557756"/>
      <w:bookmarkStart w:id="551" w:name="_Toc476559361"/>
      <w:bookmarkStart w:id="552" w:name="_Toc476310247"/>
      <w:bookmarkStart w:id="553" w:name="_Toc476324404"/>
      <w:bookmarkStart w:id="554" w:name="_Toc476332550"/>
      <w:bookmarkStart w:id="555" w:name="_Toc476332746"/>
      <w:bookmarkStart w:id="556" w:name="_Toc476333752"/>
      <w:bookmarkStart w:id="557" w:name="_Toc476553845"/>
      <w:bookmarkStart w:id="558" w:name="_Toc476557648"/>
      <w:bookmarkStart w:id="559" w:name="_Toc476557757"/>
      <w:bookmarkStart w:id="560" w:name="_Toc476559362"/>
      <w:bookmarkStart w:id="561" w:name="_Toc476310248"/>
      <w:bookmarkStart w:id="562" w:name="_Toc476324405"/>
      <w:bookmarkStart w:id="563" w:name="_Toc476332551"/>
      <w:bookmarkStart w:id="564" w:name="_Toc476332747"/>
      <w:bookmarkStart w:id="565" w:name="_Toc476333753"/>
      <w:bookmarkStart w:id="566" w:name="_Toc476553846"/>
      <w:bookmarkStart w:id="567" w:name="_Toc476557649"/>
      <w:bookmarkStart w:id="568" w:name="_Toc476557758"/>
      <w:bookmarkStart w:id="569" w:name="_Toc476559363"/>
      <w:bookmarkStart w:id="570" w:name="_Toc476310249"/>
      <w:bookmarkStart w:id="571" w:name="_Toc476324406"/>
      <w:bookmarkStart w:id="572" w:name="_Toc476332552"/>
      <w:bookmarkStart w:id="573" w:name="_Toc476332748"/>
      <w:bookmarkStart w:id="574" w:name="_Toc476333754"/>
      <w:bookmarkStart w:id="575" w:name="_Toc476553847"/>
      <w:bookmarkStart w:id="576" w:name="_Toc476557650"/>
      <w:bookmarkStart w:id="577" w:name="_Toc476557759"/>
      <w:bookmarkStart w:id="578" w:name="_Toc476559364"/>
      <w:bookmarkStart w:id="579" w:name="_Toc476310250"/>
      <w:bookmarkStart w:id="580" w:name="_Toc476324407"/>
      <w:bookmarkStart w:id="581" w:name="_Toc476332553"/>
      <w:bookmarkStart w:id="582" w:name="_Toc476332749"/>
      <w:bookmarkStart w:id="583" w:name="_Toc476333755"/>
      <w:bookmarkStart w:id="584" w:name="_Toc476553848"/>
      <w:bookmarkStart w:id="585" w:name="_Toc476557651"/>
      <w:bookmarkStart w:id="586" w:name="_Toc476557760"/>
      <w:bookmarkStart w:id="587" w:name="_Toc476559365"/>
      <w:bookmarkStart w:id="588" w:name="_Toc476310251"/>
      <w:bookmarkStart w:id="589" w:name="_Toc476324408"/>
      <w:bookmarkStart w:id="590" w:name="_Toc476332554"/>
      <w:bookmarkStart w:id="591" w:name="_Toc476332750"/>
      <w:bookmarkStart w:id="592" w:name="_Toc476333756"/>
      <w:bookmarkStart w:id="593" w:name="_Toc476553849"/>
      <w:bookmarkStart w:id="594" w:name="_Toc476557652"/>
      <w:bookmarkStart w:id="595" w:name="_Toc476557761"/>
      <w:bookmarkStart w:id="596" w:name="_Toc476559366"/>
      <w:bookmarkStart w:id="597" w:name="_Toc479083918"/>
      <w:bookmarkStart w:id="598" w:name="_Toc483322965"/>
      <w:bookmarkStart w:id="599" w:name="_Toc501474177"/>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sidRPr="004F21CE">
        <w:t>PARTICIPAÇÃO SOCIAL</w:t>
      </w:r>
      <w:bookmarkEnd w:id="597"/>
      <w:bookmarkEnd w:id="598"/>
      <w:bookmarkEnd w:id="599"/>
    </w:p>
    <w:p w14:paraId="4F07914C" w14:textId="77777777" w:rsidR="00B370A8" w:rsidRPr="005E26AB" w:rsidRDefault="00B370A8" w:rsidP="00B370A8">
      <w:pPr>
        <w:jc w:val="both"/>
        <w:rPr>
          <w:rFonts w:asciiTheme="minorHAnsi" w:eastAsia="Times New Roman" w:hAnsiTheme="minorHAnsi" w:cs="Calibri"/>
          <w:szCs w:val="24"/>
          <w:lang w:eastAsia="pt-BR"/>
        </w:rPr>
      </w:pPr>
    </w:p>
    <w:p w14:paraId="705DE769" w14:textId="77777777" w:rsidR="00B370A8" w:rsidRDefault="00B370A8" w:rsidP="00B370A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tbl>
      <w:tblPr>
        <w:tblStyle w:val="TabeladeGrade1Clara-nfase1"/>
        <w:tblW w:w="5000" w:type="pct"/>
        <w:tblLook w:val="04A0" w:firstRow="1" w:lastRow="0" w:firstColumn="1" w:lastColumn="0" w:noHBand="0" w:noVBand="1"/>
      </w:tblPr>
      <w:tblGrid>
        <w:gridCol w:w="3869"/>
        <w:gridCol w:w="2085"/>
        <w:gridCol w:w="3674"/>
      </w:tblGrid>
      <w:tr w:rsidR="00B370A8" w:rsidRPr="004F7018" w14:paraId="2B69113E" w14:textId="77777777" w:rsidTr="00F04F3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09" w:type="pct"/>
            <w:hideMark/>
          </w:tcPr>
          <w:p w14:paraId="5D83A4B9" w14:textId="77777777" w:rsidR="00B370A8" w:rsidRPr="004F7018" w:rsidRDefault="00B370A8" w:rsidP="00F04F32">
            <w:pPr>
              <w:jc w:val="center"/>
              <w:rPr>
                <w:rFonts w:asciiTheme="minorHAnsi" w:eastAsia="Times New Roman" w:hAnsiTheme="minorHAnsi" w:cs="Arial"/>
                <w:bCs w:val="0"/>
                <w:sz w:val="14"/>
                <w:szCs w:val="16"/>
                <w:lang w:eastAsia="pt-BR"/>
              </w:rPr>
            </w:pPr>
            <w:r w:rsidRPr="002368A1">
              <w:rPr>
                <w:rFonts w:asciiTheme="minorHAnsi" w:eastAsia="Times New Roman" w:hAnsiTheme="minorHAnsi" w:cs="Arial"/>
                <w:bCs w:val="0"/>
                <w:sz w:val="16"/>
                <w:szCs w:val="16"/>
                <w:lang w:eastAsia="pt-BR"/>
              </w:rPr>
              <w:t>Pontos avaliados</w:t>
            </w:r>
          </w:p>
        </w:tc>
        <w:tc>
          <w:tcPr>
            <w:tcW w:w="1083" w:type="pct"/>
          </w:tcPr>
          <w:p w14:paraId="1E533788" w14:textId="77777777" w:rsidR="00B370A8" w:rsidRPr="004F7018"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4F7018">
              <w:rPr>
                <w:rFonts w:asciiTheme="minorHAnsi" w:eastAsia="Times New Roman" w:hAnsiTheme="minorHAnsi" w:cs="Arial"/>
                <w:bCs w:val="0"/>
                <w:sz w:val="14"/>
                <w:szCs w:val="16"/>
                <w:lang w:eastAsia="pt-BR"/>
              </w:rPr>
              <w:t>Base Legal</w:t>
            </w:r>
          </w:p>
        </w:tc>
        <w:tc>
          <w:tcPr>
            <w:tcW w:w="1908" w:type="pct"/>
            <w:hideMark/>
          </w:tcPr>
          <w:p w14:paraId="79862C94" w14:textId="77777777" w:rsidR="00B370A8" w:rsidRPr="004F7018"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4F7018">
              <w:rPr>
                <w:rFonts w:asciiTheme="minorHAnsi" w:eastAsia="Times New Roman" w:hAnsiTheme="minorHAnsi" w:cs="Arial"/>
                <w:bCs w:val="0"/>
                <w:sz w:val="14"/>
                <w:szCs w:val="16"/>
                <w:lang w:eastAsia="pt-BR"/>
              </w:rPr>
              <w:t>URL</w:t>
            </w:r>
          </w:p>
        </w:tc>
      </w:tr>
      <w:tr w:rsidR="00B370A8" w:rsidRPr="005E26AB" w14:paraId="79E887D7" w14:textId="77777777" w:rsidTr="00F04F32">
        <w:tc>
          <w:tcPr>
            <w:cnfStyle w:val="001000000000" w:firstRow="0" w:lastRow="0" w:firstColumn="1" w:lastColumn="0" w:oddVBand="0" w:evenVBand="0" w:oddHBand="0" w:evenHBand="0" w:firstRowFirstColumn="0" w:firstRowLastColumn="0" w:lastRowFirstColumn="0" w:lastRowLastColumn="0"/>
            <w:tcW w:w="2009" w:type="pct"/>
            <w:hideMark/>
          </w:tcPr>
          <w:p w14:paraId="78C74B84"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3</w:t>
            </w:r>
            <w:r w:rsidRPr="005E26AB">
              <w:rPr>
                <w:rFonts w:asciiTheme="minorHAnsi" w:eastAsia="Times New Roman" w:hAnsiTheme="minorHAnsi" w:cs="Arial"/>
                <w:sz w:val="14"/>
                <w:szCs w:val="16"/>
                <w:lang w:eastAsia="pt-BR"/>
              </w:rPr>
              <w:t xml:space="preserve">. </w:t>
            </w:r>
            <w:r w:rsidRPr="00CE3165">
              <w:rPr>
                <w:rFonts w:asciiTheme="minorHAnsi" w:eastAsia="Times New Roman" w:hAnsiTheme="minorHAnsi" w:cs="Arial"/>
                <w:b w:val="0"/>
                <w:sz w:val="14"/>
                <w:szCs w:val="16"/>
                <w:lang w:eastAsia="pt-BR"/>
              </w:rPr>
              <w:t>O órgão ou entidade divulga informações sobre as instâncias e mecanismos de participação social?</w:t>
            </w:r>
          </w:p>
        </w:tc>
        <w:tc>
          <w:tcPr>
            <w:tcW w:w="1083" w:type="pct"/>
          </w:tcPr>
          <w:p w14:paraId="10A8F88C"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Lei nº 12.527/2011, art. 9º, II</w:t>
            </w:r>
          </w:p>
          <w:p w14:paraId="3D53D46C"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hAnsiTheme="minorHAnsi"/>
                <w:sz w:val="14"/>
                <w:szCs w:val="16"/>
              </w:rPr>
              <w:t>Decreto nº 8.243/2014, art. 5°</w:t>
            </w:r>
          </w:p>
        </w:tc>
        <w:tc>
          <w:tcPr>
            <w:tcW w:w="1908" w:type="pct"/>
            <w:hideMark/>
          </w:tcPr>
          <w:p w14:paraId="54090A9A"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Informação não localizada na seção ‘Acesso à Informação’.</w:t>
            </w:r>
          </w:p>
        </w:tc>
      </w:tr>
    </w:tbl>
    <w:p w14:paraId="68B03166" w14:textId="77777777" w:rsidR="00B370A8" w:rsidRPr="005E26AB" w:rsidRDefault="00B370A8" w:rsidP="00B370A8">
      <w:pPr>
        <w:ind w:firstLine="709"/>
        <w:jc w:val="both"/>
        <w:rPr>
          <w:szCs w:val="24"/>
        </w:rPr>
      </w:pPr>
    </w:p>
    <w:p w14:paraId="4A63FE48" w14:textId="77777777" w:rsidR="00B370A8" w:rsidRPr="002A044E" w:rsidRDefault="00B370A8" w:rsidP="00B370A8">
      <w:pPr>
        <w:tabs>
          <w:tab w:val="left" w:pos="284"/>
        </w:tabs>
        <w:jc w:val="both"/>
        <w:rPr>
          <w:rFonts w:asciiTheme="minorHAnsi" w:hAnsiTheme="minorHAnsi" w:cs="Helvetica"/>
          <w:b/>
          <w:sz w:val="24"/>
          <w:szCs w:val="24"/>
          <w:shd w:val="clear" w:color="auto" w:fill="FFFFFF"/>
        </w:rPr>
      </w:pPr>
      <w:r w:rsidRPr="002A044E">
        <w:rPr>
          <w:rFonts w:asciiTheme="minorHAnsi" w:hAnsiTheme="minorHAnsi" w:cs="Helvetica"/>
          <w:b/>
          <w:sz w:val="24"/>
          <w:szCs w:val="24"/>
          <w:shd w:val="clear" w:color="auto" w:fill="FFFFFF"/>
        </w:rPr>
        <w:t>Constatações e Orientações</w:t>
      </w:r>
    </w:p>
    <w:p w14:paraId="791EDD08" w14:textId="77777777" w:rsidR="00B370A8" w:rsidRPr="005E26AB" w:rsidRDefault="00B370A8" w:rsidP="00B370A8">
      <w:pPr>
        <w:ind w:left="1843" w:hanging="1134"/>
        <w:jc w:val="both"/>
        <w:rPr>
          <w:rFonts w:asciiTheme="minorHAnsi" w:hAnsiTheme="minorHAnsi" w:cs="Helvetica"/>
          <w:szCs w:val="24"/>
          <w:shd w:val="clear" w:color="auto" w:fill="FFFFFF"/>
        </w:rPr>
      </w:pPr>
    </w:p>
    <w:tbl>
      <w:tblPr>
        <w:tblW w:w="5000" w:type="pct"/>
        <w:tblLook w:val="04A0" w:firstRow="1" w:lastRow="0" w:firstColumn="1" w:lastColumn="0" w:noHBand="0" w:noVBand="1"/>
      </w:tblPr>
      <w:tblGrid>
        <w:gridCol w:w="1575"/>
        <w:gridCol w:w="8063"/>
      </w:tblGrid>
      <w:tr w:rsidR="00B370A8" w:rsidRPr="005E26AB" w14:paraId="7134B25F" w14:textId="77777777" w:rsidTr="00F04F32">
        <w:tc>
          <w:tcPr>
            <w:tcW w:w="817" w:type="pct"/>
          </w:tcPr>
          <w:p w14:paraId="301263AF"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3</w:t>
            </w:r>
          </w:p>
        </w:tc>
        <w:tc>
          <w:tcPr>
            <w:tcW w:w="4183" w:type="pct"/>
          </w:tcPr>
          <w:p w14:paraId="4C86FA14"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 seção ‘Acesso à Informação’ não </w:t>
            </w:r>
            <w:r>
              <w:rPr>
                <w:rFonts w:asciiTheme="minorHAnsi" w:hAnsiTheme="minorHAnsi" w:cs="Helvetica"/>
                <w:szCs w:val="24"/>
                <w:shd w:val="clear" w:color="auto" w:fill="FFFFFF"/>
              </w:rPr>
              <w:t>disponibiliza as</w:t>
            </w:r>
            <w:r w:rsidRPr="005E26AB">
              <w:rPr>
                <w:rFonts w:asciiTheme="minorHAnsi" w:hAnsiTheme="minorHAnsi" w:cs="Helvetica"/>
                <w:szCs w:val="24"/>
                <w:shd w:val="clear" w:color="auto" w:fill="FFFFFF"/>
              </w:rPr>
              <w:t xml:space="preserve"> instâncias e mecanismos de participação social do Ministério. </w:t>
            </w:r>
          </w:p>
        </w:tc>
      </w:tr>
      <w:tr w:rsidR="00B370A8" w:rsidRPr="005E26AB" w14:paraId="1A9C0A75" w14:textId="77777777" w:rsidTr="00F04F32">
        <w:tc>
          <w:tcPr>
            <w:tcW w:w="817" w:type="pct"/>
          </w:tcPr>
          <w:p w14:paraId="0DABCFF0"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3</w:t>
            </w:r>
          </w:p>
        </w:tc>
        <w:tc>
          <w:tcPr>
            <w:tcW w:w="4183" w:type="pct"/>
          </w:tcPr>
          <w:p w14:paraId="1354F38C"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Orienta-se a criação do item ‘Participação Social’ </w:t>
            </w:r>
            <w:r>
              <w:rPr>
                <w:rFonts w:asciiTheme="minorHAnsi" w:hAnsiTheme="minorHAnsi" w:cs="Helvetica"/>
                <w:szCs w:val="24"/>
                <w:shd w:val="clear" w:color="auto" w:fill="FFFFFF"/>
              </w:rPr>
              <w:t xml:space="preserve">na </w:t>
            </w:r>
            <w:r w:rsidRPr="005E26AB">
              <w:rPr>
                <w:rFonts w:asciiTheme="minorHAnsi" w:hAnsiTheme="minorHAnsi" w:cs="Helvetica"/>
                <w:szCs w:val="24"/>
                <w:shd w:val="clear" w:color="auto" w:fill="FFFFFF"/>
              </w:rPr>
              <w:t xml:space="preserve">seção ‘Acesso à Informação’, divulgando o conjunto mínimo de informações relativas às instâncias de participação social previstas pelo Ministério. </w:t>
            </w:r>
          </w:p>
          <w:p w14:paraId="3D0FEEAB"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subitem I deve trazer informações sobre os canais mantidos pela Ouvidoria do órgão para a apresentação de denúncias, solicitações, sugestões, reclamações e elogios referentes a seus serviços e agentes.</w:t>
            </w:r>
          </w:p>
          <w:p w14:paraId="2743E16D"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subitem II deve relacionar:</w:t>
            </w:r>
          </w:p>
          <w:p w14:paraId="722BDB20"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 as audiências ou consultas públicas previstas - incluindo aviso publicado no DOU; data, local, horário, documentos em discussão, programação, bem como o objetivo, pauta e forma de cadastramento e participação.</w:t>
            </w:r>
          </w:p>
          <w:p w14:paraId="1782543D"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b) as audiências ou consultas públicas realizadas - incluindo os documentos indicados na alínea “a”, acrescidos da lista de participantes e dos principais resultados e desdobramentos.</w:t>
            </w:r>
          </w:p>
          <w:p w14:paraId="7DE65424"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subitem III deve indicar quais são os conselhos e órgãos colegiados mantidos pelos órgãos, incluindo informações sobre a estrutura; legislação; composição; data, horário e local das reuniões; contatos; deliberações, resoluções e atas.</w:t>
            </w:r>
          </w:p>
          <w:p w14:paraId="0836DAD3"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subitem IV deve disponibilizar:</w:t>
            </w:r>
          </w:p>
          <w:p w14:paraId="3B7579F0"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 as conferências previstas - incluindo convocação publicada no DOU; agenda (com data, horário e local de realização); regimento geral; membros da comissão organizadora; orientações; documentos de referência e forma de credenciamento. </w:t>
            </w:r>
          </w:p>
          <w:p w14:paraId="24D3C940"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b) As conferências realizadas - incluindo as informações indicadas na alínea “a”, acrescidas da lista de participantes e dos principais resultados e desdobramentos.</w:t>
            </w:r>
          </w:p>
          <w:p w14:paraId="6BDC66A7"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No subitem V, o órgão poderá acrescentar informações sobre outras iniciativas de participação social realizadas pelo órgão ou entidade, como comissões de políticas públicas, mesas de diálogo, fórum </w:t>
            </w:r>
            <w:proofErr w:type="spellStart"/>
            <w:r w:rsidRPr="005E26AB">
              <w:rPr>
                <w:rFonts w:asciiTheme="minorHAnsi" w:hAnsiTheme="minorHAnsi" w:cs="Helvetica"/>
                <w:szCs w:val="24"/>
                <w:shd w:val="clear" w:color="auto" w:fill="FFFFFF"/>
              </w:rPr>
              <w:t>interconselhos</w:t>
            </w:r>
            <w:proofErr w:type="spellEnd"/>
            <w:r w:rsidRPr="005E26AB">
              <w:rPr>
                <w:rFonts w:asciiTheme="minorHAnsi" w:hAnsiTheme="minorHAnsi" w:cs="Helvetica"/>
                <w:szCs w:val="24"/>
                <w:shd w:val="clear" w:color="auto" w:fill="FFFFFF"/>
              </w:rPr>
              <w:t>, consultas públicas em ambiente virtual de participação social, dentre outras. Sugere-se que sejam publicadas informações sobre os mecanismos existentes, seus atos e resultados.</w:t>
            </w:r>
          </w:p>
          <w:p w14:paraId="015AFCAC"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Caso o órgão já divulga informações relativas ao assunto em seu site, pode disponibilizar link remetendo para a referida área. Ainda que não desenvolva ações, instâncias e mecanismos relacionados a alguns dos subitens de participação social, deve criar o subitem de navegação, informando que não há conteúdo a ser publicado.</w:t>
            </w:r>
          </w:p>
        </w:tc>
      </w:tr>
    </w:tbl>
    <w:p w14:paraId="6F49F847" w14:textId="77777777" w:rsidR="00B370A8" w:rsidRPr="004F21CE" w:rsidRDefault="00B370A8" w:rsidP="00B370A8">
      <w:pPr>
        <w:pStyle w:val="TtuloManual"/>
        <w:numPr>
          <w:ilvl w:val="0"/>
          <w:numId w:val="22"/>
        </w:numPr>
        <w:tabs>
          <w:tab w:val="left" w:pos="567"/>
        </w:tabs>
        <w:jc w:val="both"/>
        <w:outlineLvl w:val="1"/>
      </w:pPr>
      <w:bookmarkStart w:id="600" w:name="_Toc476310253"/>
      <w:bookmarkStart w:id="601" w:name="_Toc476324410"/>
      <w:bookmarkStart w:id="602" w:name="_Toc476332556"/>
      <w:bookmarkStart w:id="603" w:name="_Toc476332752"/>
      <w:bookmarkStart w:id="604" w:name="_Toc476333758"/>
      <w:bookmarkStart w:id="605" w:name="_Toc476553851"/>
      <w:bookmarkStart w:id="606" w:name="_Toc476557654"/>
      <w:bookmarkStart w:id="607" w:name="_Toc476557763"/>
      <w:bookmarkStart w:id="608" w:name="_Toc476559368"/>
      <w:bookmarkStart w:id="609" w:name="_Toc476310254"/>
      <w:bookmarkStart w:id="610" w:name="_Toc476324411"/>
      <w:bookmarkStart w:id="611" w:name="_Toc476332557"/>
      <w:bookmarkStart w:id="612" w:name="_Toc476332753"/>
      <w:bookmarkStart w:id="613" w:name="_Toc476333759"/>
      <w:bookmarkStart w:id="614" w:name="_Toc476553852"/>
      <w:bookmarkStart w:id="615" w:name="_Toc476557655"/>
      <w:bookmarkStart w:id="616" w:name="_Toc476557764"/>
      <w:bookmarkStart w:id="617" w:name="_Toc476559369"/>
      <w:bookmarkStart w:id="618" w:name="_Toc476310255"/>
      <w:bookmarkStart w:id="619" w:name="_Toc476324412"/>
      <w:bookmarkStart w:id="620" w:name="_Toc476332558"/>
      <w:bookmarkStart w:id="621" w:name="_Toc476332754"/>
      <w:bookmarkStart w:id="622" w:name="_Toc476333760"/>
      <w:bookmarkStart w:id="623" w:name="_Toc476553853"/>
      <w:bookmarkStart w:id="624" w:name="_Toc476557656"/>
      <w:bookmarkStart w:id="625" w:name="_Toc476557765"/>
      <w:bookmarkStart w:id="626" w:name="_Toc476559370"/>
      <w:bookmarkStart w:id="627" w:name="_Toc476310256"/>
      <w:bookmarkStart w:id="628" w:name="_Toc476324413"/>
      <w:bookmarkStart w:id="629" w:name="_Toc476332559"/>
      <w:bookmarkStart w:id="630" w:name="_Toc476332755"/>
      <w:bookmarkStart w:id="631" w:name="_Toc476333761"/>
      <w:bookmarkStart w:id="632" w:name="_Toc476553854"/>
      <w:bookmarkStart w:id="633" w:name="_Toc476557657"/>
      <w:bookmarkStart w:id="634" w:name="_Toc476557766"/>
      <w:bookmarkStart w:id="635" w:name="_Toc476559371"/>
      <w:bookmarkStart w:id="636" w:name="_Toc476310257"/>
      <w:bookmarkStart w:id="637" w:name="_Toc476324414"/>
      <w:bookmarkStart w:id="638" w:name="_Toc476332560"/>
      <w:bookmarkStart w:id="639" w:name="_Toc476332756"/>
      <w:bookmarkStart w:id="640" w:name="_Toc476333762"/>
      <w:bookmarkStart w:id="641" w:name="_Toc476553855"/>
      <w:bookmarkStart w:id="642" w:name="_Toc476557658"/>
      <w:bookmarkStart w:id="643" w:name="_Toc476557767"/>
      <w:bookmarkStart w:id="644" w:name="_Toc476559372"/>
      <w:bookmarkStart w:id="645" w:name="_Toc476310258"/>
      <w:bookmarkStart w:id="646" w:name="_Toc476324415"/>
      <w:bookmarkStart w:id="647" w:name="_Toc476332561"/>
      <w:bookmarkStart w:id="648" w:name="_Toc476332757"/>
      <w:bookmarkStart w:id="649" w:name="_Toc476333763"/>
      <w:bookmarkStart w:id="650" w:name="_Toc476553856"/>
      <w:bookmarkStart w:id="651" w:name="_Toc476557659"/>
      <w:bookmarkStart w:id="652" w:name="_Toc476557768"/>
      <w:bookmarkStart w:id="653" w:name="_Toc476559373"/>
      <w:bookmarkStart w:id="654" w:name="_Toc476310259"/>
      <w:bookmarkStart w:id="655" w:name="_Toc476324416"/>
      <w:bookmarkStart w:id="656" w:name="_Toc476332562"/>
      <w:bookmarkStart w:id="657" w:name="_Toc476332758"/>
      <w:bookmarkStart w:id="658" w:name="_Toc476333764"/>
      <w:bookmarkStart w:id="659" w:name="_Toc476553857"/>
      <w:bookmarkStart w:id="660" w:name="_Toc476557660"/>
      <w:bookmarkStart w:id="661" w:name="_Toc476557769"/>
      <w:bookmarkStart w:id="662" w:name="_Toc476559374"/>
      <w:bookmarkStart w:id="663" w:name="_Toc476310260"/>
      <w:bookmarkStart w:id="664" w:name="_Toc476324417"/>
      <w:bookmarkStart w:id="665" w:name="_Toc476332563"/>
      <w:bookmarkStart w:id="666" w:name="_Toc476332759"/>
      <w:bookmarkStart w:id="667" w:name="_Toc476333765"/>
      <w:bookmarkStart w:id="668" w:name="_Toc476553858"/>
      <w:bookmarkStart w:id="669" w:name="_Toc476557661"/>
      <w:bookmarkStart w:id="670" w:name="_Toc476557770"/>
      <w:bookmarkStart w:id="671" w:name="_Toc476559375"/>
      <w:bookmarkStart w:id="672" w:name="_Toc476310261"/>
      <w:bookmarkStart w:id="673" w:name="_Toc476324418"/>
      <w:bookmarkStart w:id="674" w:name="_Toc476332564"/>
      <w:bookmarkStart w:id="675" w:name="_Toc476332760"/>
      <w:bookmarkStart w:id="676" w:name="_Toc476333766"/>
      <w:bookmarkStart w:id="677" w:name="_Toc476553859"/>
      <w:bookmarkStart w:id="678" w:name="_Toc476557662"/>
      <w:bookmarkStart w:id="679" w:name="_Toc476557771"/>
      <w:bookmarkStart w:id="680" w:name="_Toc476559376"/>
      <w:bookmarkStart w:id="681" w:name="_Toc476310262"/>
      <w:bookmarkStart w:id="682" w:name="_Toc476324419"/>
      <w:bookmarkStart w:id="683" w:name="_Toc476332565"/>
      <w:bookmarkStart w:id="684" w:name="_Toc476332761"/>
      <w:bookmarkStart w:id="685" w:name="_Toc476333767"/>
      <w:bookmarkStart w:id="686" w:name="_Toc476553860"/>
      <w:bookmarkStart w:id="687" w:name="_Toc476557663"/>
      <w:bookmarkStart w:id="688" w:name="_Toc476557772"/>
      <w:bookmarkStart w:id="689" w:name="_Toc476559377"/>
      <w:bookmarkStart w:id="690" w:name="_Toc476310263"/>
      <w:bookmarkStart w:id="691" w:name="_Toc476324420"/>
      <w:bookmarkStart w:id="692" w:name="_Toc476332566"/>
      <w:bookmarkStart w:id="693" w:name="_Toc476332762"/>
      <w:bookmarkStart w:id="694" w:name="_Toc476333768"/>
      <w:bookmarkStart w:id="695" w:name="_Toc476553861"/>
      <w:bookmarkStart w:id="696" w:name="_Toc476557664"/>
      <w:bookmarkStart w:id="697" w:name="_Toc476557773"/>
      <w:bookmarkStart w:id="698" w:name="_Toc476559378"/>
      <w:bookmarkStart w:id="699" w:name="_Toc476310264"/>
      <w:bookmarkStart w:id="700" w:name="_Toc476324421"/>
      <w:bookmarkStart w:id="701" w:name="_Toc476332567"/>
      <w:bookmarkStart w:id="702" w:name="_Toc476332763"/>
      <w:bookmarkStart w:id="703" w:name="_Toc476333769"/>
      <w:bookmarkStart w:id="704" w:name="_Toc476553862"/>
      <w:bookmarkStart w:id="705" w:name="_Toc476557665"/>
      <w:bookmarkStart w:id="706" w:name="_Toc476557774"/>
      <w:bookmarkStart w:id="707" w:name="_Toc476559379"/>
      <w:bookmarkStart w:id="708" w:name="_Toc476310265"/>
      <w:bookmarkStart w:id="709" w:name="_Toc476324422"/>
      <w:bookmarkStart w:id="710" w:name="_Toc476332568"/>
      <w:bookmarkStart w:id="711" w:name="_Toc476332764"/>
      <w:bookmarkStart w:id="712" w:name="_Toc476333770"/>
      <w:bookmarkStart w:id="713" w:name="_Toc476553863"/>
      <w:bookmarkStart w:id="714" w:name="_Toc476557666"/>
      <w:bookmarkStart w:id="715" w:name="_Toc476557775"/>
      <w:bookmarkStart w:id="716" w:name="_Toc476559380"/>
      <w:bookmarkStart w:id="717" w:name="_Toc476310266"/>
      <w:bookmarkStart w:id="718" w:name="_Toc476324423"/>
      <w:bookmarkStart w:id="719" w:name="_Toc476332569"/>
      <w:bookmarkStart w:id="720" w:name="_Toc476332765"/>
      <w:bookmarkStart w:id="721" w:name="_Toc476333771"/>
      <w:bookmarkStart w:id="722" w:name="_Toc476553864"/>
      <w:bookmarkStart w:id="723" w:name="_Toc476557667"/>
      <w:bookmarkStart w:id="724" w:name="_Toc476557776"/>
      <w:bookmarkStart w:id="725" w:name="_Toc476559381"/>
      <w:bookmarkStart w:id="726" w:name="_Toc476310267"/>
      <w:bookmarkStart w:id="727" w:name="_Toc476324424"/>
      <w:bookmarkStart w:id="728" w:name="_Toc476332570"/>
      <w:bookmarkStart w:id="729" w:name="_Toc476332766"/>
      <w:bookmarkStart w:id="730" w:name="_Toc476333772"/>
      <w:bookmarkStart w:id="731" w:name="_Toc476553865"/>
      <w:bookmarkStart w:id="732" w:name="_Toc476557668"/>
      <w:bookmarkStart w:id="733" w:name="_Toc476557777"/>
      <w:bookmarkStart w:id="734" w:name="_Toc476559382"/>
      <w:bookmarkStart w:id="735" w:name="_Toc476310268"/>
      <w:bookmarkStart w:id="736" w:name="_Toc476324425"/>
      <w:bookmarkStart w:id="737" w:name="_Toc476332571"/>
      <w:bookmarkStart w:id="738" w:name="_Toc476332767"/>
      <w:bookmarkStart w:id="739" w:name="_Toc476333773"/>
      <w:bookmarkStart w:id="740" w:name="_Toc476553866"/>
      <w:bookmarkStart w:id="741" w:name="_Toc476557669"/>
      <w:bookmarkStart w:id="742" w:name="_Toc476557778"/>
      <w:bookmarkStart w:id="743" w:name="_Toc476559383"/>
      <w:bookmarkStart w:id="744" w:name="_Toc476310269"/>
      <w:bookmarkStart w:id="745" w:name="_Toc476324426"/>
      <w:bookmarkStart w:id="746" w:name="_Toc476332572"/>
      <w:bookmarkStart w:id="747" w:name="_Toc476332768"/>
      <w:bookmarkStart w:id="748" w:name="_Toc476333774"/>
      <w:bookmarkStart w:id="749" w:name="_Toc476553867"/>
      <w:bookmarkStart w:id="750" w:name="_Toc476557670"/>
      <w:bookmarkStart w:id="751" w:name="_Toc476557779"/>
      <w:bookmarkStart w:id="752" w:name="_Toc476559384"/>
      <w:bookmarkStart w:id="753" w:name="_Toc476310270"/>
      <w:bookmarkStart w:id="754" w:name="_Toc476324427"/>
      <w:bookmarkStart w:id="755" w:name="_Toc476332573"/>
      <w:bookmarkStart w:id="756" w:name="_Toc476332769"/>
      <w:bookmarkStart w:id="757" w:name="_Toc476333775"/>
      <w:bookmarkStart w:id="758" w:name="_Toc476553868"/>
      <w:bookmarkStart w:id="759" w:name="_Toc476557671"/>
      <w:bookmarkStart w:id="760" w:name="_Toc476557780"/>
      <w:bookmarkStart w:id="761" w:name="_Toc476559385"/>
      <w:bookmarkStart w:id="762" w:name="_Toc476310271"/>
      <w:bookmarkStart w:id="763" w:name="_Toc476324428"/>
      <w:bookmarkStart w:id="764" w:name="_Toc476332574"/>
      <w:bookmarkStart w:id="765" w:name="_Toc476332770"/>
      <w:bookmarkStart w:id="766" w:name="_Toc476333776"/>
      <w:bookmarkStart w:id="767" w:name="_Toc476553869"/>
      <w:bookmarkStart w:id="768" w:name="_Toc476557672"/>
      <w:bookmarkStart w:id="769" w:name="_Toc476557781"/>
      <w:bookmarkStart w:id="770" w:name="_Toc476559386"/>
      <w:bookmarkStart w:id="771" w:name="_Toc476310272"/>
      <w:bookmarkStart w:id="772" w:name="_Toc476324429"/>
      <w:bookmarkStart w:id="773" w:name="_Toc476332575"/>
      <w:bookmarkStart w:id="774" w:name="_Toc476332771"/>
      <w:bookmarkStart w:id="775" w:name="_Toc476333777"/>
      <w:bookmarkStart w:id="776" w:name="_Toc476553870"/>
      <w:bookmarkStart w:id="777" w:name="_Toc476557673"/>
      <w:bookmarkStart w:id="778" w:name="_Toc476557782"/>
      <w:bookmarkStart w:id="779" w:name="_Toc476559387"/>
      <w:bookmarkStart w:id="780" w:name="_Toc476310273"/>
      <w:bookmarkStart w:id="781" w:name="_Toc476324430"/>
      <w:bookmarkStart w:id="782" w:name="_Toc476332576"/>
      <w:bookmarkStart w:id="783" w:name="_Toc476332772"/>
      <w:bookmarkStart w:id="784" w:name="_Toc476333778"/>
      <w:bookmarkStart w:id="785" w:name="_Toc476553871"/>
      <w:bookmarkStart w:id="786" w:name="_Toc476557674"/>
      <w:bookmarkStart w:id="787" w:name="_Toc476557783"/>
      <w:bookmarkStart w:id="788" w:name="_Toc476559388"/>
      <w:bookmarkStart w:id="789" w:name="_Toc476310274"/>
      <w:bookmarkStart w:id="790" w:name="_Toc476324431"/>
      <w:bookmarkStart w:id="791" w:name="_Toc476332577"/>
      <w:bookmarkStart w:id="792" w:name="_Toc476332773"/>
      <w:bookmarkStart w:id="793" w:name="_Toc476333779"/>
      <w:bookmarkStart w:id="794" w:name="_Toc476553872"/>
      <w:bookmarkStart w:id="795" w:name="_Toc476557675"/>
      <w:bookmarkStart w:id="796" w:name="_Toc476557784"/>
      <w:bookmarkStart w:id="797" w:name="_Toc476559389"/>
      <w:bookmarkStart w:id="798" w:name="_Toc476310275"/>
      <w:bookmarkStart w:id="799" w:name="_Toc476324432"/>
      <w:bookmarkStart w:id="800" w:name="_Toc476332578"/>
      <w:bookmarkStart w:id="801" w:name="_Toc476332774"/>
      <w:bookmarkStart w:id="802" w:name="_Toc476333780"/>
      <w:bookmarkStart w:id="803" w:name="_Toc476553873"/>
      <w:bookmarkStart w:id="804" w:name="_Toc476557676"/>
      <w:bookmarkStart w:id="805" w:name="_Toc476557785"/>
      <w:bookmarkStart w:id="806" w:name="_Toc476559390"/>
      <w:bookmarkStart w:id="807" w:name="_Toc476310276"/>
      <w:bookmarkStart w:id="808" w:name="_Toc476324433"/>
      <w:bookmarkStart w:id="809" w:name="_Toc476332579"/>
      <w:bookmarkStart w:id="810" w:name="_Toc476332775"/>
      <w:bookmarkStart w:id="811" w:name="_Toc476333781"/>
      <w:bookmarkStart w:id="812" w:name="_Toc476553874"/>
      <w:bookmarkStart w:id="813" w:name="_Toc476557677"/>
      <w:bookmarkStart w:id="814" w:name="_Toc476557786"/>
      <w:bookmarkStart w:id="815" w:name="_Toc476559391"/>
      <w:bookmarkStart w:id="816" w:name="_Toc476310277"/>
      <w:bookmarkStart w:id="817" w:name="_Toc476324434"/>
      <w:bookmarkStart w:id="818" w:name="_Toc476332580"/>
      <w:bookmarkStart w:id="819" w:name="_Toc476332776"/>
      <w:bookmarkStart w:id="820" w:name="_Toc476333782"/>
      <w:bookmarkStart w:id="821" w:name="_Toc476553875"/>
      <w:bookmarkStart w:id="822" w:name="_Toc476557678"/>
      <w:bookmarkStart w:id="823" w:name="_Toc476557787"/>
      <w:bookmarkStart w:id="824" w:name="_Toc476559392"/>
      <w:bookmarkStart w:id="825" w:name="_Toc476310278"/>
      <w:bookmarkStart w:id="826" w:name="_Toc476324435"/>
      <w:bookmarkStart w:id="827" w:name="_Toc476332581"/>
      <w:bookmarkStart w:id="828" w:name="_Toc476332777"/>
      <w:bookmarkStart w:id="829" w:name="_Toc476333783"/>
      <w:bookmarkStart w:id="830" w:name="_Toc476553876"/>
      <w:bookmarkStart w:id="831" w:name="_Toc476557679"/>
      <w:bookmarkStart w:id="832" w:name="_Toc476557788"/>
      <w:bookmarkStart w:id="833" w:name="_Toc476559393"/>
      <w:bookmarkStart w:id="834" w:name="_Toc476310279"/>
      <w:bookmarkStart w:id="835" w:name="_Toc476324436"/>
      <w:bookmarkStart w:id="836" w:name="_Toc476332582"/>
      <w:bookmarkStart w:id="837" w:name="_Toc476332778"/>
      <w:bookmarkStart w:id="838" w:name="_Toc476333784"/>
      <w:bookmarkStart w:id="839" w:name="_Toc476553877"/>
      <w:bookmarkStart w:id="840" w:name="_Toc476557680"/>
      <w:bookmarkStart w:id="841" w:name="_Toc476557789"/>
      <w:bookmarkStart w:id="842" w:name="_Toc476559394"/>
      <w:bookmarkStart w:id="843" w:name="_Toc476310280"/>
      <w:bookmarkStart w:id="844" w:name="_Toc476324437"/>
      <w:bookmarkStart w:id="845" w:name="_Toc476332583"/>
      <w:bookmarkStart w:id="846" w:name="_Toc476332779"/>
      <w:bookmarkStart w:id="847" w:name="_Toc476333785"/>
      <w:bookmarkStart w:id="848" w:name="_Toc476553878"/>
      <w:bookmarkStart w:id="849" w:name="_Toc476557681"/>
      <w:bookmarkStart w:id="850" w:name="_Toc476557790"/>
      <w:bookmarkStart w:id="851" w:name="_Toc476559395"/>
      <w:bookmarkStart w:id="852" w:name="_Toc476310281"/>
      <w:bookmarkStart w:id="853" w:name="_Toc476324438"/>
      <w:bookmarkStart w:id="854" w:name="_Toc476332584"/>
      <w:bookmarkStart w:id="855" w:name="_Toc476332780"/>
      <w:bookmarkStart w:id="856" w:name="_Toc476333786"/>
      <w:bookmarkStart w:id="857" w:name="_Toc476553879"/>
      <w:bookmarkStart w:id="858" w:name="_Toc476557682"/>
      <w:bookmarkStart w:id="859" w:name="_Toc476557791"/>
      <w:bookmarkStart w:id="860" w:name="_Toc476559396"/>
      <w:bookmarkStart w:id="861" w:name="_Toc479083919"/>
      <w:bookmarkStart w:id="862" w:name="_Toc483322966"/>
      <w:bookmarkStart w:id="863" w:name="AUDITORIA"/>
      <w:bookmarkStart w:id="864" w:name="_Toc478395338"/>
      <w:bookmarkStart w:id="865" w:name="_Toc501474178"/>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r w:rsidRPr="004F21CE">
        <w:lastRenderedPageBreak/>
        <w:t>AUDITORIAS</w:t>
      </w:r>
      <w:bookmarkEnd w:id="861"/>
      <w:bookmarkEnd w:id="862"/>
      <w:bookmarkEnd w:id="865"/>
      <w:r w:rsidRPr="004F21CE">
        <w:t xml:space="preserve"> </w:t>
      </w:r>
      <w:bookmarkEnd w:id="863"/>
      <w:bookmarkEnd w:id="864"/>
    </w:p>
    <w:p w14:paraId="03C6B5F8" w14:textId="77777777" w:rsidR="00B370A8" w:rsidRPr="005E26AB" w:rsidRDefault="00B370A8" w:rsidP="00B370A8">
      <w:pPr>
        <w:jc w:val="both"/>
        <w:rPr>
          <w:rFonts w:asciiTheme="minorHAnsi" w:hAnsiTheme="minorHAnsi" w:cs="Helvetica"/>
          <w:szCs w:val="24"/>
          <w:shd w:val="clear" w:color="auto" w:fill="FFFFFF"/>
        </w:rPr>
      </w:pPr>
    </w:p>
    <w:p w14:paraId="793F91D4" w14:textId="77777777" w:rsidR="00B370A8" w:rsidRDefault="00B370A8" w:rsidP="00B370A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tbl>
      <w:tblPr>
        <w:tblStyle w:val="TabeladeGrade1Clara-nfase1"/>
        <w:tblW w:w="5000" w:type="pct"/>
        <w:tblLook w:val="04A0" w:firstRow="1" w:lastRow="0" w:firstColumn="1" w:lastColumn="0" w:noHBand="0" w:noVBand="1"/>
      </w:tblPr>
      <w:tblGrid>
        <w:gridCol w:w="3932"/>
        <w:gridCol w:w="2270"/>
        <w:gridCol w:w="3426"/>
      </w:tblGrid>
      <w:tr w:rsidR="00B370A8" w:rsidRPr="009F06B3" w14:paraId="1A827D51" w14:textId="77777777" w:rsidTr="00F04F3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42" w:type="pct"/>
            <w:hideMark/>
          </w:tcPr>
          <w:p w14:paraId="16CA6EB3" w14:textId="77777777" w:rsidR="00B370A8" w:rsidRPr="009F06B3" w:rsidRDefault="00B370A8" w:rsidP="00F04F32">
            <w:pPr>
              <w:jc w:val="center"/>
              <w:rPr>
                <w:rFonts w:asciiTheme="minorHAnsi" w:eastAsia="Times New Roman" w:hAnsiTheme="minorHAnsi" w:cs="Arial"/>
                <w:bCs w:val="0"/>
                <w:sz w:val="14"/>
                <w:szCs w:val="16"/>
                <w:lang w:eastAsia="pt-BR"/>
              </w:rPr>
            </w:pPr>
            <w:r w:rsidRPr="0089359F">
              <w:rPr>
                <w:rFonts w:asciiTheme="minorHAnsi" w:eastAsia="Times New Roman" w:hAnsiTheme="minorHAnsi" w:cs="Arial"/>
                <w:sz w:val="16"/>
                <w:szCs w:val="16"/>
                <w:lang w:eastAsia="pt-BR"/>
              </w:rPr>
              <w:t>Pontos avaliados</w:t>
            </w:r>
          </w:p>
        </w:tc>
        <w:tc>
          <w:tcPr>
            <w:tcW w:w="1179" w:type="pct"/>
          </w:tcPr>
          <w:p w14:paraId="6F058617" w14:textId="77777777" w:rsidR="00B370A8" w:rsidRPr="009F06B3"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9F06B3">
              <w:rPr>
                <w:rFonts w:asciiTheme="minorHAnsi" w:eastAsia="Times New Roman" w:hAnsiTheme="minorHAnsi" w:cs="Arial"/>
                <w:bCs w:val="0"/>
                <w:sz w:val="14"/>
                <w:szCs w:val="16"/>
                <w:lang w:eastAsia="pt-BR"/>
              </w:rPr>
              <w:t>Base Legal</w:t>
            </w:r>
          </w:p>
        </w:tc>
        <w:tc>
          <w:tcPr>
            <w:tcW w:w="1779" w:type="pct"/>
            <w:hideMark/>
          </w:tcPr>
          <w:p w14:paraId="41F621FB" w14:textId="77777777" w:rsidR="00B370A8" w:rsidRPr="009F06B3"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9F06B3">
              <w:rPr>
                <w:rFonts w:asciiTheme="minorHAnsi" w:eastAsia="Times New Roman" w:hAnsiTheme="minorHAnsi" w:cs="Arial"/>
                <w:bCs w:val="0"/>
                <w:sz w:val="14"/>
                <w:szCs w:val="16"/>
                <w:lang w:eastAsia="pt-BR"/>
              </w:rPr>
              <w:t>URL</w:t>
            </w:r>
          </w:p>
        </w:tc>
      </w:tr>
      <w:tr w:rsidR="00B370A8" w:rsidRPr="005E26AB" w14:paraId="6E004FFB" w14:textId="77777777" w:rsidTr="00F04F32">
        <w:trPr>
          <w:trHeight w:val="120"/>
        </w:trPr>
        <w:tc>
          <w:tcPr>
            <w:cnfStyle w:val="001000000000" w:firstRow="0" w:lastRow="0" w:firstColumn="1" w:lastColumn="0" w:oddVBand="0" w:evenVBand="0" w:oddHBand="0" w:evenHBand="0" w:firstRowFirstColumn="0" w:firstRowLastColumn="0" w:lastRowFirstColumn="0" w:lastRowLastColumn="0"/>
            <w:tcW w:w="2042" w:type="pct"/>
            <w:hideMark/>
          </w:tcPr>
          <w:p w14:paraId="1B0E4BD1"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4</w:t>
            </w:r>
            <w:r w:rsidRPr="005E26AB">
              <w:rPr>
                <w:rFonts w:asciiTheme="minorHAnsi" w:eastAsia="Times New Roman" w:hAnsiTheme="minorHAnsi" w:cs="Arial"/>
                <w:sz w:val="14"/>
                <w:szCs w:val="16"/>
                <w:lang w:eastAsia="pt-BR"/>
              </w:rPr>
              <w:t xml:space="preserve">.1. </w:t>
            </w:r>
            <w:r w:rsidRPr="009F06B3">
              <w:rPr>
                <w:rFonts w:asciiTheme="minorHAnsi" w:eastAsia="Times New Roman" w:hAnsiTheme="minorHAnsi" w:cs="Arial"/>
                <w:b w:val="0"/>
                <w:sz w:val="14"/>
                <w:szCs w:val="16"/>
                <w:lang w:eastAsia="pt-BR"/>
              </w:rPr>
              <w:t>O órgão ou entidade divulga relatórios de gestão?</w:t>
            </w:r>
          </w:p>
        </w:tc>
        <w:tc>
          <w:tcPr>
            <w:tcW w:w="1179" w:type="pct"/>
            <w:vMerge w:val="restart"/>
            <w:vAlign w:val="center"/>
          </w:tcPr>
          <w:p w14:paraId="0E7F5E08" w14:textId="77777777" w:rsidR="00B370A8" w:rsidRPr="005E26AB" w:rsidRDefault="00B370A8" w:rsidP="00F04F32">
            <w:pPr>
              <w:pStyle w:val="PargrafodaLista"/>
              <w:tabs>
                <w:tab w:val="left" w:pos="346"/>
              </w:tabs>
              <w:ind w:left="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Portaria da CGU nº 262/2005</w:t>
            </w:r>
          </w:p>
          <w:p w14:paraId="474708DC" w14:textId="77777777" w:rsidR="00B370A8" w:rsidRPr="005E26AB" w:rsidRDefault="00B370A8" w:rsidP="00F04F32">
            <w:pPr>
              <w:pStyle w:val="PargrafodaLista"/>
              <w:tabs>
                <w:tab w:val="left" w:pos="346"/>
              </w:tabs>
              <w:ind w:left="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Instrução Normativa nº 24</w:t>
            </w:r>
            <w:r>
              <w:rPr>
                <w:rFonts w:asciiTheme="minorHAnsi" w:hAnsiTheme="minorHAnsi"/>
                <w:sz w:val="14"/>
                <w:szCs w:val="16"/>
              </w:rPr>
              <w:t>/</w:t>
            </w:r>
            <w:r w:rsidRPr="005E26AB">
              <w:rPr>
                <w:rFonts w:asciiTheme="minorHAnsi" w:hAnsiTheme="minorHAnsi"/>
                <w:sz w:val="14"/>
                <w:szCs w:val="16"/>
              </w:rPr>
              <w:t>2015</w:t>
            </w:r>
          </w:p>
          <w:p w14:paraId="0B2BC35B" w14:textId="77777777" w:rsidR="00B370A8" w:rsidRPr="005E26AB" w:rsidRDefault="00B370A8" w:rsidP="00F04F32">
            <w:pPr>
              <w:pStyle w:val="PargrafodaLista"/>
              <w:tabs>
                <w:tab w:val="left" w:pos="346"/>
              </w:tabs>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779" w:type="pct"/>
          </w:tcPr>
          <w:p w14:paraId="28F22EF6" w14:textId="77777777" w:rsidR="00B370A8" w:rsidRPr="005E26AB" w:rsidRDefault="00B370A8" w:rsidP="00F04F3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http://www.transportes.gov.br/auditoria.html</w:t>
            </w:r>
          </w:p>
        </w:tc>
      </w:tr>
      <w:tr w:rsidR="00B370A8" w:rsidRPr="005E26AB" w14:paraId="3AB5B00F" w14:textId="77777777" w:rsidTr="00F04F32">
        <w:tc>
          <w:tcPr>
            <w:cnfStyle w:val="001000000000" w:firstRow="0" w:lastRow="0" w:firstColumn="1" w:lastColumn="0" w:oddVBand="0" w:evenVBand="0" w:oddHBand="0" w:evenHBand="0" w:firstRowFirstColumn="0" w:firstRowLastColumn="0" w:lastRowFirstColumn="0" w:lastRowLastColumn="0"/>
            <w:tcW w:w="2042" w:type="pct"/>
            <w:hideMark/>
          </w:tcPr>
          <w:p w14:paraId="1D094E5E"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4</w:t>
            </w:r>
            <w:r w:rsidRPr="005E26AB">
              <w:rPr>
                <w:rFonts w:asciiTheme="minorHAnsi" w:eastAsia="Times New Roman" w:hAnsiTheme="minorHAnsi" w:cs="Arial"/>
                <w:sz w:val="14"/>
                <w:szCs w:val="16"/>
                <w:lang w:eastAsia="pt-BR"/>
              </w:rPr>
              <w:t xml:space="preserve">.2. </w:t>
            </w:r>
            <w:r w:rsidRPr="009F06B3">
              <w:rPr>
                <w:rFonts w:asciiTheme="minorHAnsi" w:eastAsia="Times New Roman" w:hAnsiTheme="minorHAnsi" w:cs="Arial"/>
                <w:b w:val="0"/>
                <w:sz w:val="14"/>
                <w:szCs w:val="16"/>
                <w:lang w:eastAsia="pt-BR"/>
              </w:rPr>
              <w:t>O órgão ou entidade divulga relatórios e certificados de auditoria?</w:t>
            </w:r>
          </w:p>
        </w:tc>
        <w:tc>
          <w:tcPr>
            <w:tcW w:w="1179" w:type="pct"/>
            <w:vMerge/>
          </w:tcPr>
          <w:p w14:paraId="09101B22" w14:textId="77777777" w:rsidR="00B370A8" w:rsidRPr="005E26AB" w:rsidRDefault="00B370A8" w:rsidP="00F04F32">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779" w:type="pct"/>
          </w:tcPr>
          <w:p w14:paraId="49ED968E"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http://www.transportes.gov.br/auditoria.html</w:t>
            </w:r>
          </w:p>
        </w:tc>
      </w:tr>
      <w:tr w:rsidR="00B370A8" w:rsidRPr="005E26AB" w14:paraId="78803683" w14:textId="77777777" w:rsidTr="00F04F32">
        <w:tc>
          <w:tcPr>
            <w:cnfStyle w:val="001000000000" w:firstRow="0" w:lastRow="0" w:firstColumn="1" w:lastColumn="0" w:oddVBand="0" w:evenVBand="0" w:oddHBand="0" w:evenHBand="0" w:firstRowFirstColumn="0" w:firstRowLastColumn="0" w:lastRowFirstColumn="0" w:lastRowLastColumn="0"/>
            <w:tcW w:w="2042" w:type="pct"/>
            <w:hideMark/>
          </w:tcPr>
          <w:p w14:paraId="67300D8F" w14:textId="77777777" w:rsidR="00B370A8" w:rsidRPr="009F06B3" w:rsidRDefault="00B370A8" w:rsidP="00F04F32">
            <w:pPr>
              <w:jc w:val="both"/>
              <w:rPr>
                <w:rFonts w:asciiTheme="minorHAnsi" w:eastAsia="Times New Roman" w:hAnsiTheme="minorHAnsi" w:cs="Arial"/>
                <w:b w:val="0"/>
                <w:sz w:val="14"/>
                <w:szCs w:val="16"/>
                <w:lang w:eastAsia="pt-BR"/>
              </w:rPr>
            </w:pPr>
            <w:r>
              <w:rPr>
                <w:rFonts w:asciiTheme="minorHAnsi" w:eastAsia="Times New Roman" w:hAnsiTheme="minorHAnsi" w:cs="Arial"/>
                <w:sz w:val="14"/>
                <w:szCs w:val="16"/>
                <w:lang w:eastAsia="pt-BR"/>
              </w:rPr>
              <w:t>4</w:t>
            </w:r>
            <w:r w:rsidRPr="005E26AB">
              <w:rPr>
                <w:rFonts w:asciiTheme="minorHAnsi" w:eastAsia="Times New Roman" w:hAnsiTheme="minorHAnsi" w:cs="Arial"/>
                <w:sz w:val="14"/>
                <w:szCs w:val="16"/>
                <w:lang w:eastAsia="pt-BR"/>
              </w:rPr>
              <w:t>.3.</w:t>
            </w:r>
            <w:r>
              <w:rPr>
                <w:rFonts w:asciiTheme="minorHAnsi" w:eastAsia="Times New Roman" w:hAnsiTheme="minorHAnsi" w:cs="Arial"/>
                <w:sz w:val="14"/>
                <w:szCs w:val="16"/>
                <w:lang w:eastAsia="pt-BR"/>
              </w:rPr>
              <w:t xml:space="preserve"> </w:t>
            </w:r>
            <w:r w:rsidRPr="009F06B3">
              <w:rPr>
                <w:rFonts w:asciiTheme="minorHAnsi" w:eastAsia="Times New Roman" w:hAnsiTheme="minorHAnsi" w:cs="Arial"/>
                <w:b w:val="0"/>
                <w:sz w:val="14"/>
                <w:szCs w:val="16"/>
                <w:lang w:eastAsia="pt-BR"/>
              </w:rPr>
              <w:t xml:space="preserve">O órgão ou entidade divulga Informações sobre os processos de auditorias anuais de contas: </w:t>
            </w:r>
          </w:p>
          <w:p w14:paraId="3985062F" w14:textId="77777777" w:rsidR="00B370A8" w:rsidRPr="009F06B3" w:rsidRDefault="00B370A8" w:rsidP="00F04F32">
            <w:pPr>
              <w:jc w:val="both"/>
              <w:rPr>
                <w:rFonts w:asciiTheme="minorHAnsi" w:eastAsia="Times New Roman" w:hAnsiTheme="minorHAnsi" w:cs="Arial"/>
                <w:b w:val="0"/>
                <w:sz w:val="14"/>
                <w:szCs w:val="16"/>
                <w:lang w:eastAsia="pt-BR"/>
              </w:rPr>
            </w:pPr>
            <w:r w:rsidRPr="009F06B3">
              <w:rPr>
                <w:rFonts w:asciiTheme="minorHAnsi" w:eastAsia="Times New Roman" w:hAnsiTheme="minorHAnsi" w:cs="Arial"/>
                <w:b w:val="0"/>
                <w:sz w:val="14"/>
                <w:szCs w:val="16"/>
                <w:lang w:eastAsia="pt-BR"/>
              </w:rPr>
              <w:t xml:space="preserve">a) exercício ao qual se referem as contas; </w:t>
            </w:r>
          </w:p>
          <w:p w14:paraId="3F4B0DBE" w14:textId="77777777" w:rsidR="00B370A8" w:rsidRPr="009F06B3" w:rsidRDefault="00B370A8" w:rsidP="00F04F32">
            <w:pPr>
              <w:jc w:val="both"/>
              <w:rPr>
                <w:rFonts w:asciiTheme="minorHAnsi" w:eastAsia="Times New Roman" w:hAnsiTheme="minorHAnsi" w:cs="Arial"/>
                <w:b w:val="0"/>
                <w:sz w:val="14"/>
                <w:szCs w:val="16"/>
                <w:lang w:eastAsia="pt-BR"/>
              </w:rPr>
            </w:pPr>
            <w:r w:rsidRPr="009F06B3">
              <w:rPr>
                <w:rFonts w:asciiTheme="minorHAnsi" w:eastAsia="Times New Roman" w:hAnsiTheme="minorHAnsi" w:cs="Arial"/>
                <w:b w:val="0"/>
                <w:sz w:val="14"/>
                <w:szCs w:val="16"/>
                <w:lang w:eastAsia="pt-BR"/>
              </w:rPr>
              <w:t xml:space="preserve">b) código e descrição da respectiva unidade; </w:t>
            </w:r>
          </w:p>
          <w:p w14:paraId="3D5B159B" w14:textId="77777777" w:rsidR="00B370A8" w:rsidRPr="009F06B3" w:rsidRDefault="00B370A8" w:rsidP="00F04F32">
            <w:pPr>
              <w:jc w:val="both"/>
              <w:rPr>
                <w:rFonts w:asciiTheme="minorHAnsi" w:eastAsia="Times New Roman" w:hAnsiTheme="minorHAnsi" w:cs="Arial"/>
                <w:b w:val="0"/>
                <w:sz w:val="14"/>
                <w:szCs w:val="16"/>
                <w:lang w:eastAsia="pt-BR"/>
              </w:rPr>
            </w:pPr>
            <w:r w:rsidRPr="009F06B3">
              <w:rPr>
                <w:rFonts w:asciiTheme="minorHAnsi" w:eastAsia="Times New Roman" w:hAnsiTheme="minorHAnsi" w:cs="Arial"/>
                <w:b w:val="0"/>
                <w:sz w:val="14"/>
                <w:szCs w:val="16"/>
                <w:lang w:eastAsia="pt-BR"/>
              </w:rPr>
              <w:t xml:space="preserve">c) número do processo no órgão ou entidade de origem; </w:t>
            </w:r>
          </w:p>
          <w:p w14:paraId="6A589E24" w14:textId="77777777" w:rsidR="00B370A8" w:rsidRPr="009F06B3" w:rsidRDefault="00B370A8" w:rsidP="00F04F32">
            <w:pPr>
              <w:jc w:val="both"/>
              <w:rPr>
                <w:rFonts w:asciiTheme="minorHAnsi" w:eastAsia="Times New Roman" w:hAnsiTheme="minorHAnsi" w:cs="Arial"/>
                <w:b w:val="0"/>
                <w:sz w:val="14"/>
                <w:szCs w:val="16"/>
                <w:lang w:eastAsia="pt-BR"/>
              </w:rPr>
            </w:pPr>
            <w:r w:rsidRPr="009F06B3">
              <w:rPr>
                <w:rFonts w:asciiTheme="minorHAnsi" w:eastAsia="Times New Roman" w:hAnsiTheme="minorHAnsi" w:cs="Arial"/>
                <w:b w:val="0"/>
                <w:sz w:val="14"/>
                <w:szCs w:val="16"/>
                <w:lang w:eastAsia="pt-BR"/>
              </w:rPr>
              <w:t xml:space="preserve">d) número do processo no Tribunal de Contas da União; </w:t>
            </w:r>
          </w:p>
          <w:p w14:paraId="64B7CC2D" w14:textId="77777777" w:rsidR="00B370A8" w:rsidRPr="005E26AB" w:rsidRDefault="00B370A8" w:rsidP="00F04F32">
            <w:pPr>
              <w:jc w:val="both"/>
              <w:rPr>
                <w:rFonts w:asciiTheme="minorHAnsi" w:eastAsia="Times New Roman" w:hAnsiTheme="minorHAnsi" w:cs="Arial"/>
                <w:sz w:val="14"/>
                <w:szCs w:val="16"/>
                <w:lang w:eastAsia="pt-BR"/>
              </w:rPr>
            </w:pPr>
            <w:r w:rsidRPr="009F06B3">
              <w:rPr>
                <w:rFonts w:asciiTheme="minorHAnsi" w:eastAsia="Times New Roman" w:hAnsiTheme="minorHAnsi" w:cs="Arial"/>
                <w:b w:val="0"/>
                <w:sz w:val="14"/>
                <w:szCs w:val="16"/>
                <w:lang w:eastAsia="pt-BR"/>
              </w:rPr>
              <w:t xml:space="preserve">e) </w:t>
            </w:r>
            <w:r>
              <w:rPr>
                <w:rFonts w:asciiTheme="minorHAnsi" w:eastAsia="Times New Roman" w:hAnsiTheme="minorHAnsi" w:cs="Arial"/>
                <w:b w:val="0"/>
                <w:sz w:val="14"/>
                <w:szCs w:val="16"/>
                <w:lang w:eastAsia="pt-BR"/>
              </w:rPr>
              <w:t>s</w:t>
            </w:r>
            <w:r w:rsidRPr="009F06B3">
              <w:rPr>
                <w:rFonts w:asciiTheme="minorHAnsi" w:eastAsia="Times New Roman" w:hAnsiTheme="minorHAnsi" w:cs="Arial"/>
                <w:b w:val="0"/>
                <w:sz w:val="14"/>
                <w:szCs w:val="16"/>
                <w:lang w:eastAsia="pt-BR"/>
              </w:rPr>
              <w:t>ituação junto ao Tribunal de Contas da União</w:t>
            </w:r>
            <w:r>
              <w:rPr>
                <w:rFonts w:asciiTheme="minorHAnsi" w:eastAsia="Times New Roman" w:hAnsiTheme="minorHAnsi" w:cs="Arial"/>
                <w:b w:val="0"/>
                <w:sz w:val="14"/>
                <w:szCs w:val="16"/>
                <w:lang w:eastAsia="pt-BR"/>
              </w:rPr>
              <w:t>.</w:t>
            </w:r>
          </w:p>
        </w:tc>
        <w:tc>
          <w:tcPr>
            <w:tcW w:w="1179" w:type="pct"/>
            <w:vMerge/>
          </w:tcPr>
          <w:p w14:paraId="7A20D946" w14:textId="77777777" w:rsidR="00B370A8" w:rsidRPr="005E26AB" w:rsidRDefault="00B370A8" w:rsidP="00F04F32">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779" w:type="pct"/>
          </w:tcPr>
          <w:p w14:paraId="593C4718" w14:textId="77777777" w:rsidR="00B370A8" w:rsidRPr="005E26AB" w:rsidRDefault="00B370A8" w:rsidP="00F04F3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http://www.transportes.gov.br/auditoria.html</w:t>
            </w:r>
          </w:p>
        </w:tc>
      </w:tr>
      <w:tr w:rsidR="00B370A8" w:rsidRPr="005E26AB" w14:paraId="0C1C04C3" w14:textId="77777777" w:rsidTr="00F04F32">
        <w:tc>
          <w:tcPr>
            <w:cnfStyle w:val="001000000000" w:firstRow="0" w:lastRow="0" w:firstColumn="1" w:lastColumn="0" w:oddVBand="0" w:evenVBand="0" w:oddHBand="0" w:evenHBand="0" w:firstRowFirstColumn="0" w:firstRowLastColumn="0" w:lastRowFirstColumn="0" w:lastRowLastColumn="0"/>
            <w:tcW w:w="2042" w:type="pct"/>
          </w:tcPr>
          <w:p w14:paraId="69B834C7"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4</w:t>
            </w:r>
            <w:r w:rsidRPr="005E26AB">
              <w:rPr>
                <w:rFonts w:asciiTheme="minorHAnsi" w:eastAsia="Times New Roman" w:hAnsiTheme="minorHAnsi" w:cs="Arial"/>
                <w:sz w:val="14"/>
                <w:szCs w:val="16"/>
                <w:lang w:eastAsia="pt-BR"/>
              </w:rPr>
              <w:t xml:space="preserve">.4. </w:t>
            </w:r>
            <w:r w:rsidRPr="009F06B3">
              <w:rPr>
                <w:rFonts w:asciiTheme="minorHAnsi" w:eastAsia="Times New Roman" w:hAnsiTheme="minorHAnsi" w:cs="Arial"/>
                <w:b w:val="0"/>
                <w:sz w:val="14"/>
                <w:szCs w:val="16"/>
                <w:lang w:eastAsia="pt-BR"/>
              </w:rPr>
              <w:t>O órgão ou entidade divulga Informações sobre o Relatório Anual de Atividades de Auditoria Interna (RAINT)?</w:t>
            </w:r>
          </w:p>
        </w:tc>
        <w:tc>
          <w:tcPr>
            <w:tcW w:w="1179" w:type="pct"/>
          </w:tcPr>
          <w:p w14:paraId="5ACD936D"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Instrução Normativa nº 24, de 17 de novembro de 2015</w:t>
            </w:r>
          </w:p>
        </w:tc>
        <w:tc>
          <w:tcPr>
            <w:tcW w:w="1779" w:type="pct"/>
          </w:tcPr>
          <w:p w14:paraId="1B9DB456"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Informação não localizada na seção ‘Acesso à Informação’</w:t>
            </w:r>
            <w:r>
              <w:rPr>
                <w:rFonts w:asciiTheme="minorHAnsi" w:eastAsia="Times New Roman" w:hAnsiTheme="minorHAnsi" w:cs="Arial"/>
                <w:sz w:val="14"/>
                <w:szCs w:val="16"/>
                <w:lang w:eastAsia="pt-BR"/>
              </w:rPr>
              <w:t xml:space="preserve"> &gt; ‘Auditoria’</w:t>
            </w:r>
            <w:r w:rsidRPr="005E26AB">
              <w:rPr>
                <w:rFonts w:asciiTheme="minorHAnsi" w:eastAsia="Times New Roman" w:hAnsiTheme="minorHAnsi" w:cs="Arial"/>
                <w:sz w:val="14"/>
                <w:szCs w:val="16"/>
                <w:lang w:eastAsia="pt-BR"/>
              </w:rPr>
              <w:t>.</w:t>
            </w:r>
          </w:p>
        </w:tc>
      </w:tr>
    </w:tbl>
    <w:p w14:paraId="29EF6530" w14:textId="77777777" w:rsidR="00B370A8" w:rsidRDefault="00B370A8" w:rsidP="00B370A8">
      <w:pPr>
        <w:jc w:val="both"/>
        <w:rPr>
          <w:rFonts w:asciiTheme="minorHAnsi" w:hAnsiTheme="minorHAnsi" w:cs="Helvetica"/>
          <w:b/>
          <w:sz w:val="24"/>
          <w:szCs w:val="24"/>
          <w:shd w:val="clear" w:color="auto" w:fill="FFFFFF"/>
        </w:rPr>
      </w:pPr>
    </w:p>
    <w:p w14:paraId="6009ACB1" w14:textId="77777777" w:rsidR="00B370A8" w:rsidRDefault="00B370A8" w:rsidP="00B370A8">
      <w:pPr>
        <w:jc w:val="both"/>
        <w:rPr>
          <w:rFonts w:asciiTheme="minorHAnsi" w:hAnsiTheme="minorHAnsi" w:cs="Helvetica"/>
          <w:b/>
          <w:sz w:val="24"/>
          <w:szCs w:val="24"/>
          <w:shd w:val="clear" w:color="auto" w:fill="FFFFFF"/>
        </w:rPr>
      </w:pPr>
      <w:r w:rsidRPr="002A044E">
        <w:rPr>
          <w:rFonts w:asciiTheme="minorHAnsi" w:hAnsiTheme="minorHAnsi" w:cs="Helvetica"/>
          <w:b/>
          <w:sz w:val="24"/>
          <w:szCs w:val="24"/>
          <w:shd w:val="clear" w:color="auto" w:fill="FFFFFF"/>
        </w:rPr>
        <w:t>Constatações e Orientações</w:t>
      </w:r>
    </w:p>
    <w:p w14:paraId="6E32DC5D" w14:textId="77777777" w:rsidR="00B370A8" w:rsidRPr="002A044E" w:rsidRDefault="00B370A8" w:rsidP="00B370A8">
      <w:pPr>
        <w:jc w:val="both"/>
        <w:rPr>
          <w:rFonts w:asciiTheme="minorHAnsi" w:hAnsiTheme="minorHAnsi" w:cs="Helvetica"/>
          <w:b/>
          <w:sz w:val="24"/>
          <w:szCs w:val="24"/>
          <w:shd w:val="clear" w:color="auto" w:fill="FFFFFF"/>
        </w:rPr>
      </w:pPr>
    </w:p>
    <w:tbl>
      <w:tblPr>
        <w:tblW w:w="5000" w:type="pct"/>
        <w:tblLook w:val="04A0" w:firstRow="1" w:lastRow="0" w:firstColumn="1" w:lastColumn="0" w:noHBand="0" w:noVBand="1"/>
      </w:tblPr>
      <w:tblGrid>
        <w:gridCol w:w="1770"/>
        <w:gridCol w:w="7868"/>
      </w:tblGrid>
      <w:tr w:rsidR="00B370A8" w:rsidRPr="005E26AB" w14:paraId="64BB78C8" w14:textId="77777777" w:rsidTr="00F04F32">
        <w:tc>
          <w:tcPr>
            <w:tcW w:w="918" w:type="pct"/>
          </w:tcPr>
          <w:p w14:paraId="303CC25D" w14:textId="77777777" w:rsidR="00B370A8" w:rsidRPr="005E26AB" w:rsidRDefault="00B370A8" w:rsidP="00F04F32">
            <w:pPr>
              <w:jc w:val="both"/>
              <w:rPr>
                <w:sz w:val="20"/>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4</w:t>
            </w:r>
            <w:r w:rsidRPr="005E26AB">
              <w:rPr>
                <w:rFonts w:asciiTheme="minorHAnsi" w:hAnsiTheme="minorHAnsi" w:cs="Helvetica"/>
                <w:b/>
                <w:szCs w:val="24"/>
                <w:shd w:val="clear" w:color="auto" w:fill="FFFFFF"/>
              </w:rPr>
              <w:t>.1</w:t>
            </w:r>
          </w:p>
        </w:tc>
        <w:tc>
          <w:tcPr>
            <w:tcW w:w="4082" w:type="pct"/>
          </w:tcPr>
          <w:p w14:paraId="25F936E3" w14:textId="77777777" w:rsidR="00B370A8" w:rsidRPr="005E26AB" w:rsidRDefault="00B370A8" w:rsidP="00F04F32">
            <w:pPr>
              <w:ind w:left="30" w:hanging="30"/>
              <w:jc w:val="both"/>
              <w:rPr>
                <w:sz w:val="20"/>
              </w:rPr>
            </w:pPr>
            <w:r w:rsidRPr="005E26AB">
              <w:rPr>
                <w:rFonts w:asciiTheme="minorHAnsi" w:hAnsiTheme="minorHAnsi" w:cs="Helvetica"/>
                <w:szCs w:val="24"/>
                <w:shd w:val="clear" w:color="auto" w:fill="FFFFFF"/>
              </w:rPr>
              <w:t xml:space="preserve">O Ministério divulga seus relatórios de gestão na seção específica. </w:t>
            </w:r>
          </w:p>
        </w:tc>
      </w:tr>
      <w:tr w:rsidR="00B370A8" w:rsidRPr="005E26AB" w14:paraId="483ADF98" w14:textId="77777777" w:rsidTr="00F04F32">
        <w:tc>
          <w:tcPr>
            <w:tcW w:w="918" w:type="pct"/>
          </w:tcPr>
          <w:p w14:paraId="07157417" w14:textId="77777777" w:rsidR="00B370A8" w:rsidRPr="005E26AB" w:rsidRDefault="00B370A8" w:rsidP="00F04F32">
            <w:pPr>
              <w:jc w:val="both"/>
              <w:rPr>
                <w:rFonts w:asciiTheme="minorHAnsi" w:hAnsiTheme="minorHAnsi" w:cs="Helvetica"/>
                <w:b/>
                <w:szCs w:val="24"/>
                <w:shd w:val="clear" w:color="auto" w:fill="FFFFFF"/>
              </w:rPr>
            </w:pPr>
          </w:p>
        </w:tc>
        <w:tc>
          <w:tcPr>
            <w:tcW w:w="4082" w:type="pct"/>
          </w:tcPr>
          <w:p w14:paraId="5D134B41" w14:textId="77777777" w:rsidR="00B370A8" w:rsidRPr="005E26AB" w:rsidRDefault="00B370A8" w:rsidP="00F04F32">
            <w:pPr>
              <w:ind w:left="30" w:hanging="30"/>
              <w:jc w:val="both"/>
              <w:rPr>
                <w:rFonts w:asciiTheme="minorHAnsi" w:hAnsiTheme="minorHAnsi" w:cs="Helvetica"/>
                <w:szCs w:val="24"/>
                <w:shd w:val="clear" w:color="auto" w:fill="FFFFFF"/>
              </w:rPr>
            </w:pPr>
          </w:p>
        </w:tc>
      </w:tr>
      <w:tr w:rsidR="00B370A8" w:rsidRPr="005E26AB" w14:paraId="7AD8449A" w14:textId="77777777" w:rsidTr="00F04F32">
        <w:tc>
          <w:tcPr>
            <w:tcW w:w="918" w:type="pct"/>
          </w:tcPr>
          <w:p w14:paraId="15A0A20A"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4</w:t>
            </w:r>
            <w:r w:rsidRPr="005E26AB">
              <w:rPr>
                <w:rFonts w:asciiTheme="minorHAnsi" w:hAnsiTheme="minorHAnsi" w:cs="Helvetica"/>
                <w:b/>
                <w:szCs w:val="24"/>
                <w:shd w:val="clear" w:color="auto" w:fill="FFFFFF"/>
              </w:rPr>
              <w:t>.2</w:t>
            </w:r>
          </w:p>
        </w:tc>
        <w:tc>
          <w:tcPr>
            <w:tcW w:w="4082" w:type="pct"/>
          </w:tcPr>
          <w:p w14:paraId="4E75089D" w14:textId="77777777" w:rsidR="00B370A8" w:rsidRPr="005E26AB" w:rsidRDefault="00B370A8" w:rsidP="00F04F32">
            <w:pPr>
              <w:ind w:left="30" w:hanging="3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Verificou-se que são divulgados relatórios e certificados de auditoria. </w:t>
            </w:r>
          </w:p>
        </w:tc>
      </w:tr>
      <w:tr w:rsidR="00B370A8" w:rsidRPr="005E26AB" w14:paraId="09FAAC4B" w14:textId="77777777" w:rsidTr="00F04F32">
        <w:tc>
          <w:tcPr>
            <w:tcW w:w="918" w:type="pct"/>
          </w:tcPr>
          <w:p w14:paraId="55CCB26B" w14:textId="77777777" w:rsidR="00B370A8" w:rsidRPr="005E26AB" w:rsidRDefault="00B370A8" w:rsidP="00F04F32">
            <w:pPr>
              <w:jc w:val="both"/>
              <w:rPr>
                <w:rFonts w:asciiTheme="minorHAnsi" w:hAnsiTheme="minorHAnsi" w:cs="Helvetica"/>
                <w:b/>
                <w:szCs w:val="24"/>
                <w:shd w:val="clear" w:color="auto" w:fill="FFFFFF"/>
              </w:rPr>
            </w:pPr>
          </w:p>
        </w:tc>
        <w:tc>
          <w:tcPr>
            <w:tcW w:w="4082" w:type="pct"/>
          </w:tcPr>
          <w:p w14:paraId="28E5910F" w14:textId="77777777" w:rsidR="00B370A8" w:rsidRPr="005E26AB" w:rsidRDefault="00B370A8" w:rsidP="00F04F32">
            <w:pPr>
              <w:ind w:left="30" w:hanging="30"/>
              <w:jc w:val="both"/>
              <w:rPr>
                <w:rFonts w:asciiTheme="minorHAnsi" w:hAnsiTheme="minorHAnsi" w:cs="Helvetica"/>
                <w:szCs w:val="24"/>
                <w:shd w:val="clear" w:color="auto" w:fill="FFFFFF"/>
              </w:rPr>
            </w:pPr>
          </w:p>
        </w:tc>
      </w:tr>
      <w:tr w:rsidR="00B370A8" w:rsidRPr="005E26AB" w14:paraId="618A34D5" w14:textId="77777777" w:rsidTr="00F04F32">
        <w:tc>
          <w:tcPr>
            <w:tcW w:w="918" w:type="pct"/>
          </w:tcPr>
          <w:p w14:paraId="70B0636E"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4</w:t>
            </w:r>
            <w:r w:rsidRPr="005E26AB">
              <w:rPr>
                <w:rFonts w:asciiTheme="minorHAnsi" w:hAnsiTheme="minorHAnsi" w:cs="Helvetica"/>
                <w:b/>
                <w:szCs w:val="24"/>
                <w:shd w:val="clear" w:color="auto" w:fill="FFFFFF"/>
              </w:rPr>
              <w:t>.3</w:t>
            </w:r>
          </w:p>
        </w:tc>
        <w:tc>
          <w:tcPr>
            <w:tcW w:w="4082" w:type="pct"/>
          </w:tcPr>
          <w:p w14:paraId="39E356EA" w14:textId="77777777" w:rsidR="00B370A8" w:rsidRPr="005E26AB" w:rsidRDefault="00B370A8" w:rsidP="00F04F32">
            <w:pPr>
              <w:ind w:left="30" w:hanging="3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w:t>
            </w:r>
            <w:r>
              <w:rPr>
                <w:rFonts w:asciiTheme="minorHAnsi" w:hAnsiTheme="minorHAnsi" w:cs="Helvetica"/>
                <w:szCs w:val="24"/>
                <w:shd w:val="clear" w:color="auto" w:fill="FFFFFF"/>
              </w:rPr>
              <w:t>ministério</w:t>
            </w:r>
            <w:r w:rsidRPr="005E26AB">
              <w:rPr>
                <w:rFonts w:asciiTheme="minorHAnsi" w:hAnsiTheme="minorHAnsi" w:cs="Helvetica"/>
                <w:szCs w:val="24"/>
                <w:shd w:val="clear" w:color="auto" w:fill="FFFFFF"/>
              </w:rPr>
              <w:t xml:space="preserve"> publica Informações sobre os processos de auditorias anuais de contas.</w:t>
            </w:r>
          </w:p>
        </w:tc>
      </w:tr>
      <w:tr w:rsidR="00B370A8" w:rsidRPr="005E26AB" w14:paraId="1456B049" w14:textId="77777777" w:rsidTr="00F04F32">
        <w:tc>
          <w:tcPr>
            <w:tcW w:w="918" w:type="pct"/>
          </w:tcPr>
          <w:p w14:paraId="0E19C9D1" w14:textId="77777777" w:rsidR="00B370A8" w:rsidRPr="005E26AB" w:rsidRDefault="00B370A8" w:rsidP="00F04F32">
            <w:pPr>
              <w:jc w:val="both"/>
              <w:rPr>
                <w:rFonts w:asciiTheme="minorHAnsi" w:hAnsiTheme="minorHAnsi" w:cs="Helvetica"/>
                <w:b/>
                <w:szCs w:val="24"/>
                <w:shd w:val="clear" w:color="auto" w:fill="FFFFFF"/>
              </w:rPr>
            </w:pPr>
          </w:p>
        </w:tc>
        <w:tc>
          <w:tcPr>
            <w:tcW w:w="4082" w:type="pct"/>
          </w:tcPr>
          <w:p w14:paraId="0E6002C3" w14:textId="77777777" w:rsidR="00B370A8" w:rsidRPr="005E26AB" w:rsidRDefault="00B370A8" w:rsidP="00F04F32">
            <w:pPr>
              <w:ind w:left="30" w:hanging="30"/>
              <w:jc w:val="both"/>
              <w:rPr>
                <w:rFonts w:asciiTheme="minorHAnsi" w:hAnsiTheme="minorHAnsi" w:cs="Helvetica"/>
                <w:szCs w:val="24"/>
                <w:shd w:val="clear" w:color="auto" w:fill="FFFFFF"/>
              </w:rPr>
            </w:pPr>
          </w:p>
        </w:tc>
      </w:tr>
      <w:tr w:rsidR="00B370A8" w:rsidRPr="005E26AB" w14:paraId="05366E27" w14:textId="77777777" w:rsidTr="00F04F32">
        <w:tc>
          <w:tcPr>
            <w:tcW w:w="918" w:type="pct"/>
          </w:tcPr>
          <w:p w14:paraId="5CB591E5"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4</w:t>
            </w:r>
            <w:r w:rsidRPr="005E26AB">
              <w:rPr>
                <w:rFonts w:asciiTheme="minorHAnsi" w:hAnsiTheme="minorHAnsi" w:cs="Helvetica"/>
                <w:b/>
                <w:szCs w:val="24"/>
                <w:shd w:val="clear" w:color="auto" w:fill="FFFFFF"/>
              </w:rPr>
              <w:t>.4</w:t>
            </w:r>
          </w:p>
        </w:tc>
        <w:tc>
          <w:tcPr>
            <w:tcW w:w="4082" w:type="pct"/>
          </w:tcPr>
          <w:p w14:paraId="3CAAF2EE" w14:textId="77777777" w:rsidR="00B370A8" w:rsidRPr="005E26AB" w:rsidRDefault="00B370A8" w:rsidP="00F04F32">
            <w:pPr>
              <w:ind w:left="30" w:hanging="30"/>
              <w:jc w:val="both"/>
              <w:rPr>
                <w:rFonts w:asciiTheme="minorHAnsi" w:hAnsiTheme="minorHAnsi" w:cs="Helvetica"/>
                <w:szCs w:val="24"/>
                <w:shd w:val="clear" w:color="auto" w:fill="FFFFFF"/>
              </w:rPr>
            </w:pPr>
            <w:r>
              <w:rPr>
                <w:rFonts w:asciiTheme="minorHAnsi" w:hAnsiTheme="minorHAnsi" w:cs="Helvetica"/>
                <w:szCs w:val="24"/>
                <w:shd w:val="clear" w:color="auto" w:fill="FFFFFF"/>
              </w:rPr>
              <w:t>Não foi localizado</w:t>
            </w:r>
            <w:r w:rsidRPr="005E26AB">
              <w:rPr>
                <w:rFonts w:asciiTheme="minorHAnsi" w:hAnsiTheme="minorHAnsi" w:cs="Helvetica"/>
                <w:szCs w:val="24"/>
                <w:shd w:val="clear" w:color="auto" w:fill="FFFFFF"/>
              </w:rPr>
              <w:t xml:space="preserve"> o Relatório Anual de Atividades de Auditoria Interna (RAINT) </w:t>
            </w:r>
            <w:r>
              <w:rPr>
                <w:rFonts w:asciiTheme="minorHAnsi" w:hAnsiTheme="minorHAnsi" w:cs="Helvetica"/>
                <w:szCs w:val="24"/>
                <w:shd w:val="clear" w:color="auto" w:fill="FFFFFF"/>
              </w:rPr>
              <w:t>em</w:t>
            </w:r>
            <w:r w:rsidRPr="005E26AB">
              <w:rPr>
                <w:rFonts w:asciiTheme="minorHAnsi" w:hAnsiTheme="minorHAnsi" w:cs="Helvetica"/>
                <w:szCs w:val="24"/>
                <w:shd w:val="clear" w:color="auto" w:fill="FFFFFF"/>
              </w:rPr>
              <w:t xml:space="preserve"> ‘Acesso à Informação’ &gt; ‘Auditoria’.</w:t>
            </w:r>
          </w:p>
        </w:tc>
      </w:tr>
      <w:tr w:rsidR="00B370A8" w:rsidRPr="005E26AB" w14:paraId="7547EAB2" w14:textId="77777777" w:rsidTr="00F04F32">
        <w:tc>
          <w:tcPr>
            <w:tcW w:w="918" w:type="pct"/>
          </w:tcPr>
          <w:p w14:paraId="142C91E8" w14:textId="77777777" w:rsidR="00B370A8" w:rsidRPr="005E26AB" w:rsidRDefault="00B370A8" w:rsidP="00F04F32">
            <w:pPr>
              <w:jc w:val="both"/>
              <w:rPr>
                <w:sz w:val="20"/>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4</w:t>
            </w:r>
            <w:r w:rsidRPr="005E26AB">
              <w:rPr>
                <w:rFonts w:asciiTheme="minorHAnsi" w:hAnsiTheme="minorHAnsi" w:cs="Helvetica"/>
                <w:b/>
                <w:szCs w:val="24"/>
                <w:shd w:val="clear" w:color="auto" w:fill="FFFFFF"/>
              </w:rPr>
              <w:t>.4</w:t>
            </w:r>
          </w:p>
        </w:tc>
        <w:tc>
          <w:tcPr>
            <w:tcW w:w="4082" w:type="pct"/>
          </w:tcPr>
          <w:p w14:paraId="0CE62C8E" w14:textId="77777777" w:rsidR="00B370A8" w:rsidRPr="005E26AB" w:rsidRDefault="00B370A8" w:rsidP="00F04F32">
            <w:pPr>
              <w:jc w:val="both"/>
              <w:rPr>
                <w:sz w:val="20"/>
              </w:rPr>
            </w:pPr>
            <w:r w:rsidRPr="005E26AB">
              <w:rPr>
                <w:rFonts w:asciiTheme="minorHAnsi" w:hAnsiTheme="minorHAnsi" w:cs="Helvetica"/>
                <w:szCs w:val="24"/>
                <w:shd w:val="clear" w:color="auto" w:fill="FFFFFF"/>
              </w:rPr>
              <w:t xml:space="preserve">O órgão deve </w:t>
            </w:r>
            <w:r>
              <w:rPr>
                <w:rFonts w:asciiTheme="minorHAnsi" w:hAnsiTheme="minorHAnsi" w:cs="Helvetica"/>
                <w:szCs w:val="24"/>
                <w:shd w:val="clear" w:color="auto" w:fill="FFFFFF"/>
              </w:rPr>
              <w:t>inform</w:t>
            </w:r>
            <w:r w:rsidRPr="005E26AB">
              <w:rPr>
                <w:rFonts w:asciiTheme="minorHAnsi" w:hAnsiTheme="minorHAnsi" w:cs="Helvetica"/>
                <w:szCs w:val="24"/>
                <w:shd w:val="clear" w:color="auto" w:fill="FFFFFF"/>
              </w:rPr>
              <w:t xml:space="preserve">ar na seção ‘Acesso à Informação’ &gt; ‘Auditoria’ </w:t>
            </w:r>
            <w:r>
              <w:rPr>
                <w:rFonts w:asciiTheme="minorHAnsi" w:hAnsiTheme="minorHAnsi" w:cs="Helvetica"/>
                <w:szCs w:val="24"/>
                <w:shd w:val="clear" w:color="auto" w:fill="FFFFFF"/>
              </w:rPr>
              <w:t>que não produz a informação.</w:t>
            </w:r>
          </w:p>
        </w:tc>
      </w:tr>
    </w:tbl>
    <w:p w14:paraId="6303A7D2" w14:textId="77777777" w:rsidR="00B370A8" w:rsidRPr="005E26AB" w:rsidRDefault="00B370A8" w:rsidP="00B370A8">
      <w:pPr>
        <w:ind w:left="1560"/>
        <w:jc w:val="both"/>
        <w:rPr>
          <w:sz w:val="20"/>
        </w:rPr>
      </w:pPr>
    </w:p>
    <w:p w14:paraId="1E4A188E" w14:textId="77777777" w:rsidR="00B370A8" w:rsidRPr="004F21CE" w:rsidRDefault="00B370A8" w:rsidP="00B370A8">
      <w:pPr>
        <w:pStyle w:val="TtuloManual"/>
        <w:numPr>
          <w:ilvl w:val="0"/>
          <w:numId w:val="22"/>
        </w:numPr>
        <w:tabs>
          <w:tab w:val="left" w:pos="567"/>
        </w:tabs>
        <w:jc w:val="both"/>
        <w:outlineLvl w:val="1"/>
      </w:pPr>
      <w:bookmarkStart w:id="866" w:name="_Toc479083920"/>
      <w:bookmarkStart w:id="867" w:name="_Toc483322967"/>
      <w:bookmarkStart w:id="868" w:name="_Toc501474179"/>
      <w:r w:rsidRPr="004F21CE">
        <w:t>CONVÊNIOS E TRANSFERÊNCIAS</w:t>
      </w:r>
      <w:bookmarkEnd w:id="866"/>
      <w:bookmarkEnd w:id="867"/>
      <w:bookmarkEnd w:id="868"/>
    </w:p>
    <w:p w14:paraId="1B9CBD54" w14:textId="77777777" w:rsidR="00B370A8" w:rsidRPr="005E26AB" w:rsidRDefault="00B370A8" w:rsidP="00B370A8">
      <w:pPr>
        <w:jc w:val="both"/>
        <w:rPr>
          <w:rFonts w:asciiTheme="minorHAnsi" w:eastAsia="Times New Roman" w:hAnsiTheme="minorHAnsi" w:cs="Calibri"/>
          <w:szCs w:val="24"/>
          <w:lang w:eastAsia="pt-BR"/>
        </w:rPr>
      </w:pPr>
    </w:p>
    <w:p w14:paraId="67180CC4" w14:textId="77777777" w:rsidR="00B370A8" w:rsidRDefault="00B370A8" w:rsidP="00B370A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tbl>
      <w:tblPr>
        <w:tblStyle w:val="TabeladeGrade1Clara-nfase1"/>
        <w:tblW w:w="5000" w:type="pct"/>
        <w:tblLook w:val="04A0" w:firstRow="1" w:lastRow="0" w:firstColumn="1" w:lastColumn="0" w:noHBand="0" w:noVBand="1"/>
      </w:tblPr>
      <w:tblGrid>
        <w:gridCol w:w="4204"/>
        <w:gridCol w:w="2351"/>
        <w:gridCol w:w="3073"/>
      </w:tblGrid>
      <w:tr w:rsidR="00B370A8" w:rsidRPr="000E0783" w14:paraId="04874901" w14:textId="77777777" w:rsidTr="00F04F3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183" w:type="pct"/>
            <w:hideMark/>
          </w:tcPr>
          <w:p w14:paraId="20AE9F76" w14:textId="77777777" w:rsidR="00B370A8" w:rsidRPr="000E0783" w:rsidRDefault="00B370A8" w:rsidP="00F04F32">
            <w:pPr>
              <w:jc w:val="center"/>
              <w:rPr>
                <w:rFonts w:asciiTheme="minorHAnsi" w:eastAsia="Times New Roman" w:hAnsiTheme="minorHAnsi" w:cs="Arial"/>
                <w:bCs w:val="0"/>
                <w:sz w:val="14"/>
                <w:szCs w:val="16"/>
                <w:lang w:eastAsia="pt-BR"/>
              </w:rPr>
            </w:pPr>
            <w:r w:rsidRPr="0089359F">
              <w:rPr>
                <w:rFonts w:asciiTheme="minorHAnsi" w:eastAsia="Times New Roman" w:hAnsiTheme="minorHAnsi" w:cs="Arial"/>
                <w:sz w:val="16"/>
                <w:szCs w:val="16"/>
                <w:lang w:eastAsia="pt-BR"/>
              </w:rPr>
              <w:t>Pontos avaliados</w:t>
            </w:r>
          </w:p>
        </w:tc>
        <w:tc>
          <w:tcPr>
            <w:tcW w:w="1221" w:type="pct"/>
          </w:tcPr>
          <w:p w14:paraId="662826B1" w14:textId="77777777" w:rsidR="00B370A8" w:rsidRPr="000E0783"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0E0783">
              <w:rPr>
                <w:rFonts w:asciiTheme="minorHAnsi" w:eastAsia="Times New Roman" w:hAnsiTheme="minorHAnsi" w:cs="Arial"/>
                <w:bCs w:val="0"/>
                <w:sz w:val="14"/>
                <w:szCs w:val="16"/>
                <w:lang w:eastAsia="pt-BR"/>
              </w:rPr>
              <w:t>Base Legal</w:t>
            </w:r>
          </w:p>
        </w:tc>
        <w:tc>
          <w:tcPr>
            <w:tcW w:w="1596" w:type="pct"/>
            <w:hideMark/>
          </w:tcPr>
          <w:p w14:paraId="2D613050" w14:textId="77777777" w:rsidR="00B370A8" w:rsidRPr="000E0783"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0E0783">
              <w:rPr>
                <w:rFonts w:asciiTheme="minorHAnsi" w:eastAsia="Times New Roman" w:hAnsiTheme="minorHAnsi" w:cs="Arial"/>
                <w:bCs w:val="0"/>
                <w:sz w:val="14"/>
                <w:szCs w:val="16"/>
                <w:lang w:eastAsia="pt-BR"/>
              </w:rPr>
              <w:t>URL</w:t>
            </w:r>
          </w:p>
        </w:tc>
      </w:tr>
      <w:tr w:rsidR="00B370A8" w:rsidRPr="005E26AB" w14:paraId="7243B09E" w14:textId="77777777" w:rsidTr="00F04F32">
        <w:tc>
          <w:tcPr>
            <w:cnfStyle w:val="001000000000" w:firstRow="0" w:lastRow="0" w:firstColumn="1" w:lastColumn="0" w:oddVBand="0" w:evenVBand="0" w:oddHBand="0" w:evenHBand="0" w:firstRowFirstColumn="0" w:firstRowLastColumn="0" w:lastRowFirstColumn="0" w:lastRowLastColumn="0"/>
            <w:tcW w:w="2183" w:type="pct"/>
            <w:hideMark/>
          </w:tcPr>
          <w:p w14:paraId="550859F8"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5</w:t>
            </w:r>
            <w:r w:rsidRPr="005E26AB">
              <w:rPr>
                <w:rFonts w:asciiTheme="minorHAnsi" w:eastAsia="Times New Roman" w:hAnsiTheme="minorHAnsi" w:cs="Arial"/>
                <w:sz w:val="14"/>
                <w:szCs w:val="16"/>
                <w:lang w:eastAsia="pt-BR"/>
              </w:rPr>
              <w:t xml:space="preserve">. </w:t>
            </w:r>
            <w:r w:rsidRPr="000E0783">
              <w:rPr>
                <w:rFonts w:asciiTheme="minorHAnsi" w:eastAsia="Times New Roman" w:hAnsiTheme="minorHAnsi" w:cs="Arial"/>
                <w:b w:val="0"/>
                <w:sz w:val="14"/>
                <w:szCs w:val="16"/>
                <w:lang w:eastAsia="pt-BR"/>
              </w:rPr>
              <w:t>O órgão ou entidade divulga em seu site informações sobre os repasses e transferências de recursos financeiros ou link para site que apresente tais informações?</w:t>
            </w:r>
          </w:p>
        </w:tc>
        <w:tc>
          <w:tcPr>
            <w:tcW w:w="1221" w:type="pct"/>
          </w:tcPr>
          <w:p w14:paraId="3C70582F"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III</w:t>
            </w:r>
          </w:p>
        </w:tc>
        <w:tc>
          <w:tcPr>
            <w:tcW w:w="1596" w:type="pct"/>
            <w:hideMark/>
          </w:tcPr>
          <w:p w14:paraId="3CF3DBCA"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http://www.transportes.gov.br/convenios.html</w:t>
            </w:r>
          </w:p>
        </w:tc>
      </w:tr>
    </w:tbl>
    <w:p w14:paraId="29DB8E3E" w14:textId="77777777" w:rsidR="00B370A8" w:rsidRPr="005E26AB" w:rsidRDefault="00B370A8" w:rsidP="00B370A8">
      <w:pPr>
        <w:pStyle w:val="Textodenotaderodap"/>
        <w:ind w:firstLine="709"/>
        <w:jc w:val="both"/>
        <w:rPr>
          <w:sz w:val="18"/>
        </w:rPr>
      </w:pPr>
    </w:p>
    <w:p w14:paraId="66ECA947" w14:textId="77777777" w:rsidR="00B370A8" w:rsidRDefault="00B370A8" w:rsidP="00B370A8">
      <w:pPr>
        <w:spacing w:after="240"/>
        <w:jc w:val="both"/>
        <w:rPr>
          <w:rFonts w:asciiTheme="minorHAnsi" w:eastAsia="Times New Roman" w:hAnsiTheme="minorHAnsi" w:cs="Calibri"/>
          <w:sz w:val="24"/>
          <w:szCs w:val="24"/>
          <w:lang w:eastAsia="pt-BR"/>
        </w:rPr>
      </w:pPr>
      <w:r w:rsidRPr="00380DBF">
        <w:rPr>
          <w:rFonts w:asciiTheme="minorHAnsi" w:eastAsia="Times New Roman" w:hAnsiTheme="minorHAnsi" w:cs="Calibri"/>
          <w:b/>
          <w:sz w:val="24"/>
          <w:szCs w:val="24"/>
          <w:lang w:eastAsia="pt-BR"/>
        </w:rPr>
        <w:t>Constatações e Orientações</w:t>
      </w:r>
    </w:p>
    <w:tbl>
      <w:tblPr>
        <w:tblW w:w="5000" w:type="pct"/>
        <w:tblLook w:val="04A0" w:firstRow="1" w:lastRow="0" w:firstColumn="1" w:lastColumn="0" w:noHBand="0" w:noVBand="1"/>
      </w:tblPr>
      <w:tblGrid>
        <w:gridCol w:w="1606"/>
        <w:gridCol w:w="8032"/>
      </w:tblGrid>
      <w:tr w:rsidR="00B370A8" w:rsidRPr="005E26AB" w14:paraId="5115192F" w14:textId="77777777" w:rsidTr="00F04F32">
        <w:tc>
          <w:tcPr>
            <w:tcW w:w="833" w:type="pct"/>
          </w:tcPr>
          <w:p w14:paraId="2026F0F2" w14:textId="77777777" w:rsidR="00B370A8" w:rsidRPr="005E26AB" w:rsidRDefault="00B370A8" w:rsidP="00F04F32">
            <w:pPr>
              <w:spacing w:after="200"/>
              <w:jc w:val="both"/>
              <w:rPr>
                <w:rFonts w:asciiTheme="minorHAnsi" w:hAnsiTheme="minorHAnsi"/>
                <w:sz w:val="20"/>
                <w:lang w:val="en-US"/>
              </w:rPr>
            </w:pPr>
            <w:r w:rsidRPr="005E26AB">
              <w:rPr>
                <w:rFonts w:cs="Helvetica"/>
                <w:b/>
                <w:szCs w:val="24"/>
                <w:shd w:val="clear" w:color="auto" w:fill="FFFFFF"/>
              </w:rPr>
              <w:t xml:space="preserve">Constatação </w:t>
            </w:r>
            <w:r>
              <w:rPr>
                <w:rFonts w:cs="Helvetica"/>
                <w:b/>
                <w:szCs w:val="24"/>
                <w:shd w:val="clear" w:color="auto" w:fill="FFFFFF"/>
              </w:rPr>
              <w:t>5</w:t>
            </w:r>
          </w:p>
        </w:tc>
        <w:tc>
          <w:tcPr>
            <w:tcW w:w="4167" w:type="pct"/>
          </w:tcPr>
          <w:p w14:paraId="10F639D3" w14:textId="77777777" w:rsidR="00B370A8" w:rsidRPr="005E26AB" w:rsidRDefault="00B370A8" w:rsidP="00F04F32">
            <w:pPr>
              <w:pStyle w:val="Textodenotaderodap"/>
              <w:jc w:val="both"/>
              <w:rPr>
                <w:sz w:val="18"/>
              </w:rPr>
            </w:pPr>
            <w:r>
              <w:rPr>
                <w:rFonts w:cs="Helvetica"/>
                <w:sz w:val="22"/>
                <w:szCs w:val="24"/>
                <w:shd w:val="clear" w:color="auto" w:fill="FFFFFF"/>
              </w:rPr>
              <w:t xml:space="preserve">O ministério disponibiliza apenas link para a seção de convênio do Portal da Transparência. </w:t>
            </w:r>
          </w:p>
        </w:tc>
      </w:tr>
      <w:tr w:rsidR="00B370A8" w:rsidRPr="005E26AB" w14:paraId="6032A81C" w14:textId="77777777" w:rsidTr="00F04F32">
        <w:tc>
          <w:tcPr>
            <w:tcW w:w="833" w:type="pct"/>
          </w:tcPr>
          <w:p w14:paraId="31740F7E" w14:textId="77777777" w:rsidR="00B370A8" w:rsidRPr="005E26AB" w:rsidRDefault="00B370A8" w:rsidP="00F04F32">
            <w:pPr>
              <w:spacing w:after="200"/>
              <w:jc w:val="both"/>
              <w:rPr>
                <w:rFonts w:cs="Helvetica"/>
                <w:b/>
                <w:szCs w:val="24"/>
                <w:shd w:val="clear" w:color="auto" w:fill="FFFFFF"/>
              </w:rPr>
            </w:pPr>
            <w:r w:rsidRPr="005E26AB">
              <w:rPr>
                <w:rFonts w:cs="Helvetica"/>
                <w:b/>
                <w:szCs w:val="24"/>
                <w:shd w:val="clear" w:color="auto" w:fill="FFFFFF"/>
              </w:rPr>
              <w:t xml:space="preserve">Orientação </w:t>
            </w:r>
            <w:r>
              <w:rPr>
                <w:rFonts w:cs="Helvetica"/>
                <w:b/>
                <w:szCs w:val="24"/>
                <w:shd w:val="clear" w:color="auto" w:fill="FFFFFF"/>
              </w:rPr>
              <w:t>5</w:t>
            </w:r>
          </w:p>
        </w:tc>
        <w:tc>
          <w:tcPr>
            <w:tcW w:w="4167" w:type="pct"/>
          </w:tcPr>
          <w:p w14:paraId="4C83326F" w14:textId="77777777" w:rsidR="00B370A8" w:rsidRPr="005E26AB" w:rsidRDefault="00B370A8" w:rsidP="00F04F32">
            <w:pPr>
              <w:jc w:val="both"/>
              <w:rPr>
                <w:rFonts w:cs="Helvetica"/>
                <w:szCs w:val="24"/>
                <w:shd w:val="clear" w:color="auto" w:fill="FFFFFF"/>
              </w:rPr>
            </w:pPr>
            <w:r w:rsidRPr="005E26AB">
              <w:rPr>
                <w:rFonts w:asciiTheme="minorHAnsi" w:hAnsiTheme="minorHAnsi" w:cs="Helvetica"/>
                <w:szCs w:val="24"/>
                <w:shd w:val="clear" w:color="auto" w:fill="FFFFFF"/>
              </w:rPr>
              <w:t xml:space="preserve">Orienta-se que o órgão apresente um passo-a-passo de como acessar as informações do ministério no Portal da Transparência para facilitar a localização da informação desejada.   </w:t>
            </w:r>
            <w:r w:rsidRPr="005E26AB">
              <w:rPr>
                <w:rFonts w:cs="Helvetica"/>
                <w:szCs w:val="24"/>
                <w:shd w:val="clear" w:color="auto" w:fill="FFFFFF"/>
              </w:rPr>
              <w:t xml:space="preserve"> </w:t>
            </w:r>
            <w:r>
              <w:rPr>
                <w:rFonts w:cs="Helvetica"/>
                <w:szCs w:val="24"/>
                <w:shd w:val="clear" w:color="auto" w:fill="FFFFFF"/>
              </w:rPr>
              <w:t xml:space="preserve">Além disso é necessário inserir links para: a) </w:t>
            </w:r>
            <w:r>
              <w:t xml:space="preserve">Seção “Despesas - Transferências de Recursos” do Portal da Transparência, com passo a passo; e b) Seção “Convênios” da Página de Transparência do Ministério, com passo a passo.  </w:t>
            </w:r>
          </w:p>
        </w:tc>
      </w:tr>
      <w:tr w:rsidR="00B370A8" w:rsidRPr="005E26AB" w14:paraId="0B596FB2" w14:textId="77777777" w:rsidTr="00F04F32">
        <w:tc>
          <w:tcPr>
            <w:tcW w:w="833" w:type="pct"/>
          </w:tcPr>
          <w:p w14:paraId="12682792" w14:textId="77777777" w:rsidR="00B370A8" w:rsidRPr="005E26AB" w:rsidRDefault="00B370A8" w:rsidP="00F04F32">
            <w:pPr>
              <w:jc w:val="both"/>
              <w:rPr>
                <w:rFonts w:cs="Helvetica"/>
                <w:b/>
                <w:szCs w:val="24"/>
                <w:shd w:val="clear" w:color="auto" w:fill="FFFFFF"/>
              </w:rPr>
            </w:pPr>
          </w:p>
        </w:tc>
        <w:tc>
          <w:tcPr>
            <w:tcW w:w="4167" w:type="pct"/>
          </w:tcPr>
          <w:p w14:paraId="40C2C702" w14:textId="77777777" w:rsidR="00B370A8" w:rsidRPr="005E26AB" w:rsidRDefault="00B370A8" w:rsidP="00F04F32">
            <w:pPr>
              <w:jc w:val="both"/>
              <w:rPr>
                <w:rFonts w:asciiTheme="minorHAnsi" w:hAnsiTheme="minorHAnsi" w:cs="Helvetica"/>
                <w:szCs w:val="24"/>
                <w:shd w:val="clear" w:color="auto" w:fill="FFFFFF"/>
              </w:rPr>
            </w:pPr>
          </w:p>
        </w:tc>
      </w:tr>
    </w:tbl>
    <w:p w14:paraId="011EBC96" w14:textId="77777777" w:rsidR="00B370A8" w:rsidRPr="00DF24F6" w:rsidRDefault="00B370A8" w:rsidP="00B370A8">
      <w:pPr>
        <w:pStyle w:val="TtuloManual"/>
        <w:numPr>
          <w:ilvl w:val="0"/>
          <w:numId w:val="22"/>
        </w:numPr>
        <w:tabs>
          <w:tab w:val="left" w:pos="567"/>
        </w:tabs>
        <w:jc w:val="both"/>
        <w:outlineLvl w:val="1"/>
      </w:pPr>
      <w:bookmarkStart w:id="869" w:name="_Toc478395340"/>
      <w:bookmarkStart w:id="870" w:name="_Toc479083921"/>
      <w:bookmarkStart w:id="871" w:name="_Toc483322968"/>
      <w:bookmarkStart w:id="872" w:name="RECEITASEDESPESAS"/>
      <w:bookmarkStart w:id="873" w:name="_Toc501474180"/>
      <w:r w:rsidRPr="00DF24F6">
        <w:t>RECEITAS E DESPESAS</w:t>
      </w:r>
      <w:bookmarkEnd w:id="869"/>
      <w:bookmarkEnd w:id="870"/>
      <w:bookmarkEnd w:id="871"/>
      <w:bookmarkEnd w:id="873"/>
    </w:p>
    <w:bookmarkEnd w:id="872"/>
    <w:p w14:paraId="13356D75" w14:textId="77777777" w:rsidR="00B370A8" w:rsidRPr="005E26AB" w:rsidRDefault="00B370A8" w:rsidP="00B370A8">
      <w:pPr>
        <w:jc w:val="both"/>
        <w:rPr>
          <w:rFonts w:asciiTheme="minorHAnsi" w:eastAsia="Times New Roman" w:hAnsiTheme="minorHAnsi" w:cs="Calibri"/>
          <w:szCs w:val="24"/>
          <w:lang w:eastAsia="pt-BR"/>
        </w:rPr>
      </w:pPr>
    </w:p>
    <w:p w14:paraId="03B4E65E" w14:textId="77777777" w:rsidR="00B370A8" w:rsidRDefault="00B370A8" w:rsidP="00B370A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tbl>
      <w:tblPr>
        <w:tblStyle w:val="TabeladeGrade1Clara-nfase1"/>
        <w:tblW w:w="5000" w:type="pct"/>
        <w:tblLook w:val="04A0" w:firstRow="1" w:lastRow="0" w:firstColumn="1" w:lastColumn="0" w:noHBand="0" w:noVBand="1"/>
      </w:tblPr>
      <w:tblGrid>
        <w:gridCol w:w="4007"/>
        <w:gridCol w:w="2563"/>
        <w:gridCol w:w="3058"/>
      </w:tblGrid>
      <w:tr w:rsidR="00B370A8" w:rsidRPr="0083720C" w14:paraId="498DE16F" w14:textId="77777777" w:rsidTr="00F04F3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81" w:type="pct"/>
            <w:hideMark/>
          </w:tcPr>
          <w:p w14:paraId="4DF6605A" w14:textId="77777777" w:rsidR="00B370A8" w:rsidRPr="0083720C" w:rsidRDefault="00B370A8" w:rsidP="00F04F32">
            <w:pPr>
              <w:jc w:val="center"/>
              <w:rPr>
                <w:rFonts w:asciiTheme="minorHAnsi" w:eastAsia="Times New Roman" w:hAnsiTheme="minorHAnsi" w:cs="Arial"/>
                <w:bCs w:val="0"/>
                <w:sz w:val="14"/>
                <w:szCs w:val="16"/>
                <w:lang w:eastAsia="pt-BR"/>
              </w:rPr>
            </w:pPr>
            <w:r w:rsidRPr="0089359F">
              <w:rPr>
                <w:rFonts w:asciiTheme="minorHAnsi" w:eastAsia="Times New Roman" w:hAnsiTheme="minorHAnsi" w:cs="Arial"/>
                <w:sz w:val="16"/>
                <w:szCs w:val="16"/>
                <w:lang w:eastAsia="pt-BR"/>
              </w:rPr>
              <w:t>Pontos avaliados</w:t>
            </w:r>
          </w:p>
        </w:tc>
        <w:tc>
          <w:tcPr>
            <w:tcW w:w="1331" w:type="pct"/>
          </w:tcPr>
          <w:p w14:paraId="7FDB47BA" w14:textId="77777777" w:rsidR="00B370A8" w:rsidRPr="0083720C"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83720C">
              <w:rPr>
                <w:rFonts w:asciiTheme="minorHAnsi" w:eastAsia="Times New Roman" w:hAnsiTheme="minorHAnsi" w:cs="Arial"/>
                <w:bCs w:val="0"/>
                <w:sz w:val="14"/>
                <w:szCs w:val="16"/>
                <w:lang w:eastAsia="pt-BR"/>
              </w:rPr>
              <w:t>Base Legal</w:t>
            </w:r>
          </w:p>
        </w:tc>
        <w:tc>
          <w:tcPr>
            <w:tcW w:w="1588" w:type="pct"/>
            <w:hideMark/>
          </w:tcPr>
          <w:p w14:paraId="1A5BA9CD" w14:textId="77777777" w:rsidR="00B370A8" w:rsidRPr="0083720C"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83720C">
              <w:rPr>
                <w:rFonts w:asciiTheme="minorHAnsi" w:eastAsia="Times New Roman" w:hAnsiTheme="minorHAnsi" w:cs="Arial"/>
                <w:bCs w:val="0"/>
                <w:sz w:val="14"/>
                <w:szCs w:val="16"/>
                <w:lang w:eastAsia="pt-BR"/>
              </w:rPr>
              <w:t>URL</w:t>
            </w:r>
          </w:p>
        </w:tc>
      </w:tr>
      <w:tr w:rsidR="00B370A8" w:rsidRPr="005E26AB" w14:paraId="4E46BF43" w14:textId="77777777" w:rsidTr="00F04F32">
        <w:tc>
          <w:tcPr>
            <w:cnfStyle w:val="001000000000" w:firstRow="0" w:lastRow="0" w:firstColumn="1" w:lastColumn="0" w:oddVBand="0" w:evenVBand="0" w:oddHBand="0" w:evenHBand="0" w:firstRowFirstColumn="0" w:firstRowLastColumn="0" w:lastRowFirstColumn="0" w:lastRowLastColumn="0"/>
            <w:tcW w:w="2081" w:type="pct"/>
            <w:hideMark/>
          </w:tcPr>
          <w:p w14:paraId="630E2F7F"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6</w:t>
            </w:r>
            <w:r w:rsidRPr="005E26AB">
              <w:rPr>
                <w:rFonts w:asciiTheme="minorHAnsi" w:eastAsia="Times New Roman" w:hAnsiTheme="minorHAnsi" w:cs="Arial"/>
                <w:sz w:val="14"/>
                <w:szCs w:val="16"/>
                <w:lang w:eastAsia="pt-BR"/>
              </w:rPr>
              <w:t xml:space="preserve">.1. </w:t>
            </w:r>
            <w:r w:rsidRPr="0094684B">
              <w:rPr>
                <w:rFonts w:asciiTheme="minorHAnsi" w:eastAsia="Times New Roman" w:hAnsiTheme="minorHAnsi" w:cs="Arial"/>
                <w:b w:val="0"/>
                <w:sz w:val="14"/>
                <w:szCs w:val="16"/>
                <w:lang w:eastAsia="pt-BR"/>
              </w:rPr>
              <w:t>O órgão ou entidade divulga informações sobre a receita pública?</w:t>
            </w:r>
          </w:p>
        </w:tc>
        <w:tc>
          <w:tcPr>
            <w:tcW w:w="1331" w:type="pct"/>
            <w:vMerge w:val="restart"/>
          </w:tcPr>
          <w:p w14:paraId="3241029D"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 2012, art. 7º, § 3º, IV</w:t>
            </w:r>
          </w:p>
        </w:tc>
        <w:tc>
          <w:tcPr>
            <w:tcW w:w="1588" w:type="pct"/>
          </w:tcPr>
          <w:p w14:paraId="030E14F5"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Informação não localizada na seção ‘Acesso à Informação’.</w:t>
            </w:r>
          </w:p>
        </w:tc>
      </w:tr>
      <w:tr w:rsidR="00B370A8" w:rsidRPr="005E26AB" w14:paraId="1849AD35" w14:textId="77777777" w:rsidTr="00F04F32">
        <w:tc>
          <w:tcPr>
            <w:cnfStyle w:val="001000000000" w:firstRow="0" w:lastRow="0" w:firstColumn="1" w:lastColumn="0" w:oddVBand="0" w:evenVBand="0" w:oddHBand="0" w:evenHBand="0" w:firstRowFirstColumn="0" w:firstRowLastColumn="0" w:lastRowFirstColumn="0" w:lastRowLastColumn="0"/>
            <w:tcW w:w="2081" w:type="pct"/>
            <w:hideMark/>
          </w:tcPr>
          <w:p w14:paraId="0B245964"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6</w:t>
            </w:r>
            <w:r w:rsidRPr="005E26AB">
              <w:rPr>
                <w:rFonts w:asciiTheme="minorHAnsi" w:eastAsia="Times New Roman" w:hAnsiTheme="minorHAnsi" w:cs="Arial"/>
                <w:sz w:val="14"/>
                <w:szCs w:val="16"/>
                <w:lang w:eastAsia="pt-BR"/>
              </w:rPr>
              <w:t xml:space="preserve">.2. </w:t>
            </w:r>
            <w:r w:rsidRPr="0094684B">
              <w:rPr>
                <w:rFonts w:asciiTheme="minorHAnsi" w:eastAsia="Times New Roman" w:hAnsiTheme="minorHAnsi" w:cs="Arial"/>
                <w:b w:val="0"/>
                <w:sz w:val="14"/>
                <w:szCs w:val="16"/>
                <w:lang w:eastAsia="pt-BR"/>
              </w:rPr>
              <w:t>O órgão ou entidade divulga informações detalhadas sobre a execução orçamentária de suas despesas por unidade orçamentária?</w:t>
            </w:r>
          </w:p>
        </w:tc>
        <w:tc>
          <w:tcPr>
            <w:tcW w:w="1331" w:type="pct"/>
            <w:vMerge/>
          </w:tcPr>
          <w:p w14:paraId="0C8618F7" w14:textId="77777777" w:rsidR="00B370A8" w:rsidRPr="005E26AB" w:rsidRDefault="00B370A8" w:rsidP="00F04F32">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588" w:type="pct"/>
            <w:hideMark/>
          </w:tcPr>
          <w:p w14:paraId="0F7861B9"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http://www.transportes.gov.br/despesas.html</w:t>
            </w:r>
          </w:p>
        </w:tc>
      </w:tr>
      <w:tr w:rsidR="00B370A8" w:rsidRPr="005E26AB" w14:paraId="00E2D8A0" w14:textId="77777777" w:rsidTr="00F04F32">
        <w:tc>
          <w:tcPr>
            <w:cnfStyle w:val="001000000000" w:firstRow="0" w:lastRow="0" w:firstColumn="1" w:lastColumn="0" w:oddVBand="0" w:evenVBand="0" w:oddHBand="0" w:evenHBand="0" w:firstRowFirstColumn="0" w:firstRowLastColumn="0" w:lastRowFirstColumn="0" w:lastRowLastColumn="0"/>
            <w:tcW w:w="2081" w:type="pct"/>
            <w:hideMark/>
          </w:tcPr>
          <w:p w14:paraId="5D868A2B"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6</w:t>
            </w:r>
            <w:r w:rsidRPr="005E26AB">
              <w:rPr>
                <w:rFonts w:asciiTheme="minorHAnsi" w:eastAsia="Times New Roman" w:hAnsiTheme="minorHAnsi" w:cs="Arial"/>
                <w:sz w:val="14"/>
                <w:szCs w:val="16"/>
                <w:lang w:eastAsia="pt-BR"/>
              </w:rPr>
              <w:t xml:space="preserve">.3. </w:t>
            </w:r>
            <w:r w:rsidRPr="0094684B">
              <w:rPr>
                <w:rFonts w:asciiTheme="minorHAnsi" w:eastAsia="Times New Roman" w:hAnsiTheme="minorHAnsi" w:cs="Arial"/>
                <w:b w:val="0"/>
                <w:sz w:val="14"/>
                <w:szCs w:val="16"/>
                <w:lang w:eastAsia="pt-BR"/>
              </w:rPr>
              <w:t>O órgão ou entidade divulga informações detalhadas sobre a execução financeira de suas despesas?</w:t>
            </w:r>
          </w:p>
        </w:tc>
        <w:tc>
          <w:tcPr>
            <w:tcW w:w="1331" w:type="pct"/>
          </w:tcPr>
          <w:p w14:paraId="0D6F6B24"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Lei Complementar nº 101/2000, art. 48, II</w:t>
            </w:r>
          </w:p>
          <w:p w14:paraId="066DFD8D"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IV</w:t>
            </w:r>
          </w:p>
        </w:tc>
        <w:tc>
          <w:tcPr>
            <w:tcW w:w="1588" w:type="pct"/>
            <w:hideMark/>
          </w:tcPr>
          <w:p w14:paraId="44A4C9E9"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http://www.transportes.gov.br/relatorios-orcamentarios.html</w:t>
            </w:r>
          </w:p>
        </w:tc>
      </w:tr>
      <w:tr w:rsidR="00B370A8" w:rsidRPr="005E26AB" w14:paraId="6977662F" w14:textId="77777777" w:rsidTr="00F04F32">
        <w:tc>
          <w:tcPr>
            <w:cnfStyle w:val="001000000000" w:firstRow="0" w:lastRow="0" w:firstColumn="1" w:lastColumn="0" w:oddVBand="0" w:evenVBand="0" w:oddHBand="0" w:evenHBand="0" w:firstRowFirstColumn="0" w:firstRowLastColumn="0" w:lastRowFirstColumn="0" w:lastRowLastColumn="0"/>
            <w:tcW w:w="2081" w:type="pct"/>
            <w:hideMark/>
          </w:tcPr>
          <w:p w14:paraId="199D1199"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6</w:t>
            </w:r>
            <w:r w:rsidRPr="005E26AB">
              <w:rPr>
                <w:rFonts w:asciiTheme="minorHAnsi" w:eastAsia="Times New Roman" w:hAnsiTheme="minorHAnsi" w:cs="Arial"/>
                <w:sz w:val="14"/>
                <w:szCs w:val="16"/>
                <w:lang w:eastAsia="pt-BR"/>
              </w:rPr>
              <w:t xml:space="preserve">.4. </w:t>
            </w:r>
            <w:r w:rsidRPr="0094684B">
              <w:rPr>
                <w:rFonts w:asciiTheme="minorHAnsi" w:eastAsia="Times New Roman" w:hAnsiTheme="minorHAnsi" w:cs="Arial"/>
                <w:b w:val="0"/>
                <w:sz w:val="14"/>
                <w:szCs w:val="16"/>
                <w:lang w:eastAsia="pt-BR"/>
              </w:rPr>
              <w:t xml:space="preserve">O órgão ou entidade divulga informações detalhadas sobre suas despesas com diárias e passagens pagas a servidores públicos </w:t>
            </w:r>
            <w:r w:rsidRPr="0094684B">
              <w:rPr>
                <w:rFonts w:asciiTheme="minorHAnsi" w:eastAsia="Times New Roman" w:hAnsiTheme="minorHAnsi" w:cs="Arial"/>
                <w:b w:val="0"/>
                <w:sz w:val="14"/>
                <w:szCs w:val="16"/>
                <w:lang w:eastAsia="pt-BR"/>
              </w:rPr>
              <w:lastRenderedPageBreak/>
              <w:t>em viagens a trabalho ou a colaboradores eventuais em viagens no interesse da Administração?</w:t>
            </w:r>
          </w:p>
        </w:tc>
        <w:tc>
          <w:tcPr>
            <w:tcW w:w="1331" w:type="pct"/>
          </w:tcPr>
          <w:p w14:paraId="39B8D926"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lastRenderedPageBreak/>
              <w:t>Decreto nº 7.724/2012, art. 7º, § 3º, IV</w:t>
            </w:r>
          </w:p>
          <w:p w14:paraId="036F5F7D" w14:textId="77777777" w:rsidR="00B370A8" w:rsidRPr="005E26AB" w:rsidRDefault="00B370A8" w:rsidP="00F04F32">
            <w:pPr>
              <w:pStyle w:val="PargrafodaLista"/>
              <w:tabs>
                <w:tab w:val="left" w:pos="346"/>
              </w:tabs>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588" w:type="pct"/>
          </w:tcPr>
          <w:p w14:paraId="62AEDD94"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p>
        </w:tc>
      </w:tr>
    </w:tbl>
    <w:p w14:paraId="2497F6BD" w14:textId="77777777" w:rsidR="00B370A8" w:rsidRPr="005E26AB" w:rsidRDefault="00B370A8" w:rsidP="00B370A8">
      <w:pPr>
        <w:ind w:left="1843" w:hanging="1843"/>
        <w:jc w:val="both"/>
        <w:rPr>
          <w:rFonts w:asciiTheme="minorHAnsi" w:hAnsiTheme="minorHAnsi" w:cs="Helvetica"/>
          <w:szCs w:val="24"/>
          <w:shd w:val="clear" w:color="auto" w:fill="FFFFFF"/>
        </w:rPr>
      </w:pPr>
    </w:p>
    <w:p w14:paraId="74E16615" w14:textId="77777777" w:rsidR="00B370A8" w:rsidRDefault="00B370A8" w:rsidP="00B370A8">
      <w:pPr>
        <w:spacing w:after="240"/>
        <w:jc w:val="both"/>
        <w:rPr>
          <w:rFonts w:asciiTheme="minorHAnsi" w:hAnsiTheme="minorHAnsi" w:cs="Helvetica"/>
          <w:sz w:val="24"/>
          <w:szCs w:val="24"/>
          <w:shd w:val="clear" w:color="auto" w:fill="FFFFFF"/>
        </w:rPr>
      </w:pPr>
      <w:r w:rsidRPr="00380DBF">
        <w:rPr>
          <w:rFonts w:asciiTheme="minorHAnsi" w:eastAsia="Times New Roman" w:hAnsiTheme="minorHAnsi" w:cs="Calibri"/>
          <w:b/>
          <w:sz w:val="24"/>
          <w:szCs w:val="24"/>
          <w:lang w:eastAsia="pt-BR"/>
        </w:rPr>
        <w:t>Constatações e Orientações</w:t>
      </w:r>
    </w:p>
    <w:tbl>
      <w:tblPr>
        <w:tblW w:w="5000" w:type="pct"/>
        <w:tblLayout w:type="fixed"/>
        <w:tblLook w:val="04A0" w:firstRow="1" w:lastRow="0" w:firstColumn="1" w:lastColumn="0" w:noHBand="0" w:noVBand="1"/>
      </w:tblPr>
      <w:tblGrid>
        <w:gridCol w:w="1839"/>
        <w:gridCol w:w="7799"/>
      </w:tblGrid>
      <w:tr w:rsidR="00B370A8" w:rsidRPr="005E26AB" w14:paraId="3768AD8E" w14:textId="77777777" w:rsidTr="00F04F32">
        <w:tc>
          <w:tcPr>
            <w:tcW w:w="954" w:type="pct"/>
          </w:tcPr>
          <w:p w14:paraId="06162107" w14:textId="77777777" w:rsidR="00B370A8" w:rsidRPr="005E26AB" w:rsidRDefault="00B370A8" w:rsidP="00F04F32">
            <w:pPr>
              <w:tabs>
                <w:tab w:val="left" w:pos="5101"/>
              </w:tabs>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 </w:t>
            </w: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6</w:t>
            </w:r>
            <w:r w:rsidRPr="005E26AB">
              <w:rPr>
                <w:rFonts w:asciiTheme="minorHAnsi" w:hAnsiTheme="minorHAnsi" w:cs="Helvetica"/>
                <w:b/>
                <w:szCs w:val="24"/>
                <w:shd w:val="clear" w:color="auto" w:fill="FFFFFF"/>
              </w:rPr>
              <w:t>.1</w:t>
            </w:r>
          </w:p>
        </w:tc>
        <w:tc>
          <w:tcPr>
            <w:tcW w:w="4046" w:type="pct"/>
          </w:tcPr>
          <w:p w14:paraId="19FDC484" w14:textId="77777777" w:rsidR="00B370A8" w:rsidRPr="005E26AB" w:rsidRDefault="00B370A8" w:rsidP="00F04F32">
            <w:pPr>
              <w:tabs>
                <w:tab w:val="left" w:pos="5101"/>
              </w:tabs>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w:t>
            </w:r>
            <w:r>
              <w:rPr>
                <w:rFonts w:asciiTheme="minorHAnsi" w:hAnsiTheme="minorHAnsi" w:cs="Helvetica"/>
                <w:szCs w:val="24"/>
                <w:shd w:val="clear" w:color="auto" w:fill="FFFFFF"/>
              </w:rPr>
              <w:t>ministério</w:t>
            </w:r>
            <w:r w:rsidRPr="005E26AB">
              <w:rPr>
                <w:rFonts w:asciiTheme="minorHAnsi" w:hAnsiTheme="minorHAnsi" w:cs="Helvetica"/>
                <w:szCs w:val="24"/>
                <w:shd w:val="clear" w:color="auto" w:fill="FFFFFF"/>
              </w:rPr>
              <w:t xml:space="preserve"> disponibiliza </w:t>
            </w:r>
            <w:r>
              <w:rPr>
                <w:rFonts w:asciiTheme="minorHAnsi" w:hAnsiTheme="minorHAnsi" w:cs="Helvetica"/>
                <w:szCs w:val="24"/>
                <w:shd w:val="clear" w:color="auto" w:fill="FFFFFF"/>
              </w:rPr>
              <w:t>em</w:t>
            </w:r>
            <w:r w:rsidRPr="005E26AB">
              <w:rPr>
                <w:rFonts w:asciiTheme="minorHAnsi" w:hAnsiTheme="minorHAnsi" w:cs="Helvetica"/>
                <w:szCs w:val="24"/>
                <w:shd w:val="clear" w:color="auto" w:fill="FFFFFF"/>
              </w:rPr>
              <w:t xml:space="preserve"> ‘Acesso à Informação’, subseção que trata apenas de despesas; não </w:t>
            </w:r>
            <w:r>
              <w:rPr>
                <w:rFonts w:asciiTheme="minorHAnsi" w:hAnsiTheme="minorHAnsi" w:cs="Helvetica"/>
                <w:szCs w:val="24"/>
                <w:shd w:val="clear" w:color="auto" w:fill="FFFFFF"/>
              </w:rPr>
              <w:t>public</w:t>
            </w:r>
            <w:r w:rsidRPr="005E26AB">
              <w:rPr>
                <w:rFonts w:asciiTheme="minorHAnsi" w:hAnsiTheme="minorHAnsi" w:cs="Helvetica"/>
                <w:szCs w:val="24"/>
                <w:shd w:val="clear" w:color="auto" w:fill="FFFFFF"/>
              </w:rPr>
              <w:t xml:space="preserve">ando </w:t>
            </w:r>
            <w:r>
              <w:rPr>
                <w:rFonts w:asciiTheme="minorHAnsi" w:hAnsiTheme="minorHAnsi" w:cs="Helvetica"/>
                <w:szCs w:val="24"/>
                <w:shd w:val="clear" w:color="auto" w:fill="FFFFFF"/>
              </w:rPr>
              <w:t>nada</w:t>
            </w:r>
            <w:r w:rsidRPr="005E26AB">
              <w:rPr>
                <w:rFonts w:asciiTheme="minorHAnsi" w:hAnsiTheme="minorHAnsi" w:cs="Helvetica"/>
                <w:szCs w:val="24"/>
                <w:shd w:val="clear" w:color="auto" w:fill="FFFFFF"/>
              </w:rPr>
              <w:t xml:space="preserve"> sobre receitas. </w:t>
            </w:r>
          </w:p>
        </w:tc>
      </w:tr>
      <w:tr w:rsidR="00B370A8" w:rsidRPr="005E26AB" w14:paraId="217CC3AE" w14:textId="77777777" w:rsidTr="00F04F32">
        <w:tc>
          <w:tcPr>
            <w:tcW w:w="954" w:type="pct"/>
          </w:tcPr>
          <w:p w14:paraId="45D703DE" w14:textId="77777777" w:rsidR="00B370A8" w:rsidRPr="005E26AB" w:rsidRDefault="00B370A8" w:rsidP="00F04F32">
            <w:pPr>
              <w:tabs>
                <w:tab w:val="left" w:pos="5101"/>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6</w:t>
            </w:r>
            <w:r w:rsidRPr="005E26AB">
              <w:rPr>
                <w:rFonts w:asciiTheme="minorHAnsi" w:hAnsiTheme="minorHAnsi" w:cs="Helvetica"/>
                <w:b/>
                <w:szCs w:val="24"/>
                <w:shd w:val="clear" w:color="auto" w:fill="FFFFFF"/>
              </w:rPr>
              <w:t>.1</w:t>
            </w:r>
          </w:p>
        </w:tc>
        <w:tc>
          <w:tcPr>
            <w:tcW w:w="4046" w:type="pct"/>
          </w:tcPr>
          <w:p w14:paraId="64BC28F9" w14:textId="77777777" w:rsidR="00B370A8" w:rsidRPr="005E26AB" w:rsidRDefault="00B370A8" w:rsidP="00F04F32">
            <w:pPr>
              <w:jc w:val="both"/>
              <w:rPr>
                <w:rFonts w:asciiTheme="minorHAnsi" w:hAnsiTheme="minorHAnsi" w:cs="Helvetica"/>
                <w:szCs w:val="24"/>
                <w:shd w:val="clear" w:color="auto" w:fill="FFFFFF"/>
              </w:rPr>
            </w:pPr>
            <w:r w:rsidRPr="005E26AB">
              <w:rPr>
                <w:rFonts w:cs="Helvetica"/>
                <w:szCs w:val="24"/>
                <w:shd w:val="clear" w:color="auto" w:fill="FFFFFF"/>
              </w:rPr>
              <w:t>O órgão deve alterar o nome da subseção ‘Despesas’ para ‘Receitas e Despesas’ e disponibilizar ao menos o conjunto mínimo de informações sobre o tema. Para publicar as informações relativas às receitas, o órgão</w:t>
            </w:r>
            <w:r>
              <w:rPr>
                <w:rFonts w:cs="Helvetica"/>
                <w:szCs w:val="24"/>
                <w:shd w:val="clear" w:color="auto" w:fill="FFFFFF"/>
              </w:rPr>
              <w:t xml:space="preserve"> ou </w:t>
            </w:r>
            <w:r w:rsidRPr="005E26AB">
              <w:rPr>
                <w:rFonts w:cs="Helvetica"/>
                <w:szCs w:val="24"/>
                <w:shd w:val="clear" w:color="auto" w:fill="FFFFFF"/>
              </w:rPr>
              <w:t xml:space="preserve">entidade deve disponibilizar link para a seção de receitas do Portal da Transparência: www.portaldatransparencia.gov.br/receitas. É necessário que seja apresentado um passo-a-passo para </w:t>
            </w:r>
            <w:r>
              <w:rPr>
                <w:rFonts w:cs="Helvetica"/>
                <w:szCs w:val="24"/>
                <w:shd w:val="clear" w:color="auto" w:fill="FFFFFF"/>
              </w:rPr>
              <w:t xml:space="preserve">auxiliar o cidadão a </w:t>
            </w:r>
            <w:r w:rsidRPr="005E26AB">
              <w:rPr>
                <w:rFonts w:cs="Helvetica"/>
                <w:szCs w:val="24"/>
                <w:shd w:val="clear" w:color="auto" w:fill="FFFFFF"/>
              </w:rPr>
              <w:t>encontrar a informação desejada.</w:t>
            </w:r>
          </w:p>
        </w:tc>
      </w:tr>
      <w:tr w:rsidR="00B370A8" w:rsidRPr="005E26AB" w14:paraId="6AB4C620" w14:textId="77777777" w:rsidTr="00F04F32">
        <w:tc>
          <w:tcPr>
            <w:tcW w:w="954" w:type="pct"/>
          </w:tcPr>
          <w:p w14:paraId="4A6BC147" w14:textId="77777777" w:rsidR="00B370A8" w:rsidRPr="005E26AB" w:rsidRDefault="00B370A8" w:rsidP="00F04F32">
            <w:pPr>
              <w:tabs>
                <w:tab w:val="left" w:pos="5101"/>
              </w:tabs>
              <w:jc w:val="both"/>
              <w:rPr>
                <w:rFonts w:asciiTheme="minorHAnsi" w:hAnsiTheme="minorHAnsi" w:cs="Helvetica"/>
                <w:b/>
                <w:color w:val="FF0000"/>
                <w:szCs w:val="24"/>
                <w:shd w:val="clear" w:color="auto" w:fill="FFFFFF"/>
              </w:rPr>
            </w:pPr>
          </w:p>
        </w:tc>
        <w:tc>
          <w:tcPr>
            <w:tcW w:w="4046" w:type="pct"/>
          </w:tcPr>
          <w:p w14:paraId="22E29D2F" w14:textId="77777777" w:rsidR="00B370A8" w:rsidRPr="005E26AB" w:rsidRDefault="00B370A8" w:rsidP="00F04F32">
            <w:pPr>
              <w:tabs>
                <w:tab w:val="left" w:pos="5101"/>
              </w:tabs>
              <w:ind w:firstLine="708"/>
              <w:jc w:val="both"/>
              <w:rPr>
                <w:rFonts w:asciiTheme="minorHAnsi" w:hAnsiTheme="minorHAnsi" w:cs="Helvetica"/>
                <w:color w:val="FF0000"/>
                <w:szCs w:val="24"/>
                <w:shd w:val="clear" w:color="auto" w:fill="FFFFFF"/>
              </w:rPr>
            </w:pPr>
          </w:p>
        </w:tc>
      </w:tr>
      <w:tr w:rsidR="00B370A8" w:rsidRPr="005E26AB" w14:paraId="7E28557F" w14:textId="77777777" w:rsidTr="00F04F32">
        <w:tc>
          <w:tcPr>
            <w:tcW w:w="954" w:type="pct"/>
          </w:tcPr>
          <w:p w14:paraId="3421A05A" w14:textId="77777777" w:rsidR="00B370A8" w:rsidRPr="005E26AB" w:rsidRDefault="00B370A8" w:rsidP="00F04F32">
            <w:pPr>
              <w:tabs>
                <w:tab w:val="left" w:pos="5101"/>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6</w:t>
            </w:r>
            <w:r w:rsidRPr="005E26AB">
              <w:rPr>
                <w:rFonts w:asciiTheme="minorHAnsi" w:hAnsiTheme="minorHAnsi" w:cs="Helvetica"/>
                <w:b/>
                <w:szCs w:val="24"/>
                <w:shd w:val="clear" w:color="auto" w:fill="FFFFFF"/>
              </w:rPr>
              <w:t>.2</w:t>
            </w:r>
          </w:p>
        </w:tc>
        <w:tc>
          <w:tcPr>
            <w:tcW w:w="4046" w:type="pct"/>
          </w:tcPr>
          <w:p w14:paraId="091177A9" w14:textId="77777777" w:rsidR="00B370A8" w:rsidRPr="005E26AB" w:rsidRDefault="00B370A8" w:rsidP="00F04F32">
            <w:pPr>
              <w:tabs>
                <w:tab w:val="left" w:pos="5101"/>
              </w:tabs>
              <w:jc w:val="both"/>
              <w:rPr>
                <w:rFonts w:asciiTheme="minorHAnsi" w:eastAsia="Times New Roman" w:hAnsiTheme="minorHAnsi" w:cs="Arial"/>
                <w:sz w:val="14"/>
                <w:szCs w:val="16"/>
                <w:lang w:eastAsia="pt-BR"/>
              </w:rPr>
            </w:pPr>
            <w:r w:rsidRPr="005E26AB">
              <w:rPr>
                <w:rFonts w:cs="Helvetica"/>
                <w:szCs w:val="24"/>
                <w:shd w:val="clear" w:color="auto" w:fill="FFFFFF"/>
              </w:rPr>
              <w:t xml:space="preserve">O órgão indicou link para o Portal da Transparência onde é possível encontrar as informações referentes </w:t>
            </w:r>
            <w:r>
              <w:rPr>
                <w:rFonts w:cs="Helvetica"/>
                <w:szCs w:val="24"/>
                <w:shd w:val="clear" w:color="auto" w:fill="FFFFFF"/>
              </w:rPr>
              <w:t>à</w:t>
            </w:r>
            <w:r w:rsidRPr="005E26AB">
              <w:rPr>
                <w:rFonts w:cs="Helvetica"/>
                <w:szCs w:val="24"/>
                <w:shd w:val="clear" w:color="auto" w:fill="FFFFFF"/>
              </w:rPr>
              <w:t xml:space="preserve">s despesas de todos os órgãos do Poder Executivo Federal. No entanto, não há link específico para as informações do </w:t>
            </w:r>
            <w:r>
              <w:rPr>
                <w:rFonts w:cs="Helvetica"/>
                <w:szCs w:val="24"/>
                <w:shd w:val="clear" w:color="auto" w:fill="FFFFFF"/>
              </w:rPr>
              <w:t>m</w:t>
            </w:r>
            <w:r w:rsidRPr="005E26AB">
              <w:rPr>
                <w:rFonts w:cs="Helvetica"/>
                <w:szCs w:val="24"/>
                <w:shd w:val="clear" w:color="auto" w:fill="FFFFFF"/>
              </w:rPr>
              <w:t xml:space="preserve">inistério e nem um passo a passo que facilite que o cidadão as encontre. </w:t>
            </w:r>
          </w:p>
        </w:tc>
      </w:tr>
      <w:tr w:rsidR="00B370A8" w:rsidRPr="005E26AB" w14:paraId="5F53D227" w14:textId="77777777" w:rsidTr="00F04F32">
        <w:tc>
          <w:tcPr>
            <w:tcW w:w="954" w:type="pct"/>
          </w:tcPr>
          <w:p w14:paraId="6C64F7CC" w14:textId="77777777" w:rsidR="00B370A8" w:rsidRPr="005E26AB" w:rsidRDefault="00B370A8" w:rsidP="00F04F32">
            <w:pPr>
              <w:tabs>
                <w:tab w:val="left" w:pos="5101"/>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6</w:t>
            </w:r>
            <w:r w:rsidRPr="005E26AB">
              <w:rPr>
                <w:rFonts w:asciiTheme="minorHAnsi" w:hAnsiTheme="minorHAnsi" w:cs="Helvetica"/>
                <w:b/>
                <w:szCs w:val="24"/>
                <w:shd w:val="clear" w:color="auto" w:fill="FFFFFF"/>
              </w:rPr>
              <w:t>.2</w:t>
            </w:r>
          </w:p>
        </w:tc>
        <w:tc>
          <w:tcPr>
            <w:tcW w:w="4046" w:type="pct"/>
          </w:tcPr>
          <w:p w14:paraId="78834750" w14:textId="77777777" w:rsidR="00B370A8" w:rsidRPr="005E26AB" w:rsidRDefault="00B370A8" w:rsidP="00F04F32">
            <w:pPr>
              <w:tabs>
                <w:tab w:val="left" w:pos="5101"/>
              </w:tabs>
              <w:jc w:val="both"/>
              <w:rPr>
                <w:rFonts w:cs="Helvetica"/>
                <w:szCs w:val="24"/>
                <w:shd w:val="clear" w:color="auto" w:fill="FFFFFF"/>
              </w:rPr>
            </w:pPr>
            <w:r w:rsidRPr="005E26AB">
              <w:rPr>
                <w:rFonts w:cs="Helvetica"/>
                <w:szCs w:val="24"/>
                <w:shd w:val="clear" w:color="auto" w:fill="FFFFFF"/>
              </w:rPr>
              <w:t xml:space="preserve">Orienta-se que o órgão inclua </w:t>
            </w:r>
            <w:r w:rsidRPr="006B28F0">
              <w:rPr>
                <w:rFonts w:cs="Helvetica"/>
                <w:szCs w:val="24"/>
                <w:shd w:val="clear" w:color="auto" w:fill="FFFFFF"/>
              </w:rPr>
              <w:t xml:space="preserve">link específico para as informações do ministério </w:t>
            </w:r>
            <w:r>
              <w:rPr>
                <w:rFonts w:cs="Helvetica"/>
                <w:szCs w:val="24"/>
                <w:shd w:val="clear" w:color="auto" w:fill="FFFFFF"/>
              </w:rPr>
              <w:t xml:space="preserve">e </w:t>
            </w:r>
            <w:r w:rsidRPr="005E26AB">
              <w:rPr>
                <w:rFonts w:cs="Helvetica"/>
                <w:szCs w:val="24"/>
                <w:shd w:val="clear" w:color="auto" w:fill="FFFFFF"/>
              </w:rPr>
              <w:t>um passo-a-passo sobre como acessar as informações do Ministério no Portal da Transparência para facilitar a localização da informação desejada.</w:t>
            </w:r>
          </w:p>
        </w:tc>
      </w:tr>
      <w:tr w:rsidR="00B370A8" w:rsidRPr="005E26AB" w14:paraId="08F10996" w14:textId="77777777" w:rsidTr="00F04F32">
        <w:tc>
          <w:tcPr>
            <w:tcW w:w="954" w:type="pct"/>
          </w:tcPr>
          <w:p w14:paraId="2DB21961" w14:textId="77777777" w:rsidR="00B370A8" w:rsidRPr="005E26AB" w:rsidRDefault="00B370A8" w:rsidP="00F04F32">
            <w:pPr>
              <w:tabs>
                <w:tab w:val="left" w:pos="5101"/>
              </w:tabs>
              <w:jc w:val="both"/>
              <w:rPr>
                <w:rFonts w:asciiTheme="minorHAnsi" w:hAnsiTheme="minorHAnsi" w:cs="Helvetica"/>
                <w:b/>
                <w:color w:val="FF0000"/>
                <w:szCs w:val="24"/>
                <w:shd w:val="clear" w:color="auto" w:fill="FFFFFF"/>
              </w:rPr>
            </w:pPr>
          </w:p>
        </w:tc>
        <w:tc>
          <w:tcPr>
            <w:tcW w:w="4046" w:type="pct"/>
          </w:tcPr>
          <w:p w14:paraId="248477B4" w14:textId="77777777" w:rsidR="00B370A8" w:rsidRPr="005E26AB" w:rsidRDefault="00B370A8" w:rsidP="00F04F32">
            <w:pPr>
              <w:tabs>
                <w:tab w:val="left" w:pos="5101"/>
              </w:tabs>
              <w:jc w:val="both"/>
              <w:rPr>
                <w:rFonts w:cs="Helvetica"/>
                <w:color w:val="FF0000"/>
                <w:szCs w:val="24"/>
                <w:shd w:val="clear" w:color="auto" w:fill="FFFFFF"/>
              </w:rPr>
            </w:pPr>
          </w:p>
        </w:tc>
      </w:tr>
      <w:tr w:rsidR="00B370A8" w:rsidRPr="005E26AB" w14:paraId="08262E2F" w14:textId="77777777" w:rsidTr="00F04F32">
        <w:tc>
          <w:tcPr>
            <w:tcW w:w="954" w:type="pct"/>
          </w:tcPr>
          <w:p w14:paraId="22098720" w14:textId="77777777" w:rsidR="00B370A8" w:rsidRPr="005E26AB" w:rsidRDefault="00B370A8" w:rsidP="00F04F32">
            <w:pPr>
              <w:tabs>
                <w:tab w:val="left" w:pos="5101"/>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6</w:t>
            </w:r>
            <w:r w:rsidRPr="005E26AB">
              <w:rPr>
                <w:rFonts w:asciiTheme="minorHAnsi" w:hAnsiTheme="minorHAnsi" w:cs="Helvetica"/>
                <w:b/>
                <w:szCs w:val="24"/>
                <w:shd w:val="clear" w:color="auto" w:fill="FFFFFF"/>
              </w:rPr>
              <w:t>.3</w:t>
            </w:r>
          </w:p>
        </w:tc>
        <w:tc>
          <w:tcPr>
            <w:tcW w:w="4046" w:type="pct"/>
          </w:tcPr>
          <w:p w14:paraId="6291A2FA" w14:textId="77777777" w:rsidR="00B370A8" w:rsidRPr="005E26AB" w:rsidRDefault="00B370A8" w:rsidP="00F04F32">
            <w:pPr>
              <w:tabs>
                <w:tab w:val="left" w:pos="5101"/>
              </w:tabs>
              <w:jc w:val="both"/>
              <w:rPr>
                <w:rFonts w:cs="Helvetica"/>
                <w:szCs w:val="24"/>
                <w:shd w:val="clear" w:color="auto" w:fill="FFFFFF"/>
              </w:rPr>
            </w:pPr>
            <w:r w:rsidRPr="005E26AB">
              <w:rPr>
                <w:rFonts w:cs="Helvetica"/>
                <w:szCs w:val="24"/>
                <w:shd w:val="clear" w:color="auto" w:fill="FFFFFF"/>
              </w:rPr>
              <w:t xml:space="preserve">O órgão indicou </w:t>
            </w:r>
            <w:r>
              <w:rPr>
                <w:rFonts w:cs="Helvetica"/>
                <w:szCs w:val="24"/>
                <w:shd w:val="clear" w:color="auto" w:fill="FFFFFF"/>
              </w:rPr>
              <w:t xml:space="preserve">vários </w:t>
            </w:r>
            <w:r w:rsidRPr="005E26AB">
              <w:rPr>
                <w:rFonts w:cs="Helvetica"/>
                <w:szCs w:val="24"/>
                <w:shd w:val="clear" w:color="auto" w:fill="FFFFFF"/>
              </w:rPr>
              <w:t>link</w:t>
            </w:r>
            <w:r>
              <w:rPr>
                <w:rFonts w:cs="Helvetica"/>
                <w:szCs w:val="24"/>
                <w:shd w:val="clear" w:color="auto" w:fill="FFFFFF"/>
              </w:rPr>
              <w:t>s</w:t>
            </w:r>
            <w:r w:rsidRPr="005E26AB">
              <w:rPr>
                <w:rFonts w:cs="Helvetica"/>
                <w:szCs w:val="24"/>
                <w:shd w:val="clear" w:color="auto" w:fill="FFFFFF"/>
              </w:rPr>
              <w:t xml:space="preserve"> para o Portal da Transparência onde é possível encontrar as informações referentes </w:t>
            </w:r>
            <w:r>
              <w:rPr>
                <w:rFonts w:cs="Helvetica"/>
                <w:szCs w:val="24"/>
                <w:shd w:val="clear" w:color="auto" w:fill="FFFFFF"/>
              </w:rPr>
              <w:t>à</w:t>
            </w:r>
            <w:r w:rsidRPr="005E26AB">
              <w:rPr>
                <w:rFonts w:cs="Helvetica"/>
                <w:szCs w:val="24"/>
                <w:shd w:val="clear" w:color="auto" w:fill="FFFFFF"/>
              </w:rPr>
              <w:t xml:space="preserve">s despesas de todos os órgãos do Poder Executivo Federal. No entanto, não há link específico para as informações do </w:t>
            </w:r>
            <w:r>
              <w:rPr>
                <w:rFonts w:cs="Helvetica"/>
                <w:szCs w:val="24"/>
                <w:shd w:val="clear" w:color="auto" w:fill="FFFFFF"/>
              </w:rPr>
              <w:t>m</w:t>
            </w:r>
            <w:r w:rsidRPr="005E26AB">
              <w:rPr>
                <w:rFonts w:cs="Helvetica"/>
                <w:szCs w:val="24"/>
                <w:shd w:val="clear" w:color="auto" w:fill="FFFFFF"/>
              </w:rPr>
              <w:t xml:space="preserve">inistério e nem um passo a passo que facilite que o cidadão as encontre. </w:t>
            </w:r>
          </w:p>
        </w:tc>
      </w:tr>
      <w:tr w:rsidR="00B370A8" w:rsidRPr="005E26AB" w14:paraId="008DD26F" w14:textId="77777777" w:rsidTr="00F04F32">
        <w:tc>
          <w:tcPr>
            <w:tcW w:w="954" w:type="pct"/>
          </w:tcPr>
          <w:p w14:paraId="3BC680FD" w14:textId="77777777" w:rsidR="00B370A8" w:rsidRPr="005E26AB" w:rsidRDefault="00B370A8" w:rsidP="00F04F32">
            <w:pPr>
              <w:tabs>
                <w:tab w:val="left" w:pos="5101"/>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6</w:t>
            </w:r>
            <w:r w:rsidRPr="005E26AB">
              <w:rPr>
                <w:rFonts w:asciiTheme="minorHAnsi" w:hAnsiTheme="minorHAnsi" w:cs="Helvetica"/>
                <w:b/>
                <w:szCs w:val="24"/>
                <w:shd w:val="clear" w:color="auto" w:fill="FFFFFF"/>
              </w:rPr>
              <w:t>.3</w:t>
            </w:r>
          </w:p>
        </w:tc>
        <w:tc>
          <w:tcPr>
            <w:tcW w:w="4046" w:type="pct"/>
          </w:tcPr>
          <w:p w14:paraId="494F416D" w14:textId="77777777" w:rsidR="00B370A8" w:rsidRPr="005E26AB" w:rsidRDefault="00B370A8" w:rsidP="00F04F32">
            <w:pPr>
              <w:tabs>
                <w:tab w:val="left" w:pos="5101"/>
              </w:tabs>
              <w:jc w:val="both"/>
              <w:rPr>
                <w:rFonts w:cs="Helvetica"/>
                <w:szCs w:val="24"/>
                <w:shd w:val="clear" w:color="auto" w:fill="FFFFFF"/>
              </w:rPr>
            </w:pPr>
            <w:r w:rsidRPr="005E26AB">
              <w:rPr>
                <w:rFonts w:cs="Helvetica"/>
                <w:szCs w:val="24"/>
                <w:shd w:val="clear" w:color="auto" w:fill="FFFFFF"/>
              </w:rPr>
              <w:t xml:space="preserve">Orienta-se que o órgão inclua </w:t>
            </w:r>
            <w:r w:rsidRPr="006B28F0">
              <w:rPr>
                <w:rFonts w:cs="Helvetica"/>
                <w:szCs w:val="24"/>
                <w:shd w:val="clear" w:color="auto" w:fill="FFFFFF"/>
              </w:rPr>
              <w:t xml:space="preserve">link específico para as informações do ministério </w:t>
            </w:r>
            <w:r>
              <w:rPr>
                <w:rFonts w:cs="Helvetica"/>
                <w:szCs w:val="24"/>
                <w:shd w:val="clear" w:color="auto" w:fill="FFFFFF"/>
              </w:rPr>
              <w:t xml:space="preserve">e </w:t>
            </w:r>
            <w:r w:rsidRPr="005E26AB">
              <w:rPr>
                <w:rFonts w:cs="Helvetica"/>
                <w:szCs w:val="24"/>
                <w:shd w:val="clear" w:color="auto" w:fill="FFFFFF"/>
              </w:rPr>
              <w:t>um passo-a-passo sobre como acessar as informações do Ministério no Portal da Transparência para facilitar a localização da informação desejada.</w:t>
            </w:r>
          </w:p>
        </w:tc>
      </w:tr>
      <w:tr w:rsidR="00B370A8" w:rsidRPr="005E26AB" w14:paraId="68D2D579" w14:textId="77777777" w:rsidTr="00F04F32">
        <w:tc>
          <w:tcPr>
            <w:tcW w:w="954" w:type="pct"/>
          </w:tcPr>
          <w:p w14:paraId="5BCEAC03" w14:textId="77777777" w:rsidR="00B370A8" w:rsidRPr="005E26AB" w:rsidRDefault="00B370A8" w:rsidP="00F04F32">
            <w:pPr>
              <w:tabs>
                <w:tab w:val="left" w:pos="5101"/>
              </w:tabs>
              <w:jc w:val="both"/>
              <w:rPr>
                <w:rFonts w:asciiTheme="minorHAnsi" w:hAnsiTheme="minorHAnsi" w:cs="Helvetica"/>
                <w:b/>
                <w:color w:val="FF0000"/>
                <w:szCs w:val="24"/>
                <w:shd w:val="clear" w:color="auto" w:fill="FFFFFF"/>
              </w:rPr>
            </w:pPr>
          </w:p>
        </w:tc>
        <w:tc>
          <w:tcPr>
            <w:tcW w:w="4046" w:type="pct"/>
          </w:tcPr>
          <w:p w14:paraId="22A9D811" w14:textId="77777777" w:rsidR="00B370A8" w:rsidRPr="005E26AB" w:rsidRDefault="00B370A8" w:rsidP="00F04F32">
            <w:pPr>
              <w:tabs>
                <w:tab w:val="left" w:pos="5101"/>
              </w:tabs>
              <w:jc w:val="both"/>
              <w:rPr>
                <w:rFonts w:cs="Helvetica"/>
                <w:color w:val="FF0000"/>
                <w:szCs w:val="24"/>
                <w:shd w:val="clear" w:color="auto" w:fill="FFFFFF"/>
              </w:rPr>
            </w:pPr>
          </w:p>
        </w:tc>
      </w:tr>
      <w:tr w:rsidR="00B370A8" w:rsidRPr="005E26AB" w14:paraId="550EFAA3" w14:textId="77777777" w:rsidTr="00F04F32">
        <w:tc>
          <w:tcPr>
            <w:tcW w:w="954" w:type="pct"/>
          </w:tcPr>
          <w:p w14:paraId="7B545FDD" w14:textId="77777777" w:rsidR="00B370A8" w:rsidRPr="005E26AB" w:rsidRDefault="00B370A8" w:rsidP="00F04F32">
            <w:pPr>
              <w:tabs>
                <w:tab w:val="left" w:pos="5101"/>
              </w:tabs>
              <w:jc w:val="both"/>
              <w:rPr>
                <w:rFonts w:asciiTheme="minorHAnsi" w:hAnsiTheme="minorHAnsi" w:cs="Helvetica"/>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6</w:t>
            </w:r>
            <w:r w:rsidRPr="005E26AB">
              <w:rPr>
                <w:rFonts w:asciiTheme="minorHAnsi" w:hAnsiTheme="minorHAnsi" w:cs="Helvetica"/>
                <w:b/>
                <w:szCs w:val="24"/>
                <w:shd w:val="clear" w:color="auto" w:fill="FFFFFF"/>
              </w:rPr>
              <w:t>.4</w:t>
            </w:r>
          </w:p>
        </w:tc>
        <w:tc>
          <w:tcPr>
            <w:tcW w:w="4046" w:type="pct"/>
          </w:tcPr>
          <w:p w14:paraId="6EEEAA7A" w14:textId="77777777" w:rsidR="00B370A8" w:rsidRPr="005E26AB" w:rsidRDefault="00B370A8" w:rsidP="00F04F32">
            <w:pPr>
              <w:tabs>
                <w:tab w:val="left" w:pos="5101"/>
              </w:tabs>
              <w:jc w:val="both"/>
              <w:rPr>
                <w:rFonts w:asciiTheme="minorHAnsi" w:hAnsiTheme="minorHAnsi" w:cs="Helvetica"/>
                <w:szCs w:val="24"/>
                <w:shd w:val="clear" w:color="auto" w:fill="FFFFFF"/>
              </w:rPr>
            </w:pPr>
            <w:r w:rsidRPr="005E26AB">
              <w:rPr>
                <w:rFonts w:cs="Helvetica"/>
                <w:szCs w:val="24"/>
                <w:shd w:val="clear" w:color="auto" w:fill="FFFFFF"/>
              </w:rPr>
              <w:t>O órgão disponibiliza link que vai para a página com detalhamento diário de despesas no Portal da Transparência de todas as unidades gestoras do Poder Executivo Federal</w:t>
            </w:r>
            <w:r>
              <w:rPr>
                <w:rFonts w:cs="Helvetica"/>
                <w:szCs w:val="24"/>
                <w:shd w:val="clear" w:color="auto" w:fill="FFFFFF"/>
              </w:rPr>
              <w:t xml:space="preserve">, no entanto, não apresenta </w:t>
            </w:r>
            <w:r w:rsidRPr="005E26AB">
              <w:rPr>
                <w:rFonts w:cs="Helvetica"/>
                <w:szCs w:val="24"/>
                <w:shd w:val="clear" w:color="auto" w:fill="FFFFFF"/>
              </w:rPr>
              <w:t>passo a passo que facilite que o cidadão as encontre.</w:t>
            </w:r>
          </w:p>
        </w:tc>
      </w:tr>
      <w:tr w:rsidR="00B370A8" w:rsidRPr="005E26AB" w14:paraId="48B1C612" w14:textId="77777777" w:rsidTr="00F04F32">
        <w:tc>
          <w:tcPr>
            <w:tcW w:w="954" w:type="pct"/>
          </w:tcPr>
          <w:p w14:paraId="3AB223D8" w14:textId="77777777" w:rsidR="00B370A8" w:rsidRPr="005E26AB" w:rsidRDefault="00B370A8" w:rsidP="00F04F32">
            <w:pPr>
              <w:tabs>
                <w:tab w:val="left" w:pos="5101"/>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6</w:t>
            </w:r>
            <w:r w:rsidRPr="005E26AB">
              <w:rPr>
                <w:rFonts w:asciiTheme="minorHAnsi" w:hAnsiTheme="minorHAnsi" w:cs="Helvetica"/>
                <w:b/>
                <w:szCs w:val="24"/>
                <w:shd w:val="clear" w:color="auto" w:fill="FFFFFF"/>
              </w:rPr>
              <w:t>.4</w:t>
            </w:r>
          </w:p>
        </w:tc>
        <w:tc>
          <w:tcPr>
            <w:tcW w:w="4046" w:type="pct"/>
          </w:tcPr>
          <w:p w14:paraId="5F15ED22" w14:textId="77777777" w:rsidR="00B370A8" w:rsidRPr="005E26AB" w:rsidRDefault="00B370A8" w:rsidP="00F04F32">
            <w:pPr>
              <w:tabs>
                <w:tab w:val="left" w:pos="5101"/>
              </w:tabs>
              <w:jc w:val="both"/>
              <w:rPr>
                <w:rFonts w:cs="Helvetica"/>
                <w:szCs w:val="24"/>
                <w:shd w:val="clear" w:color="auto" w:fill="FFFFFF"/>
              </w:rPr>
            </w:pPr>
            <w:r w:rsidRPr="005E26AB">
              <w:rPr>
                <w:rFonts w:cs="Helvetica"/>
                <w:szCs w:val="24"/>
                <w:shd w:val="clear" w:color="auto" w:fill="FFFFFF"/>
              </w:rPr>
              <w:t xml:space="preserve">O Ministério dos Transportes deve </w:t>
            </w:r>
            <w:r>
              <w:rPr>
                <w:rFonts w:cs="Helvetica"/>
                <w:szCs w:val="24"/>
                <w:shd w:val="clear" w:color="auto" w:fill="FFFFFF"/>
              </w:rPr>
              <w:t xml:space="preserve">incluir passo a </w:t>
            </w:r>
            <w:r w:rsidRPr="005E26AB">
              <w:rPr>
                <w:rFonts w:cs="Helvetica"/>
                <w:szCs w:val="24"/>
                <w:shd w:val="clear" w:color="auto" w:fill="FFFFFF"/>
              </w:rPr>
              <w:t>passo sobre como acessar as informações do Ministério no Portal da Transparência para facilitar a localização da informação desejada.</w:t>
            </w:r>
            <w:r>
              <w:rPr>
                <w:rFonts w:cs="Helvetica"/>
                <w:szCs w:val="24"/>
                <w:shd w:val="clear" w:color="auto" w:fill="FFFFFF"/>
              </w:rPr>
              <w:t xml:space="preserve"> É necessário, ainda, inserir </w:t>
            </w:r>
            <w:r w:rsidRPr="005E26AB">
              <w:rPr>
                <w:rFonts w:cs="Helvetica"/>
                <w:szCs w:val="24"/>
                <w:shd w:val="clear" w:color="auto" w:fill="FFFFFF"/>
              </w:rPr>
              <w:t xml:space="preserve">link para a </w:t>
            </w:r>
            <w:r>
              <w:rPr>
                <w:rFonts w:cs="Helvetica"/>
                <w:szCs w:val="24"/>
                <w:shd w:val="clear" w:color="auto" w:fill="FFFFFF"/>
              </w:rPr>
              <w:t xml:space="preserve">seção de “Diárias e Passagens” da Página de Transparência do Ministério: </w:t>
            </w:r>
            <w:r w:rsidRPr="005E26AB">
              <w:rPr>
                <w:rFonts w:cs="Helvetica"/>
                <w:szCs w:val="24"/>
                <w:shd w:val="clear" w:color="auto" w:fill="FFFFFF"/>
              </w:rPr>
              <w:t>http://www3.transparencia.gov.br/jsp/diarias/diariaTexto.jsf?consulta=5&amp;consulta2=0&amp;CodigoOrgao=39000</w:t>
            </w:r>
          </w:p>
          <w:p w14:paraId="67371F1F" w14:textId="77777777" w:rsidR="00B370A8" w:rsidRPr="005E26AB" w:rsidRDefault="00B370A8" w:rsidP="00F04F32">
            <w:pPr>
              <w:tabs>
                <w:tab w:val="left" w:pos="5101"/>
              </w:tabs>
              <w:jc w:val="both"/>
              <w:rPr>
                <w:rFonts w:cs="Helvetica"/>
                <w:szCs w:val="24"/>
                <w:shd w:val="clear" w:color="auto" w:fill="FFFFFF"/>
              </w:rPr>
            </w:pPr>
          </w:p>
        </w:tc>
      </w:tr>
    </w:tbl>
    <w:p w14:paraId="67088A43" w14:textId="77777777" w:rsidR="00B370A8" w:rsidRPr="004F21CE" w:rsidRDefault="00B370A8" w:rsidP="00B370A8">
      <w:pPr>
        <w:pStyle w:val="TtuloManual"/>
        <w:numPr>
          <w:ilvl w:val="0"/>
          <w:numId w:val="22"/>
        </w:numPr>
        <w:tabs>
          <w:tab w:val="left" w:pos="567"/>
        </w:tabs>
        <w:jc w:val="both"/>
        <w:outlineLvl w:val="1"/>
      </w:pPr>
      <w:bookmarkStart w:id="874" w:name="_Toc479074210"/>
      <w:bookmarkStart w:id="875" w:name="_Toc479083922"/>
      <w:bookmarkStart w:id="876" w:name="_Toc483322969"/>
      <w:bookmarkStart w:id="877" w:name="_Toc478395341"/>
      <w:bookmarkStart w:id="878" w:name="LICITACOESECONTRATOS"/>
      <w:bookmarkStart w:id="879" w:name="_Toc501474181"/>
      <w:bookmarkEnd w:id="874"/>
      <w:r w:rsidRPr="004F21CE">
        <w:t>LICITAÇÕES E CONTRATOS</w:t>
      </w:r>
      <w:bookmarkEnd w:id="875"/>
      <w:bookmarkEnd w:id="876"/>
      <w:bookmarkEnd w:id="879"/>
      <w:r w:rsidRPr="004F21CE">
        <w:t xml:space="preserve"> </w:t>
      </w:r>
      <w:bookmarkStart w:id="880" w:name="_Toc476232500"/>
      <w:bookmarkEnd w:id="877"/>
      <w:bookmarkEnd w:id="878"/>
    </w:p>
    <w:p w14:paraId="4DAD117E" w14:textId="77777777" w:rsidR="00B370A8" w:rsidRPr="005E26AB" w:rsidRDefault="00B370A8" w:rsidP="00B370A8">
      <w:pPr>
        <w:jc w:val="both"/>
        <w:rPr>
          <w:rFonts w:asciiTheme="minorHAnsi" w:eastAsia="Times New Roman" w:hAnsiTheme="minorHAnsi" w:cs="Calibri"/>
          <w:szCs w:val="24"/>
          <w:lang w:eastAsia="pt-BR"/>
        </w:rPr>
      </w:pPr>
    </w:p>
    <w:bookmarkEnd w:id="880"/>
    <w:p w14:paraId="0384F0DC" w14:textId="77777777" w:rsidR="00B370A8" w:rsidRDefault="00B370A8" w:rsidP="00B370A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tbl>
      <w:tblPr>
        <w:tblStyle w:val="TabeladeGrade1Clara-nfase1"/>
        <w:tblW w:w="5000" w:type="pct"/>
        <w:tblLook w:val="04A0" w:firstRow="1" w:lastRow="0" w:firstColumn="1" w:lastColumn="0" w:noHBand="0" w:noVBand="1"/>
      </w:tblPr>
      <w:tblGrid>
        <w:gridCol w:w="4165"/>
        <w:gridCol w:w="2492"/>
        <w:gridCol w:w="2971"/>
      </w:tblGrid>
      <w:tr w:rsidR="00B370A8" w:rsidRPr="00297493" w14:paraId="6CA9EC76" w14:textId="77777777" w:rsidTr="00F04F3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163" w:type="pct"/>
            <w:hideMark/>
          </w:tcPr>
          <w:p w14:paraId="1E18D27C" w14:textId="77777777" w:rsidR="00B370A8" w:rsidRPr="00297493" w:rsidRDefault="00B370A8" w:rsidP="00F04F32">
            <w:pPr>
              <w:jc w:val="center"/>
              <w:rPr>
                <w:rFonts w:asciiTheme="minorHAnsi" w:eastAsia="Times New Roman" w:hAnsiTheme="minorHAnsi" w:cs="Arial"/>
                <w:bCs w:val="0"/>
                <w:sz w:val="14"/>
                <w:szCs w:val="16"/>
                <w:lang w:eastAsia="pt-BR"/>
              </w:rPr>
            </w:pPr>
            <w:r w:rsidRPr="004B5A4D">
              <w:rPr>
                <w:rFonts w:asciiTheme="minorHAnsi" w:eastAsia="Times New Roman" w:hAnsiTheme="minorHAnsi" w:cs="Arial"/>
                <w:sz w:val="16"/>
                <w:szCs w:val="16"/>
                <w:lang w:eastAsia="pt-BR"/>
              </w:rPr>
              <w:t>Pontos avaliados</w:t>
            </w:r>
          </w:p>
        </w:tc>
        <w:tc>
          <w:tcPr>
            <w:tcW w:w="1294" w:type="pct"/>
          </w:tcPr>
          <w:p w14:paraId="394F991E" w14:textId="77777777" w:rsidR="00B370A8" w:rsidRPr="00297493"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97493">
              <w:rPr>
                <w:rFonts w:asciiTheme="minorHAnsi" w:eastAsia="Times New Roman" w:hAnsiTheme="minorHAnsi" w:cs="Arial"/>
                <w:bCs w:val="0"/>
                <w:sz w:val="14"/>
                <w:szCs w:val="16"/>
                <w:lang w:eastAsia="pt-BR"/>
              </w:rPr>
              <w:t>Base Legal</w:t>
            </w:r>
          </w:p>
        </w:tc>
        <w:tc>
          <w:tcPr>
            <w:tcW w:w="1543" w:type="pct"/>
            <w:hideMark/>
          </w:tcPr>
          <w:p w14:paraId="3DB1E4F9" w14:textId="77777777" w:rsidR="00B370A8" w:rsidRPr="00297493"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297493">
              <w:rPr>
                <w:rFonts w:asciiTheme="minorHAnsi" w:eastAsia="Times New Roman" w:hAnsiTheme="minorHAnsi" w:cs="Arial"/>
                <w:bCs w:val="0"/>
                <w:sz w:val="14"/>
                <w:szCs w:val="16"/>
                <w:lang w:eastAsia="pt-BR"/>
              </w:rPr>
              <w:t>URL</w:t>
            </w:r>
          </w:p>
        </w:tc>
      </w:tr>
      <w:tr w:rsidR="00B370A8" w:rsidRPr="005E26AB" w14:paraId="226544ED" w14:textId="77777777" w:rsidTr="00F04F32">
        <w:tc>
          <w:tcPr>
            <w:cnfStyle w:val="001000000000" w:firstRow="0" w:lastRow="0" w:firstColumn="1" w:lastColumn="0" w:oddVBand="0" w:evenVBand="0" w:oddHBand="0" w:evenHBand="0" w:firstRowFirstColumn="0" w:firstRowLastColumn="0" w:lastRowFirstColumn="0" w:lastRowLastColumn="0"/>
            <w:tcW w:w="2163" w:type="pct"/>
            <w:hideMark/>
          </w:tcPr>
          <w:p w14:paraId="4DE15A0F"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7</w:t>
            </w:r>
            <w:r w:rsidRPr="005E26AB">
              <w:rPr>
                <w:rFonts w:asciiTheme="minorHAnsi" w:eastAsia="Times New Roman" w:hAnsiTheme="minorHAnsi" w:cs="Arial"/>
                <w:sz w:val="14"/>
                <w:szCs w:val="16"/>
                <w:lang w:eastAsia="pt-BR"/>
              </w:rPr>
              <w:t xml:space="preserve">.1. </w:t>
            </w:r>
            <w:r w:rsidRPr="00297493">
              <w:rPr>
                <w:rFonts w:asciiTheme="minorHAnsi" w:eastAsia="Times New Roman" w:hAnsiTheme="minorHAnsi" w:cs="Arial"/>
                <w:b w:val="0"/>
                <w:sz w:val="14"/>
                <w:szCs w:val="16"/>
                <w:lang w:eastAsia="pt-BR"/>
              </w:rPr>
              <w:t>O órgão ou entidade divulga informações sobre suas licitações?</w:t>
            </w:r>
          </w:p>
        </w:tc>
        <w:tc>
          <w:tcPr>
            <w:tcW w:w="1294" w:type="pct"/>
            <w:vMerge w:val="restart"/>
          </w:tcPr>
          <w:p w14:paraId="5948E091"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V</w:t>
            </w:r>
          </w:p>
        </w:tc>
        <w:tc>
          <w:tcPr>
            <w:tcW w:w="1543" w:type="pct"/>
            <w:hideMark/>
          </w:tcPr>
          <w:p w14:paraId="5BDC02D3" w14:textId="77777777" w:rsidR="00B370A8" w:rsidRPr="005E26AB" w:rsidRDefault="00B370A8" w:rsidP="00F04F3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http://www.transportes.gov.br/licitacoes-e-contratos.html</w:t>
            </w:r>
          </w:p>
        </w:tc>
      </w:tr>
      <w:tr w:rsidR="00B370A8" w:rsidRPr="005E26AB" w14:paraId="29922E57" w14:textId="77777777" w:rsidTr="00F04F32">
        <w:tc>
          <w:tcPr>
            <w:cnfStyle w:val="001000000000" w:firstRow="0" w:lastRow="0" w:firstColumn="1" w:lastColumn="0" w:oddVBand="0" w:evenVBand="0" w:oddHBand="0" w:evenHBand="0" w:firstRowFirstColumn="0" w:firstRowLastColumn="0" w:lastRowFirstColumn="0" w:lastRowLastColumn="0"/>
            <w:tcW w:w="2163" w:type="pct"/>
            <w:hideMark/>
          </w:tcPr>
          <w:p w14:paraId="2211FDA2"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7</w:t>
            </w:r>
            <w:r w:rsidRPr="005E26AB">
              <w:rPr>
                <w:rFonts w:asciiTheme="minorHAnsi" w:eastAsia="Times New Roman" w:hAnsiTheme="minorHAnsi" w:cs="Arial"/>
                <w:sz w:val="14"/>
                <w:szCs w:val="16"/>
                <w:lang w:eastAsia="pt-BR"/>
              </w:rPr>
              <w:t xml:space="preserve">.2. </w:t>
            </w:r>
            <w:r w:rsidRPr="00297493">
              <w:rPr>
                <w:rFonts w:asciiTheme="minorHAnsi" w:eastAsia="Times New Roman" w:hAnsiTheme="minorHAnsi" w:cs="Arial"/>
                <w:b w:val="0"/>
                <w:sz w:val="14"/>
                <w:szCs w:val="16"/>
                <w:lang w:eastAsia="pt-BR"/>
              </w:rPr>
              <w:t>O órgão ou entidade divulga informações sobre seus contratos?</w:t>
            </w:r>
          </w:p>
        </w:tc>
        <w:tc>
          <w:tcPr>
            <w:tcW w:w="1294" w:type="pct"/>
            <w:vMerge/>
          </w:tcPr>
          <w:p w14:paraId="273BF8E9" w14:textId="77777777" w:rsidR="00B370A8" w:rsidRPr="005E26AB" w:rsidRDefault="00B370A8" w:rsidP="00F04F32">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543" w:type="pct"/>
            <w:hideMark/>
          </w:tcPr>
          <w:p w14:paraId="42C8B9F1" w14:textId="77777777" w:rsidR="00B370A8" w:rsidRPr="005E26AB" w:rsidRDefault="00B370A8" w:rsidP="00F04F3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http://www.transportes.gov.br/licitacoes-e-contratos.html</w:t>
            </w:r>
          </w:p>
        </w:tc>
      </w:tr>
    </w:tbl>
    <w:p w14:paraId="680886A3" w14:textId="77777777" w:rsidR="00B370A8" w:rsidRDefault="00B370A8" w:rsidP="00B370A8">
      <w:pPr>
        <w:jc w:val="both"/>
        <w:rPr>
          <w:rFonts w:asciiTheme="minorHAnsi" w:hAnsiTheme="minorHAnsi" w:cs="Helvetica"/>
          <w:b/>
          <w:sz w:val="24"/>
          <w:szCs w:val="24"/>
          <w:shd w:val="clear" w:color="auto" w:fill="FFFFFF"/>
        </w:rPr>
      </w:pPr>
    </w:p>
    <w:p w14:paraId="2A21FC8C" w14:textId="77777777" w:rsidR="00B370A8" w:rsidRPr="00380DBF" w:rsidRDefault="00B370A8" w:rsidP="00B370A8">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74E25ED3" w14:textId="77777777" w:rsidR="00B370A8" w:rsidRPr="005E26AB" w:rsidRDefault="00B370A8" w:rsidP="00B370A8">
      <w:pPr>
        <w:ind w:left="1843" w:hanging="1843"/>
        <w:jc w:val="both"/>
        <w:rPr>
          <w:rFonts w:asciiTheme="minorHAnsi" w:hAnsiTheme="minorHAnsi" w:cs="Helvetica"/>
          <w:szCs w:val="24"/>
          <w:shd w:val="clear" w:color="auto" w:fill="FFFFFF"/>
        </w:rPr>
      </w:pPr>
    </w:p>
    <w:tbl>
      <w:tblPr>
        <w:tblW w:w="5000" w:type="pct"/>
        <w:tblLook w:val="04A0" w:firstRow="1" w:lastRow="0" w:firstColumn="1" w:lastColumn="0" w:noHBand="0" w:noVBand="1"/>
      </w:tblPr>
      <w:tblGrid>
        <w:gridCol w:w="1771"/>
        <w:gridCol w:w="7867"/>
      </w:tblGrid>
      <w:tr w:rsidR="00B370A8" w:rsidRPr="005E26AB" w14:paraId="3F3D01E6" w14:textId="77777777" w:rsidTr="00F04F32">
        <w:tc>
          <w:tcPr>
            <w:tcW w:w="919" w:type="pct"/>
          </w:tcPr>
          <w:p w14:paraId="2B5CA7EF" w14:textId="77777777" w:rsidR="00B370A8" w:rsidRPr="005E26AB" w:rsidRDefault="00B370A8" w:rsidP="00F04F32">
            <w:pPr>
              <w:jc w:val="both"/>
              <w:rPr>
                <w:rStyle w:val="Hyperlink"/>
                <w:rFonts w:asciiTheme="minorHAnsi" w:hAnsiTheme="minorHAnsi" w:cs="Helvetica"/>
                <w:color w:val="auto"/>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7</w:t>
            </w:r>
            <w:r w:rsidRPr="005E26AB">
              <w:rPr>
                <w:rFonts w:asciiTheme="minorHAnsi" w:hAnsiTheme="minorHAnsi" w:cs="Helvetica"/>
                <w:b/>
                <w:szCs w:val="24"/>
                <w:shd w:val="clear" w:color="auto" w:fill="FFFFFF"/>
              </w:rPr>
              <w:t>.1</w:t>
            </w:r>
          </w:p>
        </w:tc>
        <w:tc>
          <w:tcPr>
            <w:tcW w:w="4081" w:type="pct"/>
          </w:tcPr>
          <w:p w14:paraId="1CA3493A" w14:textId="77777777" w:rsidR="00B370A8" w:rsidRPr="005E26AB" w:rsidRDefault="00B370A8" w:rsidP="00F04F32">
            <w:pPr>
              <w:jc w:val="both"/>
              <w:rPr>
                <w:rStyle w:val="Hyperlink"/>
                <w:rFonts w:asciiTheme="minorHAnsi" w:hAnsiTheme="minorHAnsi" w:cs="Helvetica"/>
                <w:color w:val="auto"/>
                <w:szCs w:val="24"/>
                <w:shd w:val="clear" w:color="auto" w:fill="FFFFFF"/>
              </w:rPr>
            </w:pPr>
            <w:r w:rsidRPr="005E26AB">
              <w:rPr>
                <w:rFonts w:asciiTheme="minorHAnsi" w:hAnsiTheme="minorHAnsi" w:cs="Helvetica"/>
                <w:szCs w:val="24"/>
                <w:shd w:val="clear" w:color="auto" w:fill="FFFFFF"/>
              </w:rPr>
              <w:t xml:space="preserve">Na seção ‘Acesso à Informação’ &gt; ‘Licitações e Contratos’, foram encontradas </w:t>
            </w:r>
            <w:r>
              <w:rPr>
                <w:rFonts w:asciiTheme="minorHAnsi" w:hAnsiTheme="minorHAnsi" w:cs="Helvetica"/>
                <w:szCs w:val="24"/>
                <w:shd w:val="clear" w:color="auto" w:fill="FFFFFF"/>
              </w:rPr>
              <w:t xml:space="preserve">algumas </w:t>
            </w:r>
            <w:r w:rsidRPr="005E26AB">
              <w:rPr>
                <w:rFonts w:asciiTheme="minorHAnsi" w:hAnsiTheme="minorHAnsi" w:cs="Helvetica"/>
                <w:szCs w:val="24"/>
                <w:shd w:val="clear" w:color="auto" w:fill="FFFFFF"/>
              </w:rPr>
              <w:t>informações sobre as licitações promovidas pelo órgão.</w:t>
            </w:r>
            <w:r w:rsidRPr="005E26AB" w:rsidDel="004F7767">
              <w:rPr>
                <w:rFonts w:asciiTheme="minorHAnsi" w:hAnsiTheme="minorHAnsi" w:cs="Helvetica"/>
                <w:szCs w:val="24"/>
                <w:shd w:val="clear" w:color="auto" w:fill="FFFFFF"/>
              </w:rPr>
              <w:t xml:space="preserve"> </w:t>
            </w:r>
            <w:r>
              <w:rPr>
                <w:rFonts w:asciiTheme="minorHAnsi" w:hAnsiTheme="minorHAnsi" w:cs="Helvetica"/>
                <w:szCs w:val="24"/>
                <w:shd w:val="clear" w:color="auto" w:fill="FFFFFF"/>
              </w:rPr>
              <w:t xml:space="preserve">O link para a Página de Transparência, não estava funcionando. </w:t>
            </w:r>
          </w:p>
        </w:tc>
      </w:tr>
      <w:tr w:rsidR="00B370A8" w:rsidRPr="005E26AB" w14:paraId="6718FD3B" w14:textId="77777777" w:rsidTr="00F04F32">
        <w:tc>
          <w:tcPr>
            <w:tcW w:w="919" w:type="pct"/>
          </w:tcPr>
          <w:p w14:paraId="227EA781"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lastRenderedPageBreak/>
              <w:t xml:space="preserve">Orientação </w:t>
            </w:r>
            <w:r>
              <w:rPr>
                <w:rFonts w:asciiTheme="minorHAnsi" w:hAnsiTheme="minorHAnsi" w:cs="Helvetica"/>
                <w:b/>
                <w:szCs w:val="24"/>
                <w:shd w:val="clear" w:color="auto" w:fill="FFFFFF"/>
              </w:rPr>
              <w:t>7</w:t>
            </w:r>
            <w:r w:rsidRPr="005E26AB">
              <w:rPr>
                <w:rFonts w:asciiTheme="minorHAnsi" w:hAnsiTheme="minorHAnsi" w:cs="Helvetica"/>
                <w:b/>
                <w:szCs w:val="24"/>
                <w:shd w:val="clear" w:color="auto" w:fill="FFFFFF"/>
              </w:rPr>
              <w:t>.1</w:t>
            </w:r>
          </w:p>
        </w:tc>
        <w:tc>
          <w:tcPr>
            <w:tcW w:w="4081" w:type="pct"/>
          </w:tcPr>
          <w:p w14:paraId="6FECB642"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Orienta-se que seja incluído passo-a-passo sobre como acessar as informações do Ministério no Portal da Transparência para facilitar </w:t>
            </w:r>
            <w:r>
              <w:rPr>
                <w:rFonts w:asciiTheme="minorHAnsi" w:hAnsiTheme="minorHAnsi" w:cs="Helvetica"/>
                <w:szCs w:val="24"/>
                <w:shd w:val="clear" w:color="auto" w:fill="FFFFFF"/>
              </w:rPr>
              <w:t>su</w:t>
            </w:r>
            <w:r w:rsidRPr="005E26AB">
              <w:rPr>
                <w:rFonts w:asciiTheme="minorHAnsi" w:hAnsiTheme="minorHAnsi" w:cs="Helvetica"/>
                <w:szCs w:val="24"/>
                <w:shd w:val="clear" w:color="auto" w:fill="FFFFFF"/>
              </w:rPr>
              <w:t>a localização.</w:t>
            </w:r>
            <w:r>
              <w:rPr>
                <w:rFonts w:asciiTheme="minorHAnsi" w:hAnsiTheme="minorHAnsi" w:cs="Helvetica"/>
                <w:szCs w:val="24"/>
                <w:shd w:val="clear" w:color="auto" w:fill="FFFFFF"/>
              </w:rPr>
              <w:t xml:space="preserve"> É necessário, ainda, adequar o link para seção sobre “Licitações” da Página de Transparência do órgão, </w:t>
            </w:r>
          </w:p>
        </w:tc>
      </w:tr>
      <w:tr w:rsidR="00B370A8" w:rsidRPr="005E26AB" w14:paraId="6BE1F301" w14:textId="77777777" w:rsidTr="00F04F32">
        <w:tc>
          <w:tcPr>
            <w:tcW w:w="919" w:type="pct"/>
          </w:tcPr>
          <w:p w14:paraId="44B7B8FE"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7</w:t>
            </w:r>
            <w:r w:rsidRPr="005E26AB">
              <w:rPr>
                <w:rFonts w:asciiTheme="minorHAnsi" w:hAnsiTheme="minorHAnsi" w:cs="Helvetica"/>
                <w:b/>
                <w:szCs w:val="24"/>
                <w:shd w:val="clear" w:color="auto" w:fill="FFFFFF"/>
              </w:rPr>
              <w:t>.2</w:t>
            </w:r>
          </w:p>
        </w:tc>
        <w:tc>
          <w:tcPr>
            <w:tcW w:w="4081" w:type="pct"/>
          </w:tcPr>
          <w:p w14:paraId="5740CC14"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Foram encontrados os registros dos contratos na seção adequada. </w:t>
            </w:r>
          </w:p>
        </w:tc>
      </w:tr>
      <w:tr w:rsidR="00B370A8" w:rsidRPr="005E26AB" w14:paraId="66021730" w14:textId="77777777" w:rsidTr="00F04F32">
        <w:tc>
          <w:tcPr>
            <w:tcW w:w="919" w:type="pct"/>
          </w:tcPr>
          <w:p w14:paraId="5634621A"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7</w:t>
            </w:r>
            <w:r w:rsidRPr="005E26AB">
              <w:rPr>
                <w:rFonts w:asciiTheme="minorHAnsi" w:hAnsiTheme="minorHAnsi" w:cs="Helvetica"/>
                <w:b/>
                <w:szCs w:val="24"/>
                <w:shd w:val="clear" w:color="auto" w:fill="FFFFFF"/>
              </w:rPr>
              <w:t>.2</w:t>
            </w:r>
          </w:p>
        </w:tc>
        <w:tc>
          <w:tcPr>
            <w:tcW w:w="4081" w:type="pct"/>
          </w:tcPr>
          <w:p w14:paraId="32A45949"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Orienta-se que seja incluído passo-a-passo sobre como acessar as informações do Ministério no Portal da Transparência para facilitar </w:t>
            </w:r>
            <w:r>
              <w:rPr>
                <w:rFonts w:asciiTheme="minorHAnsi" w:hAnsiTheme="minorHAnsi" w:cs="Helvetica"/>
                <w:szCs w:val="24"/>
                <w:shd w:val="clear" w:color="auto" w:fill="FFFFFF"/>
              </w:rPr>
              <w:t>sua localização</w:t>
            </w:r>
            <w:r w:rsidRPr="005E26AB">
              <w:rPr>
                <w:rFonts w:asciiTheme="minorHAnsi" w:hAnsiTheme="minorHAnsi" w:cs="Helvetica"/>
                <w:szCs w:val="24"/>
                <w:shd w:val="clear" w:color="auto" w:fill="FFFFFF"/>
              </w:rPr>
              <w:t>.</w:t>
            </w:r>
            <w:r>
              <w:rPr>
                <w:rFonts w:asciiTheme="minorHAnsi" w:hAnsiTheme="minorHAnsi" w:cs="Helvetica"/>
                <w:szCs w:val="24"/>
                <w:shd w:val="clear" w:color="auto" w:fill="FFFFFF"/>
              </w:rPr>
              <w:t xml:space="preserve"> É necessário, ainda, adequar o link para seção sobre “Contratos” da Página de Transparência do órgão.</w:t>
            </w:r>
          </w:p>
        </w:tc>
      </w:tr>
    </w:tbl>
    <w:p w14:paraId="79408C30" w14:textId="77777777" w:rsidR="00B370A8" w:rsidRDefault="00B370A8" w:rsidP="00B370A8">
      <w:pPr>
        <w:ind w:left="1560" w:hanging="426"/>
        <w:jc w:val="both"/>
        <w:rPr>
          <w:rStyle w:val="Hyperlink"/>
          <w:rFonts w:asciiTheme="minorHAnsi" w:hAnsiTheme="minorHAnsi" w:cs="Helvetica"/>
          <w:szCs w:val="24"/>
          <w:shd w:val="clear" w:color="auto" w:fill="FFFFFF"/>
        </w:rPr>
      </w:pPr>
    </w:p>
    <w:p w14:paraId="3C4F0207" w14:textId="77777777" w:rsidR="00B370A8" w:rsidRPr="004F21CE" w:rsidRDefault="00B370A8" w:rsidP="00B370A8">
      <w:pPr>
        <w:pStyle w:val="TtuloManual"/>
        <w:numPr>
          <w:ilvl w:val="0"/>
          <w:numId w:val="22"/>
        </w:numPr>
        <w:tabs>
          <w:tab w:val="left" w:pos="567"/>
        </w:tabs>
        <w:jc w:val="both"/>
        <w:outlineLvl w:val="1"/>
      </w:pPr>
      <w:bookmarkStart w:id="881" w:name="_Toc478395342"/>
      <w:bookmarkStart w:id="882" w:name="_Toc479083923"/>
      <w:bookmarkStart w:id="883" w:name="_Toc483322970"/>
      <w:bookmarkStart w:id="884" w:name="SERVIDORES"/>
      <w:bookmarkStart w:id="885" w:name="_Toc501474182"/>
      <w:r w:rsidRPr="004F21CE">
        <w:t>SERVIDORES</w:t>
      </w:r>
      <w:bookmarkEnd w:id="881"/>
      <w:bookmarkEnd w:id="882"/>
      <w:bookmarkEnd w:id="883"/>
      <w:bookmarkEnd w:id="885"/>
    </w:p>
    <w:p w14:paraId="3E0D924C" w14:textId="77777777" w:rsidR="00B370A8" w:rsidRPr="005E26AB" w:rsidRDefault="00B370A8" w:rsidP="00B370A8">
      <w:pPr>
        <w:jc w:val="both"/>
        <w:rPr>
          <w:rFonts w:asciiTheme="minorHAnsi" w:eastAsia="Times New Roman" w:hAnsiTheme="minorHAnsi" w:cs="Calibri"/>
          <w:szCs w:val="24"/>
          <w:lang w:eastAsia="pt-BR"/>
        </w:rPr>
      </w:pPr>
      <w:bookmarkStart w:id="886" w:name="_Toc476232505"/>
      <w:bookmarkEnd w:id="884"/>
    </w:p>
    <w:bookmarkEnd w:id="886"/>
    <w:p w14:paraId="29B23997" w14:textId="77777777" w:rsidR="00B370A8" w:rsidRDefault="00B370A8" w:rsidP="00B370A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tbl>
      <w:tblPr>
        <w:tblStyle w:val="TabeladeGrade1Clara-nfase1"/>
        <w:tblW w:w="5000" w:type="pct"/>
        <w:tblLook w:val="04A0" w:firstRow="1" w:lastRow="0" w:firstColumn="1" w:lastColumn="0" w:noHBand="0" w:noVBand="1"/>
      </w:tblPr>
      <w:tblGrid>
        <w:gridCol w:w="3965"/>
        <w:gridCol w:w="2455"/>
        <w:gridCol w:w="3208"/>
      </w:tblGrid>
      <w:tr w:rsidR="00B370A8" w:rsidRPr="00A93521" w14:paraId="0B444553" w14:textId="77777777" w:rsidTr="00F04F3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59" w:type="pct"/>
            <w:hideMark/>
          </w:tcPr>
          <w:p w14:paraId="35581060" w14:textId="77777777" w:rsidR="00B370A8" w:rsidRPr="00A93521" w:rsidRDefault="00B370A8" w:rsidP="00F04F32">
            <w:pPr>
              <w:jc w:val="center"/>
              <w:rPr>
                <w:rFonts w:asciiTheme="minorHAnsi" w:eastAsia="Times New Roman" w:hAnsiTheme="minorHAnsi" w:cs="Arial"/>
                <w:bCs w:val="0"/>
                <w:sz w:val="14"/>
                <w:szCs w:val="16"/>
                <w:lang w:eastAsia="pt-BR"/>
              </w:rPr>
            </w:pPr>
            <w:r w:rsidRPr="004B5A4D">
              <w:rPr>
                <w:rFonts w:asciiTheme="minorHAnsi" w:eastAsia="Times New Roman" w:hAnsiTheme="minorHAnsi" w:cs="Arial"/>
                <w:sz w:val="16"/>
                <w:szCs w:val="16"/>
                <w:lang w:eastAsia="pt-BR"/>
              </w:rPr>
              <w:t>Pontos avaliados</w:t>
            </w:r>
          </w:p>
        </w:tc>
        <w:tc>
          <w:tcPr>
            <w:tcW w:w="1275" w:type="pct"/>
          </w:tcPr>
          <w:p w14:paraId="0E790766" w14:textId="77777777" w:rsidR="00B370A8" w:rsidRPr="00A93521"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A93521">
              <w:rPr>
                <w:rFonts w:asciiTheme="minorHAnsi" w:eastAsia="Times New Roman" w:hAnsiTheme="minorHAnsi" w:cs="Arial"/>
                <w:bCs w:val="0"/>
                <w:sz w:val="14"/>
                <w:szCs w:val="16"/>
                <w:lang w:eastAsia="pt-BR"/>
              </w:rPr>
              <w:t>Base Legal</w:t>
            </w:r>
          </w:p>
        </w:tc>
        <w:tc>
          <w:tcPr>
            <w:tcW w:w="1666" w:type="pct"/>
            <w:hideMark/>
          </w:tcPr>
          <w:p w14:paraId="541D8355" w14:textId="77777777" w:rsidR="00B370A8" w:rsidRPr="00A93521"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A93521">
              <w:rPr>
                <w:rFonts w:asciiTheme="minorHAnsi" w:eastAsia="Times New Roman" w:hAnsiTheme="minorHAnsi" w:cs="Arial"/>
                <w:bCs w:val="0"/>
                <w:sz w:val="14"/>
                <w:szCs w:val="16"/>
                <w:lang w:eastAsia="pt-BR"/>
              </w:rPr>
              <w:t>URL</w:t>
            </w:r>
          </w:p>
        </w:tc>
      </w:tr>
      <w:tr w:rsidR="00B370A8" w:rsidRPr="005E26AB" w14:paraId="3DF1BBE1" w14:textId="77777777" w:rsidTr="00F04F32">
        <w:tc>
          <w:tcPr>
            <w:cnfStyle w:val="001000000000" w:firstRow="0" w:lastRow="0" w:firstColumn="1" w:lastColumn="0" w:oddVBand="0" w:evenVBand="0" w:oddHBand="0" w:evenHBand="0" w:firstRowFirstColumn="0" w:firstRowLastColumn="0" w:lastRowFirstColumn="0" w:lastRowLastColumn="0"/>
            <w:tcW w:w="2059" w:type="pct"/>
            <w:hideMark/>
          </w:tcPr>
          <w:p w14:paraId="552434C7"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8</w:t>
            </w:r>
            <w:r w:rsidRPr="005E26AB">
              <w:rPr>
                <w:rFonts w:asciiTheme="minorHAnsi" w:eastAsia="Times New Roman" w:hAnsiTheme="minorHAnsi" w:cs="Arial"/>
                <w:sz w:val="14"/>
                <w:szCs w:val="16"/>
                <w:lang w:eastAsia="pt-BR"/>
              </w:rPr>
              <w:t xml:space="preserve">.1. </w:t>
            </w:r>
            <w:r w:rsidRPr="00A93521">
              <w:rPr>
                <w:rFonts w:asciiTheme="minorHAnsi" w:eastAsia="Times New Roman" w:hAnsiTheme="minorHAnsi" w:cs="Arial"/>
                <w:b w:val="0"/>
                <w:sz w:val="14"/>
                <w:szCs w:val="16"/>
                <w:lang w:eastAsia="pt-BR"/>
              </w:rPr>
              <w:t>O órgão ou entidade divulga informações sobre seus servidores?</w:t>
            </w:r>
          </w:p>
        </w:tc>
        <w:tc>
          <w:tcPr>
            <w:tcW w:w="1275" w:type="pct"/>
            <w:vMerge w:val="restart"/>
          </w:tcPr>
          <w:p w14:paraId="690995E6"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w:t>
            </w:r>
            <w:r>
              <w:rPr>
                <w:rFonts w:asciiTheme="minorHAnsi" w:hAnsiTheme="minorHAnsi"/>
                <w:sz w:val="14"/>
                <w:szCs w:val="16"/>
              </w:rPr>
              <w:t xml:space="preserve"> 7.724/ 2012, art. 7º, § 3º, VI</w:t>
            </w:r>
          </w:p>
          <w:p w14:paraId="2FC89011"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Portaria Interministerial nº 233/2012</w:t>
            </w:r>
          </w:p>
        </w:tc>
        <w:tc>
          <w:tcPr>
            <w:tcW w:w="1666" w:type="pct"/>
            <w:hideMark/>
          </w:tcPr>
          <w:p w14:paraId="3C4BAB27"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http://www.transportes.gov.br/servidores.html</w:t>
            </w:r>
          </w:p>
        </w:tc>
      </w:tr>
      <w:tr w:rsidR="00B370A8" w:rsidRPr="005E26AB" w14:paraId="01ED6126" w14:textId="77777777" w:rsidTr="00F04F32">
        <w:tc>
          <w:tcPr>
            <w:cnfStyle w:val="001000000000" w:firstRow="0" w:lastRow="0" w:firstColumn="1" w:lastColumn="0" w:oddVBand="0" w:evenVBand="0" w:oddHBand="0" w:evenHBand="0" w:firstRowFirstColumn="0" w:firstRowLastColumn="0" w:lastRowFirstColumn="0" w:lastRowLastColumn="0"/>
            <w:tcW w:w="2059" w:type="pct"/>
            <w:hideMark/>
          </w:tcPr>
          <w:p w14:paraId="7DC16FDD"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8</w:t>
            </w:r>
            <w:r w:rsidRPr="005E26AB">
              <w:rPr>
                <w:rFonts w:asciiTheme="minorHAnsi" w:eastAsia="Times New Roman" w:hAnsiTheme="minorHAnsi" w:cs="Arial"/>
                <w:sz w:val="14"/>
                <w:szCs w:val="16"/>
                <w:lang w:eastAsia="pt-BR"/>
              </w:rPr>
              <w:t xml:space="preserve">.2. </w:t>
            </w:r>
            <w:r w:rsidRPr="00A93521">
              <w:rPr>
                <w:rFonts w:asciiTheme="minorHAnsi" w:eastAsia="Times New Roman" w:hAnsiTheme="minorHAnsi" w:cs="Arial"/>
                <w:b w:val="0"/>
                <w:sz w:val="14"/>
                <w:szCs w:val="16"/>
                <w:lang w:eastAsia="pt-BR"/>
              </w:rPr>
              <w:t>O órgão ou entidade divulga as íntegras dos editais de concursos públicos para provimento de cargos realizados?</w:t>
            </w:r>
          </w:p>
        </w:tc>
        <w:tc>
          <w:tcPr>
            <w:tcW w:w="1275" w:type="pct"/>
            <w:vMerge/>
          </w:tcPr>
          <w:p w14:paraId="00ED7C48" w14:textId="77777777" w:rsidR="00B370A8" w:rsidRPr="005E26AB" w:rsidRDefault="00B370A8" w:rsidP="00F04F32">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tcPr>
          <w:p w14:paraId="31C58789"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Informação não localizada na seção ‘Acesso à Informação’</w:t>
            </w:r>
            <w:r>
              <w:rPr>
                <w:rFonts w:asciiTheme="minorHAnsi" w:eastAsia="Times New Roman" w:hAnsiTheme="minorHAnsi" w:cs="Arial"/>
                <w:sz w:val="14"/>
                <w:szCs w:val="16"/>
                <w:lang w:eastAsia="pt-BR"/>
              </w:rPr>
              <w:t xml:space="preserve"> &gt; ‘Servidores’</w:t>
            </w:r>
            <w:r w:rsidRPr="005E26AB">
              <w:rPr>
                <w:rFonts w:asciiTheme="minorHAnsi" w:eastAsia="Times New Roman" w:hAnsiTheme="minorHAnsi" w:cs="Arial"/>
                <w:sz w:val="14"/>
                <w:szCs w:val="16"/>
                <w:lang w:eastAsia="pt-BR"/>
              </w:rPr>
              <w:t>.</w:t>
            </w:r>
          </w:p>
        </w:tc>
      </w:tr>
      <w:tr w:rsidR="00B370A8" w:rsidRPr="005E26AB" w14:paraId="02F03A0D" w14:textId="77777777" w:rsidTr="00F04F32">
        <w:trPr>
          <w:trHeight w:val="284"/>
        </w:trPr>
        <w:tc>
          <w:tcPr>
            <w:cnfStyle w:val="001000000000" w:firstRow="0" w:lastRow="0" w:firstColumn="1" w:lastColumn="0" w:oddVBand="0" w:evenVBand="0" w:oddHBand="0" w:evenHBand="0" w:firstRowFirstColumn="0" w:firstRowLastColumn="0" w:lastRowFirstColumn="0" w:lastRowLastColumn="0"/>
            <w:tcW w:w="2059" w:type="pct"/>
            <w:hideMark/>
          </w:tcPr>
          <w:p w14:paraId="0AB4ADA3"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8</w:t>
            </w:r>
            <w:r w:rsidRPr="005E26AB">
              <w:rPr>
                <w:rFonts w:asciiTheme="minorHAnsi" w:eastAsia="Times New Roman" w:hAnsiTheme="minorHAnsi" w:cs="Arial"/>
                <w:sz w:val="14"/>
                <w:szCs w:val="16"/>
                <w:lang w:eastAsia="pt-BR"/>
              </w:rPr>
              <w:t xml:space="preserve">.3. </w:t>
            </w:r>
            <w:r w:rsidRPr="00A93521">
              <w:rPr>
                <w:rFonts w:asciiTheme="minorHAnsi" w:eastAsia="Times New Roman" w:hAnsiTheme="minorHAnsi" w:cs="Arial"/>
                <w:b w:val="0"/>
                <w:sz w:val="14"/>
                <w:szCs w:val="16"/>
                <w:lang w:eastAsia="pt-BR"/>
              </w:rPr>
              <w:t>O órgão ou entidade divulga a relação completa de empregados terceirizados?</w:t>
            </w:r>
          </w:p>
        </w:tc>
        <w:tc>
          <w:tcPr>
            <w:tcW w:w="1275" w:type="pct"/>
          </w:tcPr>
          <w:p w14:paraId="5075F23D"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sz w:val="14"/>
                <w:szCs w:val="16"/>
              </w:rPr>
              <w:t>Lei nº 13.408/2016, art. 133</w:t>
            </w:r>
          </w:p>
        </w:tc>
        <w:tc>
          <w:tcPr>
            <w:tcW w:w="1666" w:type="pct"/>
          </w:tcPr>
          <w:p w14:paraId="57DAE0D5"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http://www.transportes.gov.br/servidores.html</w:t>
            </w:r>
          </w:p>
        </w:tc>
      </w:tr>
    </w:tbl>
    <w:p w14:paraId="54EFC310" w14:textId="77777777" w:rsidR="00B370A8" w:rsidRPr="005E26AB" w:rsidRDefault="00B370A8" w:rsidP="00B370A8">
      <w:pPr>
        <w:jc w:val="both"/>
        <w:rPr>
          <w:rFonts w:asciiTheme="minorHAnsi" w:eastAsia="Times New Roman" w:hAnsiTheme="minorHAnsi" w:cs="Calibri"/>
          <w:szCs w:val="24"/>
          <w:lang w:eastAsia="pt-BR"/>
        </w:rPr>
      </w:pPr>
      <w:r w:rsidRPr="005E26AB">
        <w:rPr>
          <w:rFonts w:asciiTheme="minorHAnsi" w:eastAsia="Times New Roman" w:hAnsiTheme="minorHAnsi" w:cs="Calibri"/>
          <w:szCs w:val="24"/>
          <w:lang w:eastAsia="pt-BR"/>
        </w:rPr>
        <w:t xml:space="preserve"> </w:t>
      </w:r>
    </w:p>
    <w:p w14:paraId="0D1B1B74" w14:textId="77777777" w:rsidR="00B370A8" w:rsidRPr="00380DBF" w:rsidRDefault="00B370A8" w:rsidP="00B370A8">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63F8E510" w14:textId="77777777" w:rsidR="00B370A8" w:rsidRPr="005E26AB" w:rsidRDefault="00B370A8" w:rsidP="00B370A8">
      <w:pPr>
        <w:rPr>
          <w:sz w:val="20"/>
          <w:lang w:eastAsia="pt-BR"/>
        </w:rPr>
      </w:pPr>
    </w:p>
    <w:tbl>
      <w:tblPr>
        <w:tblW w:w="5000" w:type="pct"/>
        <w:tblLook w:val="04A0" w:firstRow="1" w:lastRow="0" w:firstColumn="1" w:lastColumn="0" w:noHBand="0" w:noVBand="1"/>
      </w:tblPr>
      <w:tblGrid>
        <w:gridCol w:w="1721"/>
        <w:gridCol w:w="7917"/>
      </w:tblGrid>
      <w:tr w:rsidR="00B370A8" w:rsidRPr="005E26AB" w14:paraId="3D0791E8" w14:textId="77777777" w:rsidTr="00F04F32">
        <w:tc>
          <w:tcPr>
            <w:tcW w:w="893" w:type="pct"/>
          </w:tcPr>
          <w:p w14:paraId="5E78924B" w14:textId="77777777" w:rsidR="00B370A8" w:rsidRPr="005E26AB" w:rsidRDefault="00B370A8" w:rsidP="00F04F32">
            <w:pPr>
              <w:jc w:val="both"/>
              <w:rPr>
                <w:sz w:val="20"/>
                <w:lang w:eastAsia="pt-BR"/>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8</w:t>
            </w:r>
            <w:r w:rsidRPr="005E26AB">
              <w:rPr>
                <w:rFonts w:asciiTheme="minorHAnsi" w:hAnsiTheme="minorHAnsi" w:cs="Helvetica"/>
                <w:b/>
                <w:szCs w:val="24"/>
                <w:shd w:val="clear" w:color="auto" w:fill="FFFFFF"/>
              </w:rPr>
              <w:t>.1</w:t>
            </w:r>
          </w:p>
        </w:tc>
        <w:tc>
          <w:tcPr>
            <w:tcW w:w="4107" w:type="pct"/>
          </w:tcPr>
          <w:p w14:paraId="52912E46"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As informações sobre os servidores foram localizadas na seção </w:t>
            </w:r>
            <w:r>
              <w:rPr>
                <w:rFonts w:asciiTheme="minorHAnsi" w:hAnsiTheme="minorHAnsi" w:cs="Helvetica"/>
                <w:szCs w:val="24"/>
                <w:shd w:val="clear" w:color="auto" w:fill="FFFFFF"/>
              </w:rPr>
              <w:t>adequada</w:t>
            </w:r>
            <w:r w:rsidRPr="005E26AB">
              <w:rPr>
                <w:rFonts w:asciiTheme="minorHAnsi" w:hAnsiTheme="minorHAnsi" w:cs="Helvetica"/>
                <w:szCs w:val="24"/>
                <w:shd w:val="clear" w:color="auto" w:fill="FFFFFF"/>
              </w:rPr>
              <w:t xml:space="preserve">.  </w:t>
            </w:r>
          </w:p>
          <w:p w14:paraId="26A903E8" w14:textId="77777777" w:rsidR="00B370A8" w:rsidRPr="005E26AB" w:rsidRDefault="00B370A8" w:rsidP="00F04F32">
            <w:pPr>
              <w:jc w:val="both"/>
              <w:rPr>
                <w:sz w:val="20"/>
                <w:lang w:eastAsia="pt-BR"/>
              </w:rPr>
            </w:pPr>
          </w:p>
        </w:tc>
      </w:tr>
      <w:tr w:rsidR="00B370A8" w:rsidRPr="005E26AB" w14:paraId="3B45BDE8" w14:textId="77777777" w:rsidTr="00F04F32">
        <w:tc>
          <w:tcPr>
            <w:tcW w:w="893" w:type="pct"/>
          </w:tcPr>
          <w:p w14:paraId="667534B7"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8</w:t>
            </w:r>
            <w:r w:rsidRPr="005E26AB">
              <w:rPr>
                <w:rFonts w:asciiTheme="minorHAnsi" w:hAnsiTheme="minorHAnsi" w:cs="Helvetica"/>
                <w:b/>
                <w:szCs w:val="24"/>
                <w:shd w:val="clear" w:color="auto" w:fill="FFFFFF"/>
              </w:rPr>
              <w:t>.2</w:t>
            </w:r>
          </w:p>
        </w:tc>
        <w:tc>
          <w:tcPr>
            <w:tcW w:w="4107" w:type="pct"/>
          </w:tcPr>
          <w:p w14:paraId="39743C9A" w14:textId="77777777" w:rsidR="00B370A8" w:rsidRPr="005E26AB" w:rsidRDefault="00B370A8" w:rsidP="00F04F32">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Não foram encontradas </w:t>
            </w:r>
            <w:r w:rsidRPr="00240ED6">
              <w:rPr>
                <w:rFonts w:asciiTheme="minorHAnsi" w:hAnsiTheme="minorHAnsi" w:cs="Helvetica"/>
                <w:szCs w:val="24"/>
                <w:shd w:val="clear" w:color="auto" w:fill="FFFFFF"/>
              </w:rPr>
              <w:t xml:space="preserve">as íntegras dos editais de concursos públicos para provimento de cargos </w:t>
            </w:r>
            <w:r w:rsidRPr="005E26AB">
              <w:rPr>
                <w:rFonts w:asciiTheme="minorHAnsi" w:hAnsiTheme="minorHAnsi" w:cs="Helvetica"/>
                <w:szCs w:val="24"/>
                <w:shd w:val="clear" w:color="auto" w:fill="FFFFFF"/>
              </w:rPr>
              <w:t xml:space="preserve">na seção </w:t>
            </w:r>
            <w:r>
              <w:rPr>
                <w:rFonts w:asciiTheme="minorHAnsi" w:hAnsiTheme="minorHAnsi" w:cs="Helvetica"/>
                <w:szCs w:val="24"/>
                <w:shd w:val="clear" w:color="auto" w:fill="FFFFFF"/>
              </w:rPr>
              <w:t xml:space="preserve">adequada. </w:t>
            </w:r>
          </w:p>
        </w:tc>
      </w:tr>
      <w:tr w:rsidR="00B370A8" w:rsidRPr="005E26AB" w14:paraId="742F2016" w14:textId="77777777" w:rsidTr="00F04F32">
        <w:tc>
          <w:tcPr>
            <w:tcW w:w="893" w:type="pct"/>
          </w:tcPr>
          <w:p w14:paraId="7D933E93"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8</w:t>
            </w:r>
            <w:r w:rsidRPr="005E26AB">
              <w:rPr>
                <w:rFonts w:asciiTheme="minorHAnsi" w:hAnsiTheme="minorHAnsi" w:cs="Helvetica"/>
                <w:b/>
                <w:szCs w:val="24"/>
                <w:shd w:val="clear" w:color="auto" w:fill="FFFFFF"/>
              </w:rPr>
              <w:t>.2</w:t>
            </w:r>
          </w:p>
        </w:tc>
        <w:tc>
          <w:tcPr>
            <w:tcW w:w="4107" w:type="pct"/>
          </w:tcPr>
          <w:p w14:paraId="14D490AE"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Orienta-se que o </w:t>
            </w:r>
            <w:r>
              <w:rPr>
                <w:rFonts w:asciiTheme="minorHAnsi" w:hAnsiTheme="minorHAnsi" w:cs="Helvetica"/>
                <w:szCs w:val="24"/>
                <w:shd w:val="clear" w:color="auto" w:fill="FFFFFF"/>
              </w:rPr>
              <w:t>ministério</w:t>
            </w:r>
            <w:r w:rsidRPr="005E26AB">
              <w:rPr>
                <w:rFonts w:asciiTheme="minorHAnsi" w:hAnsiTheme="minorHAnsi" w:cs="Helvetica"/>
                <w:szCs w:val="24"/>
                <w:shd w:val="clear" w:color="auto" w:fill="FFFFFF"/>
              </w:rPr>
              <w:t xml:space="preserve"> divulgue as íntegras dos editais de concursos públicos para provimento de cargos realizados na seção ou faça link para a área específica onde tais informações estão sendo publicadas.</w:t>
            </w:r>
          </w:p>
          <w:p w14:paraId="39BF1FAE"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70DE7888" w14:textId="77777777" w:rsidTr="00F04F32">
        <w:tc>
          <w:tcPr>
            <w:tcW w:w="893" w:type="pct"/>
          </w:tcPr>
          <w:p w14:paraId="4EEEEFF1"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8</w:t>
            </w:r>
            <w:r w:rsidRPr="005E26AB">
              <w:rPr>
                <w:rFonts w:asciiTheme="minorHAnsi" w:hAnsiTheme="minorHAnsi" w:cs="Helvetica"/>
                <w:b/>
                <w:szCs w:val="24"/>
                <w:shd w:val="clear" w:color="auto" w:fill="FFFFFF"/>
              </w:rPr>
              <w:t>.3</w:t>
            </w:r>
          </w:p>
        </w:tc>
        <w:tc>
          <w:tcPr>
            <w:tcW w:w="4107" w:type="pct"/>
          </w:tcPr>
          <w:p w14:paraId="3F77C572"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 relação completa dos empregados terceirizados está disponível</w:t>
            </w:r>
            <w:r>
              <w:rPr>
                <w:rFonts w:asciiTheme="minorHAnsi" w:hAnsiTheme="minorHAnsi" w:cs="Helvetica"/>
                <w:szCs w:val="24"/>
                <w:shd w:val="clear" w:color="auto" w:fill="FFFFFF"/>
              </w:rPr>
              <w:t>, mas não há informação sobre a data da última atualização.</w:t>
            </w:r>
          </w:p>
        </w:tc>
      </w:tr>
      <w:tr w:rsidR="00B370A8" w:rsidRPr="005E26AB" w14:paraId="4FC4EDA6" w14:textId="77777777" w:rsidTr="00F04F32">
        <w:tc>
          <w:tcPr>
            <w:tcW w:w="893" w:type="pct"/>
          </w:tcPr>
          <w:p w14:paraId="21C2FC9C" w14:textId="77777777" w:rsidR="00B370A8" w:rsidRPr="005E26AB" w:rsidRDefault="00B370A8" w:rsidP="00F04F32">
            <w:pPr>
              <w:jc w:val="both"/>
              <w:rPr>
                <w:sz w:val="20"/>
                <w:lang w:eastAsia="pt-BR"/>
              </w:rPr>
            </w:pPr>
            <w:r>
              <w:rPr>
                <w:rFonts w:asciiTheme="minorHAnsi" w:hAnsiTheme="minorHAnsi" w:cs="Helvetica"/>
                <w:b/>
                <w:szCs w:val="24"/>
                <w:shd w:val="clear" w:color="auto" w:fill="FFFFFF"/>
              </w:rPr>
              <w:t xml:space="preserve">Orientação 8.3 </w:t>
            </w:r>
          </w:p>
        </w:tc>
        <w:tc>
          <w:tcPr>
            <w:tcW w:w="4107" w:type="pct"/>
          </w:tcPr>
          <w:p w14:paraId="5061A23F" w14:textId="77777777" w:rsidR="00B370A8" w:rsidRPr="0021466A" w:rsidRDefault="00B370A8" w:rsidP="00F04F32">
            <w:pPr>
              <w:autoSpaceDE w:val="0"/>
              <w:autoSpaceDN w:val="0"/>
              <w:adjustRightInd w:val="0"/>
              <w:contextualSpacing/>
              <w:jc w:val="both"/>
              <w:rPr>
                <w:rFonts w:cs="Calibri"/>
                <w:color w:val="000000"/>
                <w:sz w:val="24"/>
                <w:szCs w:val="24"/>
              </w:rPr>
            </w:pPr>
            <w:r w:rsidRPr="004C3965">
              <w:rPr>
                <w:rFonts w:asciiTheme="minorHAnsi" w:hAnsiTheme="minorHAnsi" w:cs="Helvetica"/>
                <w:szCs w:val="24"/>
                <w:shd w:val="clear" w:color="auto" w:fill="FFFFFF"/>
              </w:rPr>
              <w:t>Orienta-se que o órgão informe a última data de atualização da lista. Destaca-se a necessidade de atualização quadrimestral dessas informações, conforme determina o art. 133, § 1º, da Lei nº 13.408/2016.</w:t>
            </w:r>
            <w:r w:rsidRPr="0021466A">
              <w:rPr>
                <w:rFonts w:cs="Helvetica"/>
                <w:sz w:val="24"/>
                <w:szCs w:val="24"/>
                <w:shd w:val="clear" w:color="auto" w:fill="FFFFFF"/>
              </w:rPr>
              <w:t xml:space="preserve"> </w:t>
            </w:r>
          </w:p>
          <w:p w14:paraId="4C9A1FDB" w14:textId="77777777" w:rsidR="00B370A8" w:rsidRPr="005E26AB" w:rsidRDefault="00B370A8" w:rsidP="00F04F32">
            <w:pPr>
              <w:jc w:val="both"/>
              <w:rPr>
                <w:rFonts w:asciiTheme="minorHAnsi" w:hAnsiTheme="minorHAnsi" w:cs="Helvetica"/>
                <w:szCs w:val="24"/>
                <w:shd w:val="clear" w:color="auto" w:fill="FFFFFF"/>
              </w:rPr>
            </w:pPr>
          </w:p>
        </w:tc>
      </w:tr>
    </w:tbl>
    <w:p w14:paraId="50DDD205" w14:textId="77777777" w:rsidR="00B370A8" w:rsidRPr="004F21CE" w:rsidRDefault="00B370A8" w:rsidP="00B370A8">
      <w:pPr>
        <w:pStyle w:val="TtuloManual"/>
        <w:numPr>
          <w:ilvl w:val="0"/>
          <w:numId w:val="22"/>
        </w:numPr>
        <w:tabs>
          <w:tab w:val="left" w:pos="567"/>
        </w:tabs>
        <w:jc w:val="both"/>
        <w:outlineLvl w:val="1"/>
      </w:pPr>
      <w:bookmarkStart w:id="887" w:name="_Toc478395343"/>
      <w:bookmarkStart w:id="888" w:name="INFORMACOESCLASSIFICADAS"/>
      <w:bookmarkStart w:id="889" w:name="_Toc479083924"/>
      <w:bookmarkStart w:id="890" w:name="_Toc483322971"/>
      <w:bookmarkStart w:id="891" w:name="_Toc501474183"/>
      <w:r w:rsidRPr="004F21CE">
        <w:t>INFORMAÇÕES CLASSIFICADAS</w:t>
      </w:r>
      <w:bookmarkStart w:id="892" w:name="_Toc479074215"/>
      <w:bookmarkStart w:id="893" w:name="_Toc479074717"/>
      <w:bookmarkStart w:id="894" w:name="_Toc479079576"/>
      <w:bookmarkEnd w:id="887"/>
      <w:bookmarkEnd w:id="888"/>
      <w:bookmarkEnd w:id="889"/>
      <w:bookmarkEnd w:id="890"/>
      <w:bookmarkEnd w:id="891"/>
      <w:bookmarkEnd w:id="892"/>
      <w:bookmarkEnd w:id="893"/>
      <w:bookmarkEnd w:id="894"/>
    </w:p>
    <w:p w14:paraId="68CEE60D" w14:textId="77777777" w:rsidR="00B370A8" w:rsidRPr="005E26AB" w:rsidRDefault="00B370A8" w:rsidP="00B370A8">
      <w:pPr>
        <w:jc w:val="both"/>
        <w:rPr>
          <w:rFonts w:asciiTheme="minorHAnsi" w:eastAsia="Times New Roman" w:hAnsiTheme="minorHAnsi" w:cs="Calibri"/>
          <w:szCs w:val="24"/>
          <w:lang w:eastAsia="pt-BR"/>
        </w:rPr>
      </w:pPr>
    </w:p>
    <w:p w14:paraId="645C7190" w14:textId="77777777" w:rsidR="00B370A8" w:rsidRDefault="00B370A8" w:rsidP="00B370A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tbl>
      <w:tblPr>
        <w:tblStyle w:val="TabeladeGrade1Clara-nfase1"/>
        <w:tblW w:w="5000" w:type="pct"/>
        <w:tblLook w:val="04A0" w:firstRow="1" w:lastRow="0" w:firstColumn="1" w:lastColumn="0" w:noHBand="0" w:noVBand="1"/>
      </w:tblPr>
      <w:tblGrid>
        <w:gridCol w:w="3965"/>
        <w:gridCol w:w="2455"/>
        <w:gridCol w:w="3208"/>
      </w:tblGrid>
      <w:tr w:rsidR="00B370A8" w:rsidRPr="00727022" w14:paraId="450C749E" w14:textId="77777777" w:rsidTr="00F04F3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59" w:type="pct"/>
            <w:hideMark/>
          </w:tcPr>
          <w:p w14:paraId="497D9048" w14:textId="77777777" w:rsidR="00B370A8" w:rsidRPr="00727022" w:rsidRDefault="00B370A8" w:rsidP="00F04F32">
            <w:pPr>
              <w:jc w:val="center"/>
              <w:rPr>
                <w:rFonts w:asciiTheme="minorHAnsi" w:eastAsia="Times New Roman" w:hAnsiTheme="minorHAnsi" w:cs="Arial"/>
                <w:bCs w:val="0"/>
                <w:sz w:val="14"/>
                <w:szCs w:val="16"/>
                <w:lang w:eastAsia="pt-BR"/>
              </w:rPr>
            </w:pPr>
            <w:r w:rsidRPr="004B5A4D">
              <w:rPr>
                <w:rFonts w:asciiTheme="minorHAnsi" w:eastAsia="Times New Roman" w:hAnsiTheme="minorHAnsi" w:cs="Arial"/>
                <w:sz w:val="16"/>
                <w:szCs w:val="16"/>
                <w:lang w:eastAsia="pt-BR"/>
              </w:rPr>
              <w:t>Pontos avaliados</w:t>
            </w:r>
          </w:p>
        </w:tc>
        <w:tc>
          <w:tcPr>
            <w:tcW w:w="1275" w:type="pct"/>
          </w:tcPr>
          <w:p w14:paraId="7114F45E" w14:textId="77777777" w:rsidR="00B370A8" w:rsidRPr="00727022"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27022">
              <w:rPr>
                <w:rFonts w:asciiTheme="minorHAnsi" w:eastAsia="Times New Roman" w:hAnsiTheme="minorHAnsi" w:cs="Arial"/>
                <w:bCs w:val="0"/>
                <w:sz w:val="14"/>
                <w:szCs w:val="16"/>
                <w:lang w:eastAsia="pt-BR"/>
              </w:rPr>
              <w:t>Base Legal</w:t>
            </w:r>
          </w:p>
        </w:tc>
        <w:tc>
          <w:tcPr>
            <w:tcW w:w="1666" w:type="pct"/>
            <w:hideMark/>
          </w:tcPr>
          <w:p w14:paraId="4BEFAEA9" w14:textId="77777777" w:rsidR="00B370A8" w:rsidRPr="00727022"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727022">
              <w:rPr>
                <w:rFonts w:asciiTheme="minorHAnsi" w:eastAsia="Times New Roman" w:hAnsiTheme="minorHAnsi" w:cs="Arial"/>
                <w:bCs w:val="0"/>
                <w:sz w:val="14"/>
                <w:szCs w:val="16"/>
                <w:lang w:eastAsia="pt-BR"/>
              </w:rPr>
              <w:t>URL</w:t>
            </w:r>
          </w:p>
        </w:tc>
      </w:tr>
      <w:tr w:rsidR="00B370A8" w:rsidRPr="005E26AB" w14:paraId="22A1A44B" w14:textId="77777777" w:rsidTr="00F04F32">
        <w:tc>
          <w:tcPr>
            <w:cnfStyle w:val="001000000000" w:firstRow="0" w:lastRow="0" w:firstColumn="1" w:lastColumn="0" w:oddVBand="0" w:evenVBand="0" w:oddHBand="0" w:evenHBand="0" w:firstRowFirstColumn="0" w:firstRowLastColumn="0" w:lastRowFirstColumn="0" w:lastRowLastColumn="0"/>
            <w:tcW w:w="2059" w:type="pct"/>
            <w:hideMark/>
          </w:tcPr>
          <w:p w14:paraId="09E2A878"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Pr="005E26AB">
              <w:rPr>
                <w:rFonts w:asciiTheme="minorHAnsi" w:eastAsia="Times New Roman" w:hAnsiTheme="minorHAnsi" w:cs="Arial"/>
                <w:sz w:val="14"/>
                <w:szCs w:val="16"/>
                <w:lang w:eastAsia="pt-BR"/>
              </w:rPr>
              <w:t xml:space="preserve">.1. </w:t>
            </w:r>
            <w:r w:rsidRPr="007C2CF2">
              <w:rPr>
                <w:rFonts w:asciiTheme="minorHAnsi" w:eastAsia="Times New Roman" w:hAnsiTheme="minorHAnsi" w:cs="Arial"/>
                <w:b w:val="0"/>
                <w:sz w:val="14"/>
                <w:szCs w:val="16"/>
                <w:lang w:eastAsia="pt-BR"/>
              </w:rPr>
              <w:t>O órgão ou entidade divulga o rol das informações classificadas em cada grau de sigilo?</w:t>
            </w:r>
          </w:p>
        </w:tc>
        <w:tc>
          <w:tcPr>
            <w:tcW w:w="1275" w:type="pct"/>
            <w:vMerge w:val="restart"/>
          </w:tcPr>
          <w:p w14:paraId="5765B99E" w14:textId="77777777" w:rsidR="00B370A8" w:rsidRPr="005E26AB" w:rsidRDefault="00B370A8" w:rsidP="00F04F32">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45, I e II</w:t>
            </w:r>
          </w:p>
        </w:tc>
        <w:tc>
          <w:tcPr>
            <w:tcW w:w="1666" w:type="pct"/>
            <w:hideMark/>
          </w:tcPr>
          <w:p w14:paraId="748EBAD0" w14:textId="77777777" w:rsidR="00B370A8" w:rsidRPr="005E26AB" w:rsidRDefault="00B370A8" w:rsidP="00F04F3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http://www.transportes.gov.br/informacoes-classificadas.html</w:t>
            </w:r>
          </w:p>
        </w:tc>
      </w:tr>
      <w:tr w:rsidR="00B370A8" w:rsidRPr="005E26AB" w14:paraId="29E85E76" w14:textId="77777777" w:rsidTr="00F04F32">
        <w:tc>
          <w:tcPr>
            <w:cnfStyle w:val="001000000000" w:firstRow="0" w:lastRow="0" w:firstColumn="1" w:lastColumn="0" w:oddVBand="0" w:evenVBand="0" w:oddHBand="0" w:evenHBand="0" w:firstRowFirstColumn="0" w:firstRowLastColumn="0" w:lastRowFirstColumn="0" w:lastRowLastColumn="0"/>
            <w:tcW w:w="2059" w:type="pct"/>
            <w:hideMark/>
          </w:tcPr>
          <w:p w14:paraId="2E2885EC"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Pr="005E26AB">
              <w:rPr>
                <w:rFonts w:asciiTheme="minorHAnsi" w:eastAsia="Times New Roman" w:hAnsiTheme="minorHAnsi" w:cs="Arial"/>
                <w:sz w:val="14"/>
                <w:szCs w:val="16"/>
                <w:lang w:eastAsia="pt-BR"/>
              </w:rPr>
              <w:t xml:space="preserve">.2. </w:t>
            </w:r>
            <w:r w:rsidRPr="007C2CF2">
              <w:rPr>
                <w:rFonts w:asciiTheme="minorHAnsi" w:eastAsia="Times New Roman" w:hAnsiTheme="minorHAnsi" w:cs="Arial"/>
                <w:b w:val="0"/>
                <w:sz w:val="14"/>
                <w:szCs w:val="16"/>
                <w:lang w:eastAsia="pt-BR"/>
              </w:rPr>
              <w:t>O órgão ou entidade divulga o rol das informações desclassificadas, nos últimos doze meses, em cada grau de sigilo?</w:t>
            </w:r>
          </w:p>
        </w:tc>
        <w:tc>
          <w:tcPr>
            <w:tcW w:w="1275" w:type="pct"/>
            <w:vMerge/>
          </w:tcPr>
          <w:p w14:paraId="63A67CCF" w14:textId="77777777" w:rsidR="00B370A8" w:rsidRPr="005E26AB" w:rsidRDefault="00B370A8" w:rsidP="00F04F32">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hideMark/>
          </w:tcPr>
          <w:p w14:paraId="050EF562" w14:textId="77777777" w:rsidR="00B370A8" w:rsidRPr="005E26AB" w:rsidRDefault="00B370A8" w:rsidP="00F04F3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http://www.transportes.gov.br/informacoes-classificadas.html</w:t>
            </w:r>
          </w:p>
        </w:tc>
      </w:tr>
      <w:tr w:rsidR="00B370A8" w:rsidRPr="005E26AB" w14:paraId="52B2F65A" w14:textId="77777777" w:rsidTr="00F04F32">
        <w:tc>
          <w:tcPr>
            <w:cnfStyle w:val="001000000000" w:firstRow="0" w:lastRow="0" w:firstColumn="1" w:lastColumn="0" w:oddVBand="0" w:evenVBand="0" w:oddHBand="0" w:evenHBand="0" w:firstRowFirstColumn="0" w:firstRowLastColumn="0" w:lastRowFirstColumn="0" w:lastRowLastColumn="0"/>
            <w:tcW w:w="2059" w:type="pct"/>
            <w:hideMark/>
          </w:tcPr>
          <w:p w14:paraId="527C8EA3"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9</w:t>
            </w:r>
            <w:r w:rsidRPr="005E26AB">
              <w:rPr>
                <w:rFonts w:asciiTheme="minorHAnsi" w:eastAsia="Times New Roman" w:hAnsiTheme="minorHAnsi" w:cs="Arial"/>
                <w:sz w:val="14"/>
                <w:szCs w:val="16"/>
                <w:lang w:eastAsia="pt-BR"/>
              </w:rPr>
              <w:t xml:space="preserve">.3. </w:t>
            </w:r>
            <w:r w:rsidRPr="007C2CF2">
              <w:rPr>
                <w:rFonts w:asciiTheme="minorHAnsi" w:eastAsia="Times New Roman" w:hAnsiTheme="minorHAnsi" w:cs="Arial"/>
                <w:b w:val="0"/>
                <w:sz w:val="14"/>
                <w:szCs w:val="16"/>
                <w:lang w:eastAsia="pt-BR"/>
              </w:rPr>
              <w:t>O órgão ou entidade disponibiliza o formulário de pedido de desclassificação e recurso referente a pedido de desclassificação?</w:t>
            </w:r>
          </w:p>
        </w:tc>
        <w:tc>
          <w:tcPr>
            <w:tcW w:w="1275" w:type="pct"/>
          </w:tcPr>
          <w:p w14:paraId="0F78DEC8"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Resolução CMRI nº 2/2016</w:t>
            </w:r>
          </w:p>
        </w:tc>
        <w:tc>
          <w:tcPr>
            <w:tcW w:w="1666" w:type="pct"/>
          </w:tcPr>
          <w:p w14:paraId="2B0750C9"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B52D6">
              <w:rPr>
                <w:rFonts w:asciiTheme="minorHAnsi" w:eastAsia="Times New Roman" w:hAnsiTheme="minorHAnsi" w:cs="Arial"/>
                <w:sz w:val="14"/>
                <w:szCs w:val="16"/>
                <w:lang w:eastAsia="pt-BR"/>
              </w:rPr>
              <w:t>Informação não localizada na seção específica ‘Acesso à Informação’</w:t>
            </w:r>
            <w:r>
              <w:rPr>
                <w:rFonts w:asciiTheme="minorHAnsi" w:eastAsia="Times New Roman" w:hAnsiTheme="minorHAnsi" w:cs="Arial"/>
                <w:sz w:val="14"/>
                <w:szCs w:val="16"/>
                <w:lang w:eastAsia="pt-BR"/>
              </w:rPr>
              <w:t xml:space="preserve"> &gt; ‘Informações Classificadas’</w:t>
            </w:r>
            <w:r w:rsidRPr="005B52D6">
              <w:rPr>
                <w:rFonts w:asciiTheme="minorHAnsi" w:eastAsia="Times New Roman" w:hAnsiTheme="minorHAnsi" w:cs="Arial"/>
                <w:sz w:val="14"/>
                <w:szCs w:val="16"/>
                <w:lang w:eastAsia="pt-BR"/>
              </w:rPr>
              <w:t>.</w:t>
            </w:r>
          </w:p>
        </w:tc>
      </w:tr>
    </w:tbl>
    <w:p w14:paraId="36A1B18A" w14:textId="77777777" w:rsidR="00B370A8" w:rsidRDefault="00B370A8" w:rsidP="00B370A8">
      <w:pPr>
        <w:jc w:val="both"/>
        <w:rPr>
          <w:rFonts w:asciiTheme="minorHAnsi" w:eastAsia="Times New Roman" w:hAnsiTheme="minorHAnsi" w:cs="Arial"/>
          <w:szCs w:val="24"/>
          <w:lang w:eastAsia="pt-BR"/>
        </w:rPr>
      </w:pPr>
    </w:p>
    <w:p w14:paraId="7424C29D" w14:textId="77777777" w:rsidR="00B370A8" w:rsidRPr="00380DBF" w:rsidRDefault="00B370A8" w:rsidP="00B370A8">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414AE5D0" w14:textId="77777777" w:rsidR="00B370A8" w:rsidRPr="005E26AB" w:rsidRDefault="00B370A8" w:rsidP="00B370A8">
      <w:pPr>
        <w:jc w:val="both"/>
        <w:rPr>
          <w:rFonts w:asciiTheme="minorHAnsi" w:eastAsia="Times New Roman" w:hAnsiTheme="minorHAnsi" w:cs="Arial"/>
          <w:szCs w:val="24"/>
          <w:lang w:eastAsia="pt-BR"/>
        </w:rPr>
      </w:pPr>
    </w:p>
    <w:tbl>
      <w:tblPr>
        <w:tblW w:w="5000" w:type="pct"/>
        <w:tblLook w:val="04A0" w:firstRow="1" w:lastRow="0" w:firstColumn="1" w:lastColumn="0" w:noHBand="0" w:noVBand="1"/>
      </w:tblPr>
      <w:tblGrid>
        <w:gridCol w:w="1721"/>
        <w:gridCol w:w="7917"/>
      </w:tblGrid>
      <w:tr w:rsidR="00B370A8" w:rsidRPr="005E26AB" w14:paraId="4E0EA978" w14:textId="77777777" w:rsidTr="00F04F32">
        <w:tc>
          <w:tcPr>
            <w:tcW w:w="893" w:type="pct"/>
          </w:tcPr>
          <w:p w14:paraId="715F423D" w14:textId="77777777" w:rsidR="00B370A8" w:rsidRPr="005E26AB" w:rsidRDefault="00B370A8" w:rsidP="00F04F32">
            <w:pPr>
              <w:jc w:val="both"/>
              <w:rPr>
                <w:sz w:val="20"/>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9</w:t>
            </w:r>
            <w:r w:rsidRPr="005E26AB">
              <w:rPr>
                <w:rFonts w:asciiTheme="minorHAnsi" w:hAnsiTheme="minorHAnsi" w:cs="Helvetica"/>
                <w:b/>
                <w:szCs w:val="24"/>
                <w:shd w:val="clear" w:color="auto" w:fill="FFFFFF"/>
              </w:rPr>
              <w:t>.1</w:t>
            </w:r>
          </w:p>
        </w:tc>
        <w:tc>
          <w:tcPr>
            <w:tcW w:w="4107" w:type="pct"/>
          </w:tcPr>
          <w:p w14:paraId="6E7D0AA7"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órgão não divulga a lista </w:t>
            </w:r>
            <w:r>
              <w:rPr>
                <w:rFonts w:asciiTheme="minorHAnsi" w:hAnsiTheme="minorHAnsi" w:cs="Helvetica"/>
                <w:szCs w:val="24"/>
                <w:shd w:val="clear" w:color="auto" w:fill="FFFFFF"/>
              </w:rPr>
              <w:t xml:space="preserve">atual </w:t>
            </w:r>
            <w:r w:rsidRPr="005E26AB">
              <w:rPr>
                <w:rFonts w:asciiTheme="minorHAnsi" w:hAnsiTheme="minorHAnsi" w:cs="Helvetica"/>
                <w:szCs w:val="24"/>
                <w:shd w:val="clear" w:color="auto" w:fill="FFFFFF"/>
              </w:rPr>
              <w:t>das informações classificadas. Foi encontrado apenas o rol com última atualização em 1º/06/2015.</w:t>
            </w:r>
          </w:p>
        </w:tc>
      </w:tr>
      <w:tr w:rsidR="00B370A8" w:rsidRPr="005E26AB" w14:paraId="455DFA3D" w14:textId="77777777" w:rsidTr="00F04F32">
        <w:tc>
          <w:tcPr>
            <w:tcW w:w="893" w:type="pct"/>
          </w:tcPr>
          <w:p w14:paraId="238843BA"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9</w:t>
            </w:r>
            <w:r w:rsidRPr="005E26AB">
              <w:rPr>
                <w:rFonts w:asciiTheme="minorHAnsi" w:hAnsiTheme="minorHAnsi" w:cs="Helvetica"/>
                <w:b/>
                <w:szCs w:val="24"/>
                <w:shd w:val="clear" w:color="auto" w:fill="FFFFFF"/>
              </w:rPr>
              <w:t>.1</w:t>
            </w:r>
          </w:p>
        </w:tc>
        <w:tc>
          <w:tcPr>
            <w:tcW w:w="4107" w:type="pct"/>
          </w:tcPr>
          <w:p w14:paraId="3D9AF5F6"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rol de informações classificadas deverá relacionar </w:t>
            </w:r>
            <w:r w:rsidRPr="0012192C">
              <w:rPr>
                <w:rFonts w:asciiTheme="minorHAnsi" w:hAnsiTheme="minorHAnsi" w:cs="Helvetica"/>
                <w:b/>
                <w:szCs w:val="24"/>
                <w:shd w:val="clear" w:color="auto" w:fill="FFFFFF"/>
              </w:rPr>
              <w:t>todas</w:t>
            </w:r>
            <w:r w:rsidRPr="005E26AB">
              <w:rPr>
                <w:rFonts w:asciiTheme="minorHAnsi" w:hAnsiTheme="minorHAnsi" w:cs="Helvetica"/>
                <w:szCs w:val="24"/>
                <w:shd w:val="clear" w:color="auto" w:fill="FFFFFF"/>
              </w:rPr>
              <w:t xml:space="preserve"> as informações com classificação formalizada por TCI – Termo de Classificação da Informação, por parte do órgão ou entidade, como prevê o art. 28, Lei nº 12.527/2011 e o art. 31, Decreto nº 7.724/2012. Assim, qualquer informação com classificação válida existente no órgão ou entidade, necessariamente, deverá estar listada nesse rol.</w:t>
            </w:r>
          </w:p>
          <w:p w14:paraId="7CDAAB77"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conteúdo dessa área deverá apresentar as seguintes informações:  Código de Indexação de Documento que contém Informação Classificada – CIDIC; Categoria na </w:t>
            </w:r>
            <w:r w:rsidRPr="005E26AB">
              <w:rPr>
                <w:rFonts w:asciiTheme="minorHAnsi" w:hAnsiTheme="minorHAnsi" w:cs="Helvetica"/>
                <w:szCs w:val="24"/>
                <w:shd w:val="clear" w:color="auto" w:fill="FFFFFF"/>
              </w:rPr>
              <w:lastRenderedPageBreak/>
              <w:t>qual se enquadra a informação; • Indicação do dispositivo legal que fundamenta a classificação; Data da produção da informação; Data da classificação; e Prazo da classificação. Recomenda-se, ainda, que o órgão ou entidade divulgue o assunto de que se trata o documento classificado, com o intuito de aumentar a transparência em relação ao seu conteúdo, bem como permitir o controle social. Ressalte-se que a inclusão do assunto na lista de documentos classificados auxilia na identificação de referência futura, conforme previsto no art. 30, II, Lei nº 12.527/2011. Para tanto o órgão deve informar de forma mais ampla possível o teor do documento, sem, no entanto, revelar de que se tratam as informações restritas.</w:t>
            </w:r>
          </w:p>
          <w:p w14:paraId="6BF0F0E9"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Orientações detalhadas sobre como fazer essa publicação podem ser encontradas no “Guia para publicação do rol de informações classificadas e desclassificadas”, disponível na seção “SIC: Apoio e Orientações”, no item “Guias e Orientações” do site da Lei de Acesso à Informação.</w:t>
            </w:r>
          </w:p>
          <w:p w14:paraId="1556FE14"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49E7CB5E" w14:textId="77777777" w:rsidTr="00F04F32">
        <w:tc>
          <w:tcPr>
            <w:tcW w:w="893" w:type="pct"/>
          </w:tcPr>
          <w:p w14:paraId="4155E01C" w14:textId="77777777" w:rsidR="00B370A8" w:rsidRPr="005E26AB" w:rsidRDefault="00B370A8" w:rsidP="00F04F32">
            <w:pPr>
              <w:jc w:val="both"/>
              <w:rPr>
                <w:sz w:val="20"/>
              </w:rPr>
            </w:pPr>
            <w:r w:rsidRPr="005E26AB">
              <w:rPr>
                <w:rFonts w:asciiTheme="minorHAnsi" w:hAnsiTheme="minorHAnsi" w:cs="Helvetica"/>
                <w:b/>
                <w:szCs w:val="24"/>
                <w:shd w:val="clear" w:color="auto" w:fill="FFFFFF"/>
              </w:rPr>
              <w:lastRenderedPageBreak/>
              <w:t xml:space="preserve">Constatação </w:t>
            </w:r>
            <w:r>
              <w:rPr>
                <w:rFonts w:asciiTheme="minorHAnsi" w:hAnsiTheme="minorHAnsi" w:cs="Helvetica"/>
                <w:b/>
                <w:szCs w:val="24"/>
                <w:shd w:val="clear" w:color="auto" w:fill="FFFFFF"/>
              </w:rPr>
              <w:t>9</w:t>
            </w:r>
            <w:r w:rsidRPr="005E26AB">
              <w:rPr>
                <w:rFonts w:asciiTheme="minorHAnsi" w:hAnsiTheme="minorHAnsi" w:cs="Helvetica"/>
                <w:b/>
                <w:szCs w:val="24"/>
                <w:shd w:val="clear" w:color="auto" w:fill="FFFFFF"/>
              </w:rPr>
              <w:t>.2</w:t>
            </w:r>
          </w:p>
        </w:tc>
        <w:tc>
          <w:tcPr>
            <w:tcW w:w="4107" w:type="pct"/>
          </w:tcPr>
          <w:p w14:paraId="168365DF" w14:textId="77777777" w:rsidR="00B370A8" w:rsidRPr="005E26AB" w:rsidRDefault="00B370A8" w:rsidP="00F04F32">
            <w:pPr>
              <w:jc w:val="both"/>
              <w:rPr>
                <w:sz w:val="20"/>
              </w:rPr>
            </w:pPr>
            <w:r>
              <w:rPr>
                <w:rFonts w:asciiTheme="minorHAnsi" w:hAnsiTheme="minorHAnsi" w:cs="Helvetica"/>
                <w:szCs w:val="24"/>
                <w:shd w:val="clear" w:color="auto" w:fill="FFFFFF"/>
              </w:rPr>
              <w:t xml:space="preserve">A informação sobre a existência de informações </w:t>
            </w:r>
            <w:r w:rsidRPr="005E26AB">
              <w:rPr>
                <w:rFonts w:asciiTheme="minorHAnsi" w:hAnsiTheme="minorHAnsi" w:cs="Helvetica"/>
                <w:szCs w:val="24"/>
                <w:shd w:val="clear" w:color="auto" w:fill="FFFFFF"/>
              </w:rPr>
              <w:t>desclassificadas</w:t>
            </w:r>
            <w:r>
              <w:rPr>
                <w:rFonts w:asciiTheme="minorHAnsi" w:hAnsiTheme="minorHAnsi" w:cs="Helvetica"/>
                <w:szCs w:val="24"/>
                <w:shd w:val="clear" w:color="auto" w:fill="FFFFFF"/>
              </w:rPr>
              <w:t xml:space="preserve"> está desatualizada. A última atualização foi feita </w:t>
            </w:r>
            <w:r w:rsidRPr="005E26AB">
              <w:rPr>
                <w:rFonts w:asciiTheme="minorHAnsi" w:hAnsiTheme="minorHAnsi" w:cs="Helvetica"/>
                <w:szCs w:val="24"/>
                <w:shd w:val="clear" w:color="auto" w:fill="FFFFFF"/>
              </w:rPr>
              <w:t xml:space="preserve">em 1º/06/2015. </w:t>
            </w:r>
          </w:p>
        </w:tc>
      </w:tr>
      <w:tr w:rsidR="00B370A8" w:rsidRPr="005E26AB" w14:paraId="34A1B974" w14:textId="77777777" w:rsidTr="00F04F32">
        <w:tc>
          <w:tcPr>
            <w:tcW w:w="893" w:type="pct"/>
          </w:tcPr>
          <w:p w14:paraId="5C71A732"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9</w:t>
            </w:r>
            <w:r w:rsidRPr="005E26AB">
              <w:rPr>
                <w:rFonts w:asciiTheme="minorHAnsi" w:hAnsiTheme="minorHAnsi" w:cs="Helvetica"/>
                <w:b/>
                <w:szCs w:val="24"/>
                <w:shd w:val="clear" w:color="auto" w:fill="FFFFFF"/>
              </w:rPr>
              <w:t>.2</w:t>
            </w:r>
          </w:p>
        </w:tc>
        <w:tc>
          <w:tcPr>
            <w:tcW w:w="4107" w:type="pct"/>
          </w:tcPr>
          <w:p w14:paraId="0F27FF09"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Orienta-se que seja atualizado o rol de informações desclassificadas. Deve-se, ainda, manter publicada a relação de informações desclassificadas em períodos anteriores, caso haja.</w:t>
            </w:r>
          </w:p>
          <w:p w14:paraId="0C6FB5E5" w14:textId="77777777" w:rsidR="00B370A8" w:rsidRPr="005E26AB" w:rsidRDefault="00B370A8" w:rsidP="00F04F32">
            <w:pPr>
              <w:jc w:val="both"/>
              <w:rPr>
                <w:rFonts w:asciiTheme="minorHAnsi" w:hAnsiTheme="minorHAnsi" w:cs="Helvetica"/>
                <w:szCs w:val="24"/>
                <w:shd w:val="clear" w:color="auto" w:fill="FFFFFF"/>
              </w:rPr>
            </w:pPr>
          </w:p>
        </w:tc>
      </w:tr>
      <w:tr w:rsidR="00B370A8" w:rsidRPr="005E26AB" w14:paraId="161D9EE4" w14:textId="77777777" w:rsidTr="00F04F32">
        <w:tc>
          <w:tcPr>
            <w:tcW w:w="893" w:type="pct"/>
          </w:tcPr>
          <w:p w14:paraId="3B5477E0"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9</w:t>
            </w:r>
            <w:r w:rsidRPr="005E26AB">
              <w:rPr>
                <w:rFonts w:asciiTheme="minorHAnsi" w:hAnsiTheme="minorHAnsi" w:cs="Helvetica"/>
                <w:b/>
                <w:szCs w:val="24"/>
                <w:shd w:val="clear" w:color="auto" w:fill="FFFFFF"/>
              </w:rPr>
              <w:t>.3</w:t>
            </w:r>
          </w:p>
        </w:tc>
        <w:tc>
          <w:tcPr>
            <w:tcW w:w="4107" w:type="pct"/>
          </w:tcPr>
          <w:p w14:paraId="328792F5" w14:textId="77777777" w:rsidR="00B370A8" w:rsidRPr="005E26AB" w:rsidRDefault="00B370A8" w:rsidP="00F04F3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Não foram localizadas, na seção ‘Acesso à Informação’ &gt; ‘Informações </w:t>
            </w:r>
            <w:r>
              <w:rPr>
                <w:rFonts w:asciiTheme="minorHAnsi" w:hAnsiTheme="minorHAnsi" w:cs="Helvetica"/>
                <w:szCs w:val="24"/>
                <w:shd w:val="clear" w:color="auto" w:fill="FFFFFF"/>
              </w:rPr>
              <w:t>C</w:t>
            </w:r>
            <w:r w:rsidRPr="005E26AB">
              <w:rPr>
                <w:rFonts w:asciiTheme="minorHAnsi" w:hAnsiTheme="minorHAnsi" w:cs="Helvetica"/>
                <w:szCs w:val="24"/>
                <w:shd w:val="clear" w:color="auto" w:fill="FFFFFF"/>
              </w:rPr>
              <w:t>lassificadas’, formulário de pedido de desclassificação e recursos referente ao pedido de desclassificação.</w:t>
            </w:r>
          </w:p>
        </w:tc>
      </w:tr>
      <w:tr w:rsidR="00B370A8" w:rsidRPr="005E26AB" w14:paraId="04BA0EF9" w14:textId="77777777" w:rsidTr="00F04F32">
        <w:tc>
          <w:tcPr>
            <w:tcW w:w="893" w:type="pct"/>
          </w:tcPr>
          <w:p w14:paraId="09655B29" w14:textId="77777777" w:rsidR="00B370A8" w:rsidRPr="005E26AB" w:rsidRDefault="00B370A8" w:rsidP="00F04F32">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9</w:t>
            </w:r>
            <w:r w:rsidRPr="005E26AB">
              <w:rPr>
                <w:rFonts w:asciiTheme="minorHAnsi" w:hAnsiTheme="minorHAnsi" w:cs="Helvetica"/>
                <w:b/>
                <w:szCs w:val="24"/>
                <w:shd w:val="clear" w:color="auto" w:fill="FFFFFF"/>
              </w:rPr>
              <w:t>.3</w:t>
            </w:r>
          </w:p>
        </w:tc>
        <w:tc>
          <w:tcPr>
            <w:tcW w:w="4107" w:type="pct"/>
          </w:tcPr>
          <w:p w14:paraId="1066EE91" w14:textId="77777777" w:rsidR="00B370A8" w:rsidRDefault="00B370A8" w:rsidP="00F04F32">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Orienta-se que, na seção, </w:t>
            </w:r>
            <w:r w:rsidRPr="005E26AB">
              <w:rPr>
                <w:rFonts w:asciiTheme="minorHAnsi" w:hAnsiTheme="minorHAnsi" w:cs="Helvetica"/>
                <w:szCs w:val="24"/>
                <w:shd w:val="clear" w:color="auto" w:fill="FFFFFF"/>
              </w:rPr>
              <w:t xml:space="preserve">sejam disponibilizados os formulários </w:t>
            </w:r>
            <w:r>
              <w:rPr>
                <w:rFonts w:asciiTheme="minorHAnsi" w:hAnsiTheme="minorHAnsi" w:cs="Helvetica"/>
                <w:szCs w:val="24"/>
                <w:shd w:val="clear" w:color="auto" w:fill="FFFFFF"/>
              </w:rPr>
              <w:t>mencionados.</w:t>
            </w:r>
          </w:p>
          <w:p w14:paraId="57DAECC4" w14:textId="77777777" w:rsidR="00B370A8" w:rsidRPr="005E26AB" w:rsidRDefault="00B370A8" w:rsidP="00F04F32">
            <w:pPr>
              <w:jc w:val="both"/>
              <w:rPr>
                <w:rFonts w:asciiTheme="minorHAnsi" w:hAnsiTheme="minorHAnsi" w:cs="Helvetica"/>
                <w:szCs w:val="24"/>
                <w:shd w:val="clear" w:color="auto" w:fill="FFFFFF"/>
              </w:rPr>
            </w:pPr>
          </w:p>
        </w:tc>
      </w:tr>
    </w:tbl>
    <w:p w14:paraId="70DD0BEB" w14:textId="77777777" w:rsidR="00B370A8" w:rsidRPr="004F21CE" w:rsidRDefault="00B370A8" w:rsidP="00B370A8">
      <w:pPr>
        <w:pStyle w:val="TtuloManual"/>
        <w:numPr>
          <w:ilvl w:val="0"/>
          <w:numId w:val="22"/>
        </w:numPr>
        <w:tabs>
          <w:tab w:val="left" w:pos="567"/>
        </w:tabs>
        <w:jc w:val="both"/>
        <w:outlineLvl w:val="1"/>
      </w:pPr>
      <w:bookmarkStart w:id="895" w:name="_Toc478395344"/>
      <w:bookmarkStart w:id="896" w:name="SERVICODEINFORMACAOAOCIDADAO"/>
      <w:bookmarkStart w:id="897" w:name="_Toc479083925"/>
      <w:bookmarkStart w:id="898" w:name="_Toc483322972"/>
      <w:bookmarkStart w:id="899" w:name="_Toc501474184"/>
      <w:r w:rsidRPr="004F21CE">
        <w:t xml:space="preserve">SERVIÇO DE INFORMAÇÃO AO CIDADÃO </w:t>
      </w:r>
      <w:bookmarkEnd w:id="895"/>
      <w:bookmarkEnd w:id="896"/>
      <w:r w:rsidRPr="004F21CE">
        <w:t>(SIC)</w:t>
      </w:r>
      <w:bookmarkEnd w:id="897"/>
      <w:bookmarkEnd w:id="898"/>
      <w:bookmarkEnd w:id="899"/>
    </w:p>
    <w:p w14:paraId="6B1F2FAD" w14:textId="77777777" w:rsidR="00B370A8" w:rsidRPr="005E26AB" w:rsidRDefault="00B370A8" w:rsidP="00B370A8">
      <w:pPr>
        <w:jc w:val="both"/>
        <w:rPr>
          <w:rFonts w:asciiTheme="minorHAnsi" w:eastAsia="Times New Roman" w:hAnsiTheme="minorHAnsi" w:cs="Calibri"/>
          <w:szCs w:val="24"/>
          <w:lang w:eastAsia="pt-BR"/>
        </w:rPr>
      </w:pPr>
    </w:p>
    <w:p w14:paraId="2675030D" w14:textId="77777777" w:rsidR="00B370A8" w:rsidRDefault="00B370A8" w:rsidP="00B370A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tbl>
      <w:tblPr>
        <w:tblStyle w:val="TabeladeGrade1Clara-nfase1"/>
        <w:tblW w:w="5000" w:type="pct"/>
        <w:tblLook w:val="04A0" w:firstRow="1" w:lastRow="0" w:firstColumn="1" w:lastColumn="0" w:noHBand="0" w:noVBand="1"/>
      </w:tblPr>
      <w:tblGrid>
        <w:gridCol w:w="3822"/>
        <w:gridCol w:w="2598"/>
        <w:gridCol w:w="3208"/>
      </w:tblGrid>
      <w:tr w:rsidR="00B370A8" w:rsidRPr="005B52D6" w14:paraId="65724B17" w14:textId="77777777" w:rsidTr="00F04F3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85" w:type="pct"/>
            <w:hideMark/>
          </w:tcPr>
          <w:p w14:paraId="7202BF4B" w14:textId="77777777" w:rsidR="00B370A8" w:rsidRPr="005B52D6" w:rsidRDefault="00B370A8" w:rsidP="00F04F32">
            <w:pPr>
              <w:jc w:val="center"/>
              <w:rPr>
                <w:rFonts w:asciiTheme="minorHAnsi" w:eastAsia="Times New Roman" w:hAnsiTheme="minorHAnsi" w:cs="Arial"/>
                <w:bCs w:val="0"/>
                <w:sz w:val="14"/>
                <w:szCs w:val="16"/>
                <w:lang w:eastAsia="pt-BR"/>
              </w:rPr>
            </w:pPr>
            <w:r w:rsidRPr="004B5A4D">
              <w:rPr>
                <w:rFonts w:asciiTheme="minorHAnsi" w:eastAsia="Times New Roman" w:hAnsiTheme="minorHAnsi" w:cs="Arial"/>
                <w:sz w:val="16"/>
                <w:szCs w:val="16"/>
                <w:lang w:eastAsia="pt-BR"/>
              </w:rPr>
              <w:t>Pontos avaliados</w:t>
            </w:r>
          </w:p>
        </w:tc>
        <w:tc>
          <w:tcPr>
            <w:tcW w:w="1349" w:type="pct"/>
          </w:tcPr>
          <w:p w14:paraId="6E719B93" w14:textId="77777777" w:rsidR="00B370A8" w:rsidRPr="005B52D6"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5B52D6">
              <w:rPr>
                <w:rFonts w:asciiTheme="minorHAnsi" w:eastAsia="Times New Roman" w:hAnsiTheme="minorHAnsi" w:cs="Arial"/>
                <w:bCs w:val="0"/>
                <w:sz w:val="14"/>
                <w:szCs w:val="16"/>
                <w:lang w:eastAsia="pt-BR"/>
              </w:rPr>
              <w:t>Base Legal</w:t>
            </w:r>
          </w:p>
        </w:tc>
        <w:tc>
          <w:tcPr>
            <w:tcW w:w="1666" w:type="pct"/>
            <w:hideMark/>
          </w:tcPr>
          <w:p w14:paraId="176A5602" w14:textId="77777777" w:rsidR="00B370A8" w:rsidRPr="005B52D6"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5B52D6">
              <w:rPr>
                <w:rFonts w:asciiTheme="minorHAnsi" w:eastAsia="Times New Roman" w:hAnsiTheme="minorHAnsi" w:cs="Arial"/>
                <w:bCs w:val="0"/>
                <w:sz w:val="14"/>
                <w:szCs w:val="16"/>
                <w:lang w:eastAsia="pt-BR"/>
              </w:rPr>
              <w:t>URL</w:t>
            </w:r>
          </w:p>
        </w:tc>
      </w:tr>
      <w:tr w:rsidR="00B370A8" w:rsidRPr="005E26AB" w14:paraId="1E33967E" w14:textId="77777777" w:rsidTr="00F04F32">
        <w:tc>
          <w:tcPr>
            <w:cnfStyle w:val="001000000000" w:firstRow="0" w:lastRow="0" w:firstColumn="1" w:lastColumn="0" w:oddVBand="0" w:evenVBand="0" w:oddHBand="0" w:evenHBand="0" w:firstRowFirstColumn="0" w:firstRowLastColumn="0" w:lastRowFirstColumn="0" w:lastRowLastColumn="0"/>
            <w:tcW w:w="1985" w:type="pct"/>
            <w:hideMark/>
          </w:tcPr>
          <w:p w14:paraId="6CB78C51" w14:textId="77777777" w:rsidR="00B370A8" w:rsidRPr="005E26AB" w:rsidRDefault="00B370A8" w:rsidP="00F04F32">
            <w:pPr>
              <w:jc w:val="both"/>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1</w:t>
            </w:r>
            <w:r>
              <w:rPr>
                <w:rFonts w:asciiTheme="minorHAnsi" w:eastAsia="Times New Roman" w:hAnsiTheme="minorHAnsi" w:cs="Arial"/>
                <w:sz w:val="14"/>
                <w:szCs w:val="16"/>
                <w:lang w:eastAsia="pt-BR"/>
              </w:rPr>
              <w:t>0</w:t>
            </w:r>
            <w:r w:rsidRPr="005E26AB">
              <w:rPr>
                <w:rFonts w:asciiTheme="minorHAnsi" w:eastAsia="Times New Roman" w:hAnsiTheme="minorHAnsi" w:cs="Arial"/>
                <w:sz w:val="14"/>
                <w:szCs w:val="16"/>
                <w:lang w:eastAsia="pt-BR"/>
              </w:rPr>
              <w:t xml:space="preserve">.1. </w:t>
            </w:r>
            <w:r w:rsidRPr="005B52D6">
              <w:rPr>
                <w:rFonts w:asciiTheme="minorHAnsi" w:eastAsia="Times New Roman" w:hAnsiTheme="minorHAnsi" w:cs="Arial"/>
                <w:b w:val="0"/>
                <w:sz w:val="14"/>
                <w:szCs w:val="16"/>
                <w:lang w:eastAsia="pt-BR"/>
              </w:rPr>
              <w:t>O órgão ou entidade divulga informações sobre o Serviço de Informação ao Cidadão (SIC) (localização; horário de funcionamento; nome dos servidores responsáveis pelo SIC; telefone e e-mails específicos para orientação e esclarecimentos de dúvidas, tais como sobre a protocolização de requerimentos de acesso à informação; nome e cargo da autoridade do órgão responsável pelo</w:t>
            </w:r>
            <w:r w:rsidRPr="005E26AB">
              <w:rPr>
                <w:rFonts w:asciiTheme="minorHAnsi" w:eastAsia="Times New Roman" w:hAnsiTheme="minorHAnsi" w:cs="Arial"/>
                <w:sz w:val="14"/>
                <w:szCs w:val="16"/>
                <w:lang w:eastAsia="pt-BR"/>
              </w:rPr>
              <w:t xml:space="preserve"> </w:t>
            </w:r>
            <w:r w:rsidRPr="005B52D6">
              <w:rPr>
                <w:rFonts w:asciiTheme="minorHAnsi" w:eastAsia="Times New Roman" w:hAnsiTheme="minorHAnsi" w:cs="Arial"/>
                <w:b w:val="0"/>
                <w:sz w:val="14"/>
                <w:szCs w:val="16"/>
                <w:lang w:eastAsia="pt-BR"/>
              </w:rPr>
              <w:t xml:space="preserve">monitoramento da implementação da Lei de Acesso à Informação no âmbito do órgão ou entidade (art. 40 da Lei </w:t>
            </w:r>
            <w:r>
              <w:rPr>
                <w:rFonts w:asciiTheme="minorHAnsi" w:eastAsia="Times New Roman" w:hAnsiTheme="minorHAnsi" w:cs="Arial"/>
                <w:b w:val="0"/>
                <w:sz w:val="14"/>
                <w:szCs w:val="16"/>
                <w:lang w:eastAsia="pt-BR"/>
              </w:rPr>
              <w:t xml:space="preserve">nº </w:t>
            </w:r>
            <w:r w:rsidRPr="005B52D6">
              <w:rPr>
                <w:rFonts w:asciiTheme="minorHAnsi" w:eastAsia="Times New Roman" w:hAnsiTheme="minorHAnsi" w:cs="Arial"/>
                <w:b w:val="0"/>
                <w:sz w:val="14"/>
                <w:szCs w:val="16"/>
                <w:lang w:eastAsia="pt-BR"/>
              </w:rPr>
              <w:t>12.527/2011)?</w:t>
            </w:r>
          </w:p>
        </w:tc>
        <w:tc>
          <w:tcPr>
            <w:tcW w:w="1349" w:type="pct"/>
            <w:vMerge w:val="restart"/>
          </w:tcPr>
          <w:p w14:paraId="588EECE5" w14:textId="77777777" w:rsidR="00B370A8" w:rsidRPr="005E26AB" w:rsidRDefault="00B370A8" w:rsidP="00F04F32">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VIII</w:t>
            </w:r>
          </w:p>
        </w:tc>
        <w:tc>
          <w:tcPr>
            <w:tcW w:w="1666" w:type="pct"/>
          </w:tcPr>
          <w:p w14:paraId="7E22F590" w14:textId="77777777" w:rsidR="00B370A8" w:rsidRPr="005E26AB" w:rsidRDefault="00B370A8" w:rsidP="00F04F3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http://www.transportes.gov.br/servico-de-informacao-ao-cidadao-sic.html</w:t>
            </w:r>
          </w:p>
        </w:tc>
      </w:tr>
      <w:tr w:rsidR="00B370A8" w:rsidRPr="005E26AB" w14:paraId="32446B43" w14:textId="77777777" w:rsidTr="00F04F32">
        <w:tc>
          <w:tcPr>
            <w:cnfStyle w:val="001000000000" w:firstRow="0" w:lastRow="0" w:firstColumn="1" w:lastColumn="0" w:oddVBand="0" w:evenVBand="0" w:oddHBand="0" w:evenHBand="0" w:firstRowFirstColumn="0" w:firstRowLastColumn="0" w:lastRowFirstColumn="0" w:lastRowLastColumn="0"/>
            <w:tcW w:w="1985" w:type="pct"/>
            <w:hideMark/>
          </w:tcPr>
          <w:p w14:paraId="3C2118F2" w14:textId="77777777" w:rsidR="00B370A8" w:rsidRPr="005E26AB" w:rsidRDefault="00B370A8" w:rsidP="00F04F32">
            <w:pPr>
              <w:jc w:val="both"/>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1</w:t>
            </w:r>
            <w:r>
              <w:rPr>
                <w:rFonts w:asciiTheme="minorHAnsi" w:eastAsia="Times New Roman" w:hAnsiTheme="minorHAnsi" w:cs="Arial"/>
                <w:sz w:val="14"/>
                <w:szCs w:val="16"/>
                <w:lang w:eastAsia="pt-BR"/>
              </w:rPr>
              <w:t>0</w:t>
            </w:r>
            <w:r w:rsidRPr="005E26AB">
              <w:rPr>
                <w:rFonts w:asciiTheme="minorHAnsi" w:eastAsia="Times New Roman" w:hAnsiTheme="minorHAnsi" w:cs="Arial"/>
                <w:sz w:val="14"/>
                <w:szCs w:val="16"/>
                <w:lang w:eastAsia="pt-BR"/>
              </w:rPr>
              <w:t xml:space="preserve">.2. </w:t>
            </w:r>
            <w:r w:rsidRPr="005B52D6">
              <w:rPr>
                <w:rFonts w:asciiTheme="minorHAnsi" w:eastAsia="Times New Roman" w:hAnsiTheme="minorHAnsi" w:cs="Arial"/>
                <w:b w:val="0"/>
                <w:sz w:val="14"/>
                <w:szCs w:val="16"/>
                <w:lang w:eastAsia="pt-BR"/>
              </w:rPr>
              <w:t>O órgão ou entidade disponibiliza o modelo de formulário de solicitação de informação para aqueles que queiram apresentar o pedido em meio físico (papel) junto ao SIC?</w:t>
            </w:r>
          </w:p>
        </w:tc>
        <w:tc>
          <w:tcPr>
            <w:tcW w:w="1349" w:type="pct"/>
            <w:vMerge/>
          </w:tcPr>
          <w:p w14:paraId="5CC6C617" w14:textId="77777777" w:rsidR="00B370A8" w:rsidRPr="005E26AB" w:rsidRDefault="00B370A8" w:rsidP="00F04F32">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tcPr>
          <w:p w14:paraId="50AA59D0"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12192C">
              <w:rPr>
                <w:rFonts w:asciiTheme="minorHAnsi" w:eastAsia="Times New Roman" w:hAnsiTheme="minorHAnsi" w:cs="Arial"/>
                <w:sz w:val="14"/>
                <w:szCs w:val="16"/>
                <w:lang w:eastAsia="pt-BR"/>
              </w:rPr>
              <w:t>http://www.transportes.gov.br/servico-de-informacao-ao-cidadao-sic.html</w:t>
            </w:r>
          </w:p>
        </w:tc>
      </w:tr>
      <w:tr w:rsidR="00B370A8" w:rsidRPr="005E26AB" w14:paraId="263ED7D0" w14:textId="77777777" w:rsidTr="00F04F32">
        <w:tc>
          <w:tcPr>
            <w:cnfStyle w:val="001000000000" w:firstRow="0" w:lastRow="0" w:firstColumn="1" w:lastColumn="0" w:oddVBand="0" w:evenVBand="0" w:oddHBand="0" w:evenHBand="0" w:firstRowFirstColumn="0" w:firstRowLastColumn="0" w:lastRowFirstColumn="0" w:lastRowLastColumn="0"/>
            <w:tcW w:w="1985" w:type="pct"/>
            <w:hideMark/>
          </w:tcPr>
          <w:p w14:paraId="05D3B5FF" w14:textId="77777777" w:rsidR="00B370A8" w:rsidRPr="005E26AB" w:rsidRDefault="00B370A8" w:rsidP="00F04F32">
            <w:pPr>
              <w:jc w:val="both"/>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1</w:t>
            </w:r>
            <w:r>
              <w:rPr>
                <w:rFonts w:asciiTheme="minorHAnsi" w:eastAsia="Times New Roman" w:hAnsiTheme="minorHAnsi" w:cs="Arial"/>
                <w:sz w:val="14"/>
                <w:szCs w:val="16"/>
                <w:lang w:eastAsia="pt-BR"/>
              </w:rPr>
              <w:t>0</w:t>
            </w:r>
            <w:r w:rsidRPr="005E26AB">
              <w:rPr>
                <w:rFonts w:asciiTheme="minorHAnsi" w:eastAsia="Times New Roman" w:hAnsiTheme="minorHAnsi" w:cs="Arial"/>
                <w:sz w:val="14"/>
                <w:szCs w:val="16"/>
                <w:lang w:eastAsia="pt-BR"/>
              </w:rPr>
              <w:t xml:space="preserve">.3. </w:t>
            </w:r>
            <w:r w:rsidRPr="005B52D6">
              <w:rPr>
                <w:rFonts w:asciiTheme="minorHAnsi" w:eastAsia="Times New Roman" w:hAnsiTheme="minorHAnsi" w:cs="Arial"/>
                <w:b w:val="0"/>
                <w:sz w:val="14"/>
                <w:szCs w:val="16"/>
                <w:lang w:eastAsia="pt-BR"/>
              </w:rPr>
              <w:t>O órgão ou entidade publica banner para o Sistema Eletrônico do Serviço de Informações ao Cidadão (</w:t>
            </w:r>
            <w:proofErr w:type="spellStart"/>
            <w:r w:rsidRPr="005B52D6">
              <w:rPr>
                <w:rFonts w:asciiTheme="minorHAnsi" w:eastAsia="Times New Roman" w:hAnsiTheme="minorHAnsi" w:cs="Arial"/>
                <w:b w:val="0"/>
                <w:sz w:val="14"/>
                <w:szCs w:val="16"/>
                <w:lang w:eastAsia="pt-BR"/>
              </w:rPr>
              <w:t>e-SIC</w:t>
            </w:r>
            <w:proofErr w:type="spellEnd"/>
            <w:r w:rsidRPr="005B52D6">
              <w:rPr>
                <w:rFonts w:asciiTheme="minorHAnsi" w:eastAsia="Times New Roman" w:hAnsiTheme="minorHAnsi" w:cs="Arial"/>
                <w:b w:val="0"/>
                <w:sz w:val="14"/>
                <w:szCs w:val="16"/>
                <w:lang w:eastAsia="pt-BR"/>
              </w:rPr>
              <w:t>) do Poder Executivo Federal?</w:t>
            </w:r>
          </w:p>
        </w:tc>
        <w:tc>
          <w:tcPr>
            <w:tcW w:w="1349" w:type="pct"/>
            <w:vMerge/>
          </w:tcPr>
          <w:p w14:paraId="25F9A425" w14:textId="77777777" w:rsidR="00B370A8" w:rsidRPr="005E26AB" w:rsidRDefault="00B370A8" w:rsidP="00F04F32">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p>
        </w:tc>
        <w:tc>
          <w:tcPr>
            <w:tcW w:w="1666" w:type="pct"/>
          </w:tcPr>
          <w:p w14:paraId="751AF53B" w14:textId="77777777" w:rsidR="00B370A8" w:rsidRPr="005E26AB" w:rsidRDefault="00B370A8" w:rsidP="00F04F32">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12192C">
              <w:rPr>
                <w:rFonts w:asciiTheme="minorHAnsi" w:eastAsia="Times New Roman" w:hAnsiTheme="minorHAnsi" w:cs="Arial"/>
                <w:sz w:val="14"/>
                <w:szCs w:val="16"/>
                <w:lang w:eastAsia="pt-BR"/>
              </w:rPr>
              <w:t>http://www.transportes.gov.br/servico-de-informacao-ao-cidadao-sic.html</w:t>
            </w:r>
          </w:p>
        </w:tc>
      </w:tr>
      <w:tr w:rsidR="00B370A8" w:rsidRPr="005E26AB" w14:paraId="720757EF" w14:textId="77777777" w:rsidTr="00F04F32">
        <w:tc>
          <w:tcPr>
            <w:cnfStyle w:val="001000000000" w:firstRow="0" w:lastRow="0" w:firstColumn="1" w:lastColumn="0" w:oddVBand="0" w:evenVBand="0" w:oddHBand="0" w:evenHBand="0" w:firstRowFirstColumn="0" w:firstRowLastColumn="0" w:lastRowFirstColumn="0" w:lastRowLastColumn="0"/>
            <w:tcW w:w="1985" w:type="pct"/>
            <w:hideMark/>
          </w:tcPr>
          <w:p w14:paraId="53EA184F" w14:textId="77777777" w:rsidR="00B370A8" w:rsidRPr="005E26AB" w:rsidRDefault="00B370A8" w:rsidP="00F04F32">
            <w:pPr>
              <w:jc w:val="both"/>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1</w:t>
            </w:r>
            <w:r>
              <w:rPr>
                <w:rFonts w:asciiTheme="minorHAnsi" w:eastAsia="Times New Roman" w:hAnsiTheme="minorHAnsi" w:cs="Arial"/>
                <w:sz w:val="14"/>
                <w:szCs w:val="16"/>
                <w:lang w:eastAsia="pt-BR"/>
              </w:rPr>
              <w:t>0</w:t>
            </w:r>
            <w:r w:rsidRPr="005E26AB">
              <w:rPr>
                <w:rFonts w:asciiTheme="minorHAnsi" w:eastAsia="Times New Roman" w:hAnsiTheme="minorHAnsi" w:cs="Arial"/>
                <w:sz w:val="14"/>
                <w:szCs w:val="16"/>
                <w:lang w:eastAsia="pt-BR"/>
              </w:rPr>
              <w:t xml:space="preserve">.4. </w:t>
            </w:r>
            <w:r w:rsidRPr="005B52D6">
              <w:rPr>
                <w:rFonts w:asciiTheme="minorHAnsi" w:eastAsia="Times New Roman" w:hAnsiTheme="minorHAnsi" w:cs="Arial"/>
                <w:b w:val="0"/>
                <w:sz w:val="14"/>
                <w:szCs w:val="16"/>
                <w:lang w:eastAsia="pt-BR"/>
              </w:rPr>
              <w:t>O órgão ou entidade divulga os relatórios estatísticos de atendimento à Lei de Acesso à Informação e informações estatísticas agregadas dos requerentes?</w:t>
            </w:r>
            <w:r w:rsidRPr="005E26AB">
              <w:rPr>
                <w:rFonts w:asciiTheme="minorHAnsi" w:eastAsia="Times New Roman" w:hAnsiTheme="minorHAnsi" w:cs="Arial"/>
                <w:sz w:val="14"/>
                <w:szCs w:val="16"/>
                <w:lang w:eastAsia="pt-BR"/>
              </w:rPr>
              <w:t xml:space="preserve"> </w:t>
            </w:r>
          </w:p>
        </w:tc>
        <w:tc>
          <w:tcPr>
            <w:tcW w:w="1349" w:type="pct"/>
          </w:tcPr>
          <w:p w14:paraId="56B36F0E"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Lei nº 12.527/2011, art. 30, III.</w:t>
            </w:r>
          </w:p>
          <w:p w14:paraId="3CB85C8E"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45, III e IV</w:t>
            </w:r>
          </w:p>
        </w:tc>
        <w:tc>
          <w:tcPr>
            <w:tcW w:w="1666" w:type="pct"/>
            <w:hideMark/>
          </w:tcPr>
          <w:p w14:paraId="07C37FB8"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http://www.transportes.gov.br/servico-de-informacao-ao-cidadao-sic.html</w:t>
            </w:r>
          </w:p>
        </w:tc>
      </w:tr>
    </w:tbl>
    <w:p w14:paraId="1EC55E78" w14:textId="77777777" w:rsidR="00B370A8" w:rsidRPr="005E26AB" w:rsidRDefault="00B370A8" w:rsidP="00B370A8">
      <w:pPr>
        <w:rPr>
          <w:rFonts w:asciiTheme="minorHAnsi" w:hAnsiTheme="minorHAnsi" w:cs="Helvetica"/>
          <w:szCs w:val="24"/>
          <w:shd w:val="clear" w:color="auto" w:fill="FFFFFF"/>
        </w:rPr>
      </w:pPr>
    </w:p>
    <w:p w14:paraId="14C5D1C7" w14:textId="77777777" w:rsidR="00B370A8" w:rsidRPr="00380DBF" w:rsidRDefault="00B370A8" w:rsidP="00B370A8">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040D6AE8" w14:textId="77777777" w:rsidR="00B370A8" w:rsidRPr="005E26AB" w:rsidRDefault="00B370A8" w:rsidP="00B370A8">
      <w:pPr>
        <w:rPr>
          <w:rFonts w:asciiTheme="minorHAnsi" w:hAnsiTheme="minorHAnsi" w:cs="Helvetica"/>
          <w:szCs w:val="24"/>
          <w:shd w:val="clear" w:color="auto" w:fill="FFFFFF"/>
        </w:rPr>
      </w:pPr>
    </w:p>
    <w:tbl>
      <w:tblPr>
        <w:tblW w:w="5000" w:type="pct"/>
        <w:tblLook w:val="04A0" w:firstRow="1" w:lastRow="0" w:firstColumn="1" w:lastColumn="0" w:noHBand="0" w:noVBand="1"/>
      </w:tblPr>
      <w:tblGrid>
        <w:gridCol w:w="1843"/>
        <w:gridCol w:w="7795"/>
      </w:tblGrid>
      <w:tr w:rsidR="00B370A8" w:rsidRPr="005E26AB" w14:paraId="53A3EEC9" w14:textId="77777777" w:rsidTr="00F04F32">
        <w:tc>
          <w:tcPr>
            <w:tcW w:w="956" w:type="pct"/>
          </w:tcPr>
          <w:p w14:paraId="11CAEED2" w14:textId="77777777" w:rsidR="00B370A8" w:rsidRPr="005E26AB" w:rsidRDefault="00B370A8" w:rsidP="00F04F32">
            <w:pPr>
              <w:jc w:val="both"/>
              <w:rPr>
                <w:rFonts w:ascii="Myriad Pro" w:eastAsiaTheme="majorEastAsia" w:hAnsi="Myriad Pro" w:cs="Miriam"/>
                <w:b/>
                <w:bCs/>
                <w:szCs w:val="24"/>
                <w:lang w:val="en-US" w:eastAsia="pt-BR"/>
              </w:rPr>
            </w:pPr>
            <w:r w:rsidRPr="005E26AB">
              <w:rPr>
                <w:rFonts w:asciiTheme="minorHAnsi" w:hAnsiTheme="minorHAnsi" w:cs="Helvetica"/>
                <w:b/>
                <w:szCs w:val="24"/>
                <w:shd w:val="clear" w:color="auto" w:fill="FFFFFF"/>
              </w:rPr>
              <w:t>Constatação 1</w:t>
            </w:r>
            <w:r>
              <w:rPr>
                <w:rFonts w:asciiTheme="minorHAnsi" w:hAnsiTheme="minorHAnsi" w:cs="Helvetica"/>
                <w:b/>
                <w:szCs w:val="24"/>
                <w:shd w:val="clear" w:color="auto" w:fill="FFFFFF"/>
              </w:rPr>
              <w:t>0</w:t>
            </w:r>
            <w:r w:rsidRPr="005E26AB">
              <w:rPr>
                <w:rFonts w:asciiTheme="minorHAnsi" w:hAnsiTheme="minorHAnsi" w:cs="Helvetica"/>
                <w:b/>
                <w:szCs w:val="24"/>
                <w:shd w:val="clear" w:color="auto" w:fill="FFFFFF"/>
              </w:rPr>
              <w:t>.1</w:t>
            </w:r>
          </w:p>
        </w:tc>
        <w:tc>
          <w:tcPr>
            <w:tcW w:w="4044" w:type="pct"/>
          </w:tcPr>
          <w:p w14:paraId="3138AC08" w14:textId="77777777" w:rsidR="00B370A8" w:rsidRPr="005E26AB" w:rsidRDefault="00B370A8" w:rsidP="00F04F32">
            <w:pPr>
              <w:ind w:left="28"/>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Foram encontradas Informações sobre o Serviço de Informação ao Cidadão (SIC).  </w:t>
            </w:r>
          </w:p>
          <w:p w14:paraId="662C7C28" w14:textId="77777777" w:rsidR="00B370A8" w:rsidRPr="005E26AB" w:rsidRDefault="00B370A8" w:rsidP="00F04F32">
            <w:pPr>
              <w:ind w:left="28"/>
              <w:rPr>
                <w:rFonts w:ascii="Myriad Pro" w:eastAsiaTheme="majorEastAsia" w:hAnsi="Myriad Pro" w:cs="Miriam"/>
                <w:b/>
                <w:bCs/>
                <w:szCs w:val="24"/>
                <w:lang w:eastAsia="pt-BR"/>
              </w:rPr>
            </w:pPr>
          </w:p>
        </w:tc>
      </w:tr>
      <w:tr w:rsidR="00B370A8" w:rsidRPr="005E26AB" w14:paraId="7B8775A3" w14:textId="77777777" w:rsidTr="00F04F32">
        <w:tc>
          <w:tcPr>
            <w:tcW w:w="956" w:type="pct"/>
          </w:tcPr>
          <w:p w14:paraId="530C7035" w14:textId="77777777" w:rsidR="00B370A8" w:rsidRPr="005E26AB" w:rsidRDefault="00B370A8" w:rsidP="00F04F32">
            <w:pPr>
              <w:jc w:val="both"/>
              <w:rPr>
                <w:rFonts w:ascii="Myriad Pro" w:eastAsiaTheme="majorEastAsia" w:hAnsi="Myriad Pro" w:cs="Miriam"/>
                <w:b/>
                <w:bCs/>
                <w:szCs w:val="24"/>
                <w:lang w:val="en-US" w:eastAsia="pt-BR"/>
              </w:rPr>
            </w:pPr>
            <w:r w:rsidRPr="005E26AB">
              <w:rPr>
                <w:rFonts w:asciiTheme="minorHAnsi" w:hAnsiTheme="minorHAnsi" w:cs="Helvetica"/>
                <w:b/>
                <w:szCs w:val="24"/>
                <w:shd w:val="clear" w:color="auto" w:fill="FFFFFF"/>
              </w:rPr>
              <w:t>Constatação 1</w:t>
            </w:r>
            <w:r>
              <w:rPr>
                <w:rFonts w:asciiTheme="minorHAnsi" w:hAnsiTheme="minorHAnsi" w:cs="Helvetica"/>
                <w:b/>
                <w:szCs w:val="24"/>
                <w:shd w:val="clear" w:color="auto" w:fill="FFFFFF"/>
              </w:rPr>
              <w:t>0</w:t>
            </w:r>
            <w:r w:rsidRPr="005E26AB">
              <w:rPr>
                <w:rFonts w:asciiTheme="minorHAnsi" w:hAnsiTheme="minorHAnsi" w:cs="Helvetica"/>
                <w:b/>
                <w:szCs w:val="24"/>
                <w:shd w:val="clear" w:color="auto" w:fill="FFFFFF"/>
              </w:rPr>
              <w:t>.2</w:t>
            </w:r>
          </w:p>
        </w:tc>
        <w:tc>
          <w:tcPr>
            <w:tcW w:w="4044" w:type="pct"/>
          </w:tcPr>
          <w:p w14:paraId="1F397D45" w14:textId="77777777" w:rsidR="00B370A8" w:rsidRPr="005E26AB" w:rsidRDefault="00B370A8" w:rsidP="00F04F32">
            <w:pPr>
              <w:ind w:left="28"/>
              <w:jc w:val="both"/>
              <w:rPr>
                <w:rFonts w:ascii="Myriad Pro" w:eastAsiaTheme="majorEastAsia" w:hAnsi="Myriad Pro" w:cs="Miriam"/>
                <w:b/>
                <w:bCs/>
                <w:szCs w:val="24"/>
                <w:lang w:eastAsia="pt-BR"/>
              </w:rPr>
            </w:pPr>
            <w:r>
              <w:rPr>
                <w:rFonts w:asciiTheme="minorHAnsi" w:hAnsiTheme="minorHAnsi" w:cs="Helvetica"/>
                <w:szCs w:val="24"/>
                <w:shd w:val="clear" w:color="auto" w:fill="FFFFFF"/>
              </w:rPr>
              <w:t>F</w:t>
            </w:r>
            <w:r w:rsidRPr="005E26AB">
              <w:rPr>
                <w:rFonts w:asciiTheme="minorHAnsi" w:hAnsiTheme="minorHAnsi" w:cs="Helvetica"/>
                <w:szCs w:val="24"/>
                <w:shd w:val="clear" w:color="auto" w:fill="FFFFFF"/>
              </w:rPr>
              <w:t xml:space="preserve">oram localizados </w:t>
            </w:r>
            <w:r w:rsidRPr="005E26AB">
              <w:rPr>
                <w:szCs w:val="24"/>
              </w:rPr>
              <w:t xml:space="preserve">modelos de formulário físicos para </w:t>
            </w:r>
            <w:r>
              <w:rPr>
                <w:szCs w:val="24"/>
              </w:rPr>
              <w:t>requerimento</w:t>
            </w:r>
            <w:r w:rsidRPr="005E26AB">
              <w:rPr>
                <w:szCs w:val="24"/>
              </w:rPr>
              <w:t xml:space="preserve"> de informação.</w:t>
            </w:r>
          </w:p>
        </w:tc>
      </w:tr>
      <w:tr w:rsidR="00B370A8" w:rsidRPr="005E26AB" w14:paraId="2E069ABC" w14:textId="77777777" w:rsidTr="00F04F32">
        <w:tc>
          <w:tcPr>
            <w:tcW w:w="956" w:type="pct"/>
          </w:tcPr>
          <w:p w14:paraId="16B8E98D" w14:textId="77777777" w:rsidR="00B370A8" w:rsidRPr="005E26AB" w:rsidRDefault="00B370A8" w:rsidP="00F04F32">
            <w:pPr>
              <w:jc w:val="both"/>
              <w:rPr>
                <w:rFonts w:asciiTheme="minorHAnsi" w:hAnsiTheme="minorHAnsi" w:cs="Helvetica"/>
                <w:b/>
                <w:szCs w:val="24"/>
                <w:shd w:val="clear" w:color="auto" w:fill="FFFFFF"/>
              </w:rPr>
            </w:pPr>
          </w:p>
        </w:tc>
        <w:tc>
          <w:tcPr>
            <w:tcW w:w="4044" w:type="pct"/>
          </w:tcPr>
          <w:p w14:paraId="4EE47919" w14:textId="77777777" w:rsidR="00B370A8" w:rsidRPr="005E26AB" w:rsidRDefault="00B370A8" w:rsidP="00F04F32">
            <w:pPr>
              <w:ind w:left="28"/>
              <w:jc w:val="both"/>
              <w:rPr>
                <w:rFonts w:asciiTheme="minorHAnsi" w:hAnsiTheme="minorHAnsi" w:cs="Helvetica"/>
                <w:szCs w:val="24"/>
                <w:shd w:val="clear" w:color="auto" w:fill="FFFFFF"/>
              </w:rPr>
            </w:pPr>
          </w:p>
        </w:tc>
      </w:tr>
      <w:tr w:rsidR="00B370A8" w:rsidRPr="005E26AB" w14:paraId="18ABF3E3" w14:textId="77777777" w:rsidTr="00F04F32">
        <w:tc>
          <w:tcPr>
            <w:tcW w:w="956" w:type="pct"/>
          </w:tcPr>
          <w:p w14:paraId="4E6AF24A" w14:textId="77777777" w:rsidR="00B370A8" w:rsidRPr="005E26AB" w:rsidRDefault="00B370A8" w:rsidP="00F04F32">
            <w:pPr>
              <w:jc w:val="both"/>
              <w:rPr>
                <w:rFonts w:asciiTheme="minorHAnsi" w:eastAsia="Times New Roman" w:hAnsiTheme="minorHAnsi" w:cs="Arial"/>
                <w:b/>
                <w:szCs w:val="24"/>
                <w:lang w:eastAsia="pt-BR"/>
              </w:rPr>
            </w:pPr>
            <w:r w:rsidRPr="005E26AB">
              <w:rPr>
                <w:rFonts w:asciiTheme="minorHAnsi" w:eastAsia="Times New Roman" w:hAnsiTheme="minorHAnsi" w:cs="Arial"/>
                <w:b/>
                <w:szCs w:val="24"/>
                <w:lang w:eastAsia="pt-BR"/>
              </w:rPr>
              <w:t>Constatação 1</w:t>
            </w:r>
            <w:r>
              <w:rPr>
                <w:rFonts w:asciiTheme="minorHAnsi" w:eastAsia="Times New Roman" w:hAnsiTheme="minorHAnsi" w:cs="Arial"/>
                <w:b/>
                <w:szCs w:val="24"/>
                <w:lang w:eastAsia="pt-BR"/>
              </w:rPr>
              <w:t>0</w:t>
            </w:r>
            <w:r w:rsidRPr="005E26AB">
              <w:rPr>
                <w:rFonts w:asciiTheme="minorHAnsi" w:eastAsia="Times New Roman" w:hAnsiTheme="minorHAnsi" w:cs="Arial"/>
                <w:b/>
                <w:szCs w:val="24"/>
                <w:lang w:eastAsia="pt-BR"/>
              </w:rPr>
              <w:t>.3</w:t>
            </w:r>
          </w:p>
        </w:tc>
        <w:tc>
          <w:tcPr>
            <w:tcW w:w="4044" w:type="pct"/>
          </w:tcPr>
          <w:p w14:paraId="77DDF279" w14:textId="77777777" w:rsidR="00B370A8" w:rsidRPr="005E26AB" w:rsidRDefault="00B370A8" w:rsidP="00F04F32">
            <w:pPr>
              <w:ind w:left="28"/>
              <w:jc w:val="both"/>
              <w:rPr>
                <w:szCs w:val="24"/>
                <w:lang w:eastAsia="pt-BR"/>
              </w:rPr>
            </w:pPr>
            <w:r w:rsidRPr="005E26AB">
              <w:rPr>
                <w:szCs w:val="24"/>
                <w:lang w:eastAsia="pt-BR"/>
              </w:rPr>
              <w:t xml:space="preserve">O órgão publica banner </w:t>
            </w:r>
            <w:r>
              <w:rPr>
                <w:szCs w:val="24"/>
                <w:lang w:eastAsia="pt-BR"/>
              </w:rPr>
              <w:t xml:space="preserve">do </w:t>
            </w:r>
            <w:proofErr w:type="spellStart"/>
            <w:r>
              <w:rPr>
                <w:szCs w:val="24"/>
                <w:lang w:eastAsia="pt-BR"/>
              </w:rPr>
              <w:t>e-SIC</w:t>
            </w:r>
            <w:proofErr w:type="spellEnd"/>
            <w:r>
              <w:rPr>
                <w:szCs w:val="24"/>
                <w:lang w:eastAsia="pt-BR"/>
              </w:rPr>
              <w:t xml:space="preserve">, mas </w:t>
            </w:r>
            <w:r w:rsidRPr="005E26AB">
              <w:rPr>
                <w:szCs w:val="24"/>
                <w:lang w:eastAsia="pt-BR"/>
              </w:rPr>
              <w:t>o link</w:t>
            </w:r>
            <w:r>
              <w:rPr>
                <w:szCs w:val="24"/>
                <w:lang w:eastAsia="pt-BR"/>
              </w:rPr>
              <w:t xml:space="preserve"> está direcionando o usuário para página da LAI e não </w:t>
            </w:r>
            <w:r w:rsidRPr="005E26AB">
              <w:rPr>
                <w:szCs w:val="24"/>
                <w:lang w:eastAsia="pt-BR"/>
              </w:rPr>
              <w:t>para o Sistema Eletrônico do Serviço de Informações ao Cidadão (</w:t>
            </w:r>
            <w:proofErr w:type="spellStart"/>
            <w:r w:rsidRPr="005E26AB">
              <w:rPr>
                <w:szCs w:val="24"/>
                <w:lang w:eastAsia="pt-BR"/>
              </w:rPr>
              <w:t>e-SIC</w:t>
            </w:r>
            <w:proofErr w:type="spellEnd"/>
            <w:r w:rsidRPr="005E26AB">
              <w:rPr>
                <w:szCs w:val="24"/>
                <w:lang w:eastAsia="pt-BR"/>
              </w:rPr>
              <w:t>).</w:t>
            </w:r>
          </w:p>
        </w:tc>
      </w:tr>
      <w:tr w:rsidR="00B370A8" w:rsidRPr="005E26AB" w14:paraId="0F0A77D2" w14:textId="77777777" w:rsidTr="00F04F32">
        <w:tc>
          <w:tcPr>
            <w:tcW w:w="956" w:type="pct"/>
          </w:tcPr>
          <w:p w14:paraId="17B7FC8C" w14:textId="77777777" w:rsidR="00B370A8" w:rsidRPr="005E26AB" w:rsidRDefault="00B370A8" w:rsidP="00F04F32">
            <w:pPr>
              <w:jc w:val="both"/>
              <w:rPr>
                <w:rFonts w:asciiTheme="minorHAnsi" w:eastAsia="Times New Roman" w:hAnsiTheme="minorHAnsi" w:cs="Arial"/>
                <w:b/>
                <w:szCs w:val="24"/>
                <w:lang w:eastAsia="pt-BR"/>
              </w:rPr>
            </w:pPr>
            <w:r w:rsidRPr="005E26AB">
              <w:rPr>
                <w:rFonts w:asciiTheme="minorHAnsi" w:hAnsiTheme="minorHAnsi" w:cs="Helvetica"/>
                <w:b/>
                <w:szCs w:val="24"/>
                <w:shd w:val="clear" w:color="auto" w:fill="FFFFFF"/>
              </w:rPr>
              <w:t>Orientação 1</w:t>
            </w:r>
            <w:r>
              <w:rPr>
                <w:rFonts w:asciiTheme="minorHAnsi" w:hAnsiTheme="minorHAnsi" w:cs="Helvetica"/>
                <w:b/>
                <w:szCs w:val="24"/>
                <w:shd w:val="clear" w:color="auto" w:fill="FFFFFF"/>
              </w:rPr>
              <w:t>0</w:t>
            </w:r>
            <w:r w:rsidRPr="005E26AB">
              <w:rPr>
                <w:rFonts w:asciiTheme="minorHAnsi" w:hAnsiTheme="minorHAnsi" w:cs="Helvetica"/>
                <w:b/>
                <w:szCs w:val="24"/>
                <w:shd w:val="clear" w:color="auto" w:fill="FFFFFF"/>
              </w:rPr>
              <w:t>.3</w:t>
            </w:r>
          </w:p>
        </w:tc>
        <w:tc>
          <w:tcPr>
            <w:tcW w:w="4044" w:type="pct"/>
          </w:tcPr>
          <w:p w14:paraId="0860395D" w14:textId="77777777" w:rsidR="00B370A8" w:rsidRDefault="00B370A8" w:rsidP="00F04F32">
            <w:pPr>
              <w:jc w:val="both"/>
              <w:rPr>
                <w:rFonts w:asciiTheme="minorHAnsi" w:eastAsia="Times New Roman" w:hAnsiTheme="minorHAnsi" w:cs="Arial"/>
                <w:szCs w:val="24"/>
                <w:lang w:eastAsia="pt-BR"/>
              </w:rPr>
            </w:pPr>
            <w:r w:rsidRPr="005E26AB">
              <w:rPr>
                <w:rFonts w:asciiTheme="minorHAnsi" w:hAnsiTheme="minorHAnsi" w:cs="Helvetica"/>
                <w:szCs w:val="24"/>
                <w:shd w:val="clear" w:color="auto" w:fill="FFFFFF"/>
              </w:rPr>
              <w:t xml:space="preserve">Orienta-se que o órgão </w:t>
            </w:r>
            <w:r>
              <w:rPr>
                <w:rFonts w:asciiTheme="minorHAnsi" w:hAnsiTheme="minorHAnsi" w:cs="Helvetica"/>
                <w:szCs w:val="24"/>
                <w:shd w:val="clear" w:color="auto" w:fill="FFFFFF"/>
              </w:rPr>
              <w:t xml:space="preserve">corrija o </w:t>
            </w:r>
            <w:r w:rsidRPr="005E26AB">
              <w:rPr>
                <w:rFonts w:asciiTheme="minorHAnsi" w:hAnsiTheme="minorHAnsi" w:cs="Helvetica"/>
                <w:szCs w:val="24"/>
                <w:shd w:val="clear" w:color="auto" w:fill="FFFFFF"/>
              </w:rPr>
              <w:t>link para</w:t>
            </w:r>
            <w:r>
              <w:rPr>
                <w:rFonts w:asciiTheme="minorHAnsi" w:hAnsiTheme="minorHAnsi" w:cs="Helvetica"/>
                <w:szCs w:val="24"/>
                <w:shd w:val="clear" w:color="auto" w:fill="FFFFFF"/>
              </w:rPr>
              <w:t xml:space="preserve"> direcioná-lo a</w:t>
            </w:r>
            <w:r w:rsidRPr="005E26AB">
              <w:rPr>
                <w:rFonts w:asciiTheme="minorHAnsi" w:hAnsiTheme="minorHAnsi" w:cs="Helvetica"/>
                <w:szCs w:val="24"/>
                <w:shd w:val="clear" w:color="auto" w:fill="FFFFFF"/>
              </w:rPr>
              <w:t xml:space="preserve">o </w:t>
            </w:r>
            <w:proofErr w:type="spellStart"/>
            <w:r w:rsidRPr="005E26AB">
              <w:rPr>
                <w:rFonts w:asciiTheme="minorHAnsi" w:hAnsiTheme="minorHAnsi" w:cs="Helvetica"/>
                <w:szCs w:val="24"/>
                <w:shd w:val="clear" w:color="auto" w:fill="FFFFFF"/>
              </w:rPr>
              <w:t>e-SIC</w:t>
            </w:r>
            <w:proofErr w:type="spellEnd"/>
            <w:r w:rsidRPr="005E26AB">
              <w:rPr>
                <w:rFonts w:asciiTheme="minorHAnsi" w:hAnsiTheme="minorHAnsi" w:cs="Helvetica"/>
                <w:szCs w:val="24"/>
                <w:shd w:val="clear" w:color="auto" w:fill="FFFFFF"/>
              </w:rPr>
              <w:t xml:space="preserve"> a fim de facilitar a visualização do caminho para o sistema. </w:t>
            </w:r>
            <w:r w:rsidRPr="005E26AB">
              <w:rPr>
                <w:rFonts w:asciiTheme="minorHAnsi" w:eastAsia="Times New Roman" w:hAnsiTheme="minorHAnsi" w:cs="Arial"/>
                <w:szCs w:val="24"/>
                <w:lang w:eastAsia="pt-BR"/>
              </w:rPr>
              <w:t xml:space="preserve">O </w:t>
            </w:r>
            <w:r>
              <w:rPr>
                <w:rFonts w:asciiTheme="minorHAnsi" w:eastAsia="Times New Roman" w:hAnsiTheme="minorHAnsi" w:cs="Arial"/>
                <w:szCs w:val="24"/>
                <w:lang w:eastAsia="pt-BR"/>
              </w:rPr>
              <w:t xml:space="preserve">endereço do Sistema é: </w:t>
            </w:r>
            <w:r w:rsidRPr="003C78F6">
              <w:rPr>
                <w:rFonts w:asciiTheme="minorHAnsi" w:eastAsia="Times New Roman" w:hAnsiTheme="minorHAnsi" w:cs="Arial"/>
                <w:szCs w:val="24"/>
                <w:lang w:eastAsia="pt-BR"/>
              </w:rPr>
              <w:t>https://esic.cgu.gov.br/sistema/site/index.aspx</w:t>
            </w:r>
            <w:r w:rsidRPr="005E26AB">
              <w:rPr>
                <w:rFonts w:asciiTheme="minorHAnsi" w:eastAsia="Times New Roman" w:hAnsiTheme="minorHAnsi" w:cs="Arial"/>
                <w:szCs w:val="24"/>
                <w:lang w:eastAsia="pt-BR"/>
              </w:rPr>
              <w:t>.</w:t>
            </w:r>
          </w:p>
          <w:p w14:paraId="6E856898" w14:textId="77777777" w:rsidR="00B370A8" w:rsidRPr="005E26AB" w:rsidRDefault="00B370A8" w:rsidP="00F04F32">
            <w:pPr>
              <w:jc w:val="both"/>
              <w:rPr>
                <w:szCs w:val="24"/>
                <w:lang w:eastAsia="pt-BR"/>
              </w:rPr>
            </w:pPr>
          </w:p>
        </w:tc>
      </w:tr>
      <w:tr w:rsidR="00B370A8" w:rsidRPr="005E26AB" w14:paraId="188BB8D7" w14:textId="77777777" w:rsidTr="00F04F32">
        <w:tc>
          <w:tcPr>
            <w:tcW w:w="956" w:type="pct"/>
          </w:tcPr>
          <w:p w14:paraId="1FA37CA5" w14:textId="77777777" w:rsidR="00B370A8" w:rsidRPr="005E26AB" w:rsidRDefault="00B370A8" w:rsidP="00F04F32">
            <w:pPr>
              <w:jc w:val="both"/>
              <w:rPr>
                <w:rFonts w:ascii="Myriad Pro" w:eastAsiaTheme="majorEastAsia" w:hAnsi="Myriad Pro" w:cs="Miriam"/>
                <w:b/>
                <w:bCs/>
                <w:szCs w:val="24"/>
                <w:lang w:eastAsia="pt-BR"/>
              </w:rPr>
            </w:pPr>
            <w:r w:rsidRPr="005E26AB">
              <w:rPr>
                <w:rStyle w:val="Hyperlink"/>
                <w:rFonts w:asciiTheme="minorHAnsi" w:eastAsia="Times New Roman" w:hAnsiTheme="minorHAnsi" w:cs="Arial"/>
                <w:b/>
                <w:color w:val="auto"/>
                <w:szCs w:val="24"/>
                <w:u w:val="none"/>
              </w:rPr>
              <w:lastRenderedPageBreak/>
              <w:t>Constatação 1</w:t>
            </w:r>
            <w:r>
              <w:rPr>
                <w:rStyle w:val="Hyperlink"/>
                <w:rFonts w:asciiTheme="minorHAnsi" w:eastAsia="Times New Roman" w:hAnsiTheme="minorHAnsi" w:cs="Arial"/>
                <w:b/>
                <w:color w:val="auto"/>
                <w:szCs w:val="24"/>
                <w:u w:val="none"/>
              </w:rPr>
              <w:t>0</w:t>
            </w:r>
            <w:r w:rsidRPr="005E26AB">
              <w:rPr>
                <w:rStyle w:val="Hyperlink"/>
                <w:rFonts w:asciiTheme="minorHAnsi" w:eastAsia="Times New Roman" w:hAnsiTheme="minorHAnsi" w:cs="Arial"/>
                <w:b/>
                <w:color w:val="auto"/>
                <w:szCs w:val="24"/>
                <w:u w:val="none"/>
              </w:rPr>
              <w:t>.4</w:t>
            </w:r>
          </w:p>
        </w:tc>
        <w:tc>
          <w:tcPr>
            <w:tcW w:w="4044" w:type="pct"/>
          </w:tcPr>
          <w:p w14:paraId="5DF1991C" w14:textId="77777777" w:rsidR="00B370A8" w:rsidRPr="005E26AB" w:rsidRDefault="00B370A8" w:rsidP="00F04F32">
            <w:pPr>
              <w:ind w:left="28"/>
              <w:jc w:val="both"/>
              <w:rPr>
                <w:rFonts w:ascii="Myriad Pro" w:eastAsiaTheme="majorEastAsia" w:hAnsi="Myriad Pro" w:cs="Miriam"/>
                <w:b/>
                <w:bCs/>
                <w:szCs w:val="24"/>
                <w:lang w:eastAsia="pt-BR"/>
              </w:rPr>
            </w:pPr>
            <w:r w:rsidRPr="005B52D6">
              <w:rPr>
                <w:rStyle w:val="Hyperlink"/>
                <w:rFonts w:asciiTheme="minorHAnsi" w:eastAsia="Times New Roman" w:hAnsiTheme="minorHAnsi" w:cs="Arial"/>
                <w:color w:val="auto"/>
                <w:szCs w:val="24"/>
                <w:u w:val="none"/>
              </w:rPr>
              <w:t xml:space="preserve">O Ministério não disponibiliza link para os relatórios estatísticos do </w:t>
            </w:r>
            <w:proofErr w:type="spellStart"/>
            <w:r w:rsidRPr="005B52D6">
              <w:rPr>
                <w:rStyle w:val="Hyperlink"/>
                <w:rFonts w:asciiTheme="minorHAnsi" w:eastAsia="Times New Roman" w:hAnsiTheme="minorHAnsi" w:cs="Arial"/>
                <w:color w:val="auto"/>
                <w:szCs w:val="24"/>
                <w:u w:val="none"/>
              </w:rPr>
              <w:t>e-SIC</w:t>
            </w:r>
            <w:proofErr w:type="spellEnd"/>
            <w:r w:rsidRPr="005B52D6">
              <w:rPr>
                <w:rStyle w:val="Hyperlink"/>
                <w:rFonts w:asciiTheme="minorHAnsi" w:eastAsia="Times New Roman" w:hAnsiTheme="minorHAnsi" w:cs="Arial"/>
                <w:color w:val="auto"/>
                <w:szCs w:val="24"/>
                <w:u w:val="none"/>
              </w:rPr>
              <w:t>, mas para um relatório parcial de 2015.</w:t>
            </w:r>
          </w:p>
        </w:tc>
      </w:tr>
      <w:tr w:rsidR="00B370A8" w:rsidRPr="005E26AB" w14:paraId="58F65923" w14:textId="77777777" w:rsidTr="00F04F32">
        <w:tc>
          <w:tcPr>
            <w:tcW w:w="956" w:type="pct"/>
          </w:tcPr>
          <w:p w14:paraId="433ED8A3" w14:textId="77777777" w:rsidR="00B370A8" w:rsidRPr="005E26AB" w:rsidRDefault="00B370A8" w:rsidP="00F04F32">
            <w:pPr>
              <w:jc w:val="both"/>
              <w:rPr>
                <w:rStyle w:val="Hyperlink"/>
                <w:rFonts w:asciiTheme="minorHAnsi" w:eastAsia="Times New Roman" w:hAnsiTheme="minorHAnsi" w:cs="Arial"/>
                <w:b/>
                <w:color w:val="auto"/>
                <w:szCs w:val="24"/>
                <w:u w:val="none"/>
              </w:rPr>
            </w:pPr>
            <w:r w:rsidRPr="005E26AB">
              <w:rPr>
                <w:rStyle w:val="Hyperlink"/>
                <w:rFonts w:asciiTheme="minorHAnsi" w:eastAsia="Times New Roman" w:hAnsiTheme="minorHAnsi" w:cs="Arial"/>
                <w:b/>
                <w:color w:val="auto"/>
                <w:szCs w:val="24"/>
                <w:u w:val="none"/>
              </w:rPr>
              <w:t>Orientação 1</w:t>
            </w:r>
            <w:r>
              <w:rPr>
                <w:rStyle w:val="Hyperlink"/>
                <w:rFonts w:asciiTheme="minorHAnsi" w:eastAsia="Times New Roman" w:hAnsiTheme="minorHAnsi" w:cs="Arial"/>
                <w:b/>
                <w:color w:val="auto"/>
                <w:szCs w:val="24"/>
                <w:u w:val="none"/>
              </w:rPr>
              <w:t>0</w:t>
            </w:r>
            <w:r w:rsidRPr="005E26AB">
              <w:rPr>
                <w:rStyle w:val="Hyperlink"/>
                <w:rFonts w:asciiTheme="minorHAnsi" w:eastAsia="Times New Roman" w:hAnsiTheme="minorHAnsi" w:cs="Arial"/>
                <w:b/>
                <w:color w:val="auto"/>
                <w:szCs w:val="24"/>
                <w:u w:val="none"/>
              </w:rPr>
              <w:t>.4</w:t>
            </w:r>
          </w:p>
        </w:tc>
        <w:tc>
          <w:tcPr>
            <w:tcW w:w="4044" w:type="pct"/>
          </w:tcPr>
          <w:p w14:paraId="5D09B875" w14:textId="77777777" w:rsidR="00B370A8" w:rsidRPr="005E26AB" w:rsidRDefault="00B370A8" w:rsidP="00F04F32">
            <w:pPr>
              <w:ind w:left="28"/>
              <w:jc w:val="both"/>
              <w:rPr>
                <w:rStyle w:val="Hyperlink"/>
                <w:rFonts w:asciiTheme="minorHAnsi" w:eastAsia="Times New Roman" w:hAnsiTheme="minorHAnsi" w:cs="Arial"/>
                <w:color w:val="auto"/>
                <w:szCs w:val="24"/>
                <w:u w:val="none"/>
              </w:rPr>
            </w:pPr>
            <w:r w:rsidRPr="005E26AB">
              <w:rPr>
                <w:rStyle w:val="Hyperlink"/>
                <w:rFonts w:asciiTheme="minorHAnsi" w:eastAsia="Times New Roman" w:hAnsiTheme="minorHAnsi" w:cs="Arial"/>
                <w:color w:val="auto"/>
                <w:szCs w:val="24"/>
                <w:u w:val="none"/>
              </w:rPr>
              <w:t xml:space="preserve">Orienta-se que seja disponibilizado o link para os relatórios estatísticos do </w:t>
            </w:r>
            <w:proofErr w:type="spellStart"/>
            <w:r w:rsidRPr="005E26AB">
              <w:rPr>
                <w:rStyle w:val="Hyperlink"/>
                <w:rFonts w:asciiTheme="minorHAnsi" w:eastAsia="Times New Roman" w:hAnsiTheme="minorHAnsi" w:cs="Arial"/>
                <w:color w:val="auto"/>
                <w:szCs w:val="24"/>
                <w:u w:val="none"/>
              </w:rPr>
              <w:t>e-SIC</w:t>
            </w:r>
            <w:proofErr w:type="spellEnd"/>
            <w:r>
              <w:rPr>
                <w:rStyle w:val="Hyperlink"/>
                <w:rFonts w:asciiTheme="minorHAnsi" w:eastAsia="Times New Roman" w:hAnsiTheme="minorHAnsi" w:cs="Arial"/>
                <w:color w:val="auto"/>
                <w:szCs w:val="24"/>
                <w:u w:val="none"/>
              </w:rPr>
              <w:t xml:space="preserve">: </w:t>
            </w:r>
            <w:r w:rsidRPr="003C78F6">
              <w:rPr>
                <w:rStyle w:val="Hyperlink"/>
                <w:rFonts w:asciiTheme="minorHAnsi" w:eastAsia="Times New Roman" w:hAnsiTheme="minorHAnsi" w:cs="Arial"/>
                <w:color w:val="auto"/>
                <w:szCs w:val="24"/>
                <w:u w:val="none"/>
              </w:rPr>
              <w:t>https://esic.cgu.gov.br/sistema/site/relatorios_estatisticos.html</w:t>
            </w:r>
            <w:r w:rsidRPr="005E26AB">
              <w:rPr>
                <w:rStyle w:val="Hyperlink"/>
                <w:rFonts w:asciiTheme="minorHAnsi" w:eastAsia="Times New Roman" w:hAnsiTheme="minorHAnsi" w:cs="Arial"/>
                <w:color w:val="auto"/>
                <w:szCs w:val="24"/>
                <w:u w:val="none"/>
              </w:rPr>
              <w:t>.</w:t>
            </w:r>
          </w:p>
        </w:tc>
      </w:tr>
    </w:tbl>
    <w:p w14:paraId="7DC67E7C" w14:textId="77777777" w:rsidR="00B370A8" w:rsidRPr="005E26AB" w:rsidRDefault="00B370A8" w:rsidP="00B370A8">
      <w:pPr>
        <w:ind w:firstLine="709"/>
        <w:jc w:val="both"/>
        <w:rPr>
          <w:rFonts w:ascii="Myriad Pro" w:eastAsiaTheme="majorEastAsia" w:hAnsi="Myriad Pro" w:cs="Miriam"/>
          <w:b/>
          <w:bCs/>
          <w:color w:val="002060"/>
          <w:szCs w:val="24"/>
          <w:lang w:eastAsia="pt-BR"/>
        </w:rPr>
      </w:pPr>
    </w:p>
    <w:p w14:paraId="42EF5508" w14:textId="77777777" w:rsidR="00B370A8" w:rsidRPr="004F21CE" w:rsidRDefault="00B370A8" w:rsidP="00B370A8">
      <w:pPr>
        <w:pStyle w:val="TtuloManual"/>
        <w:numPr>
          <w:ilvl w:val="0"/>
          <w:numId w:val="22"/>
        </w:numPr>
        <w:tabs>
          <w:tab w:val="left" w:pos="567"/>
        </w:tabs>
        <w:jc w:val="both"/>
        <w:outlineLvl w:val="1"/>
      </w:pPr>
      <w:bookmarkStart w:id="900" w:name="_Toc478395345"/>
      <w:bookmarkStart w:id="901" w:name="_Toc479083926"/>
      <w:bookmarkStart w:id="902" w:name="_Toc483322973"/>
      <w:bookmarkStart w:id="903" w:name="PERGUNTASFREQUENTES"/>
      <w:bookmarkStart w:id="904" w:name="_Toc501474185"/>
      <w:r w:rsidRPr="004F21CE">
        <w:t>PERGUNTAS FREQUENTES</w:t>
      </w:r>
      <w:bookmarkEnd w:id="900"/>
      <w:bookmarkEnd w:id="901"/>
      <w:bookmarkEnd w:id="902"/>
      <w:bookmarkEnd w:id="904"/>
    </w:p>
    <w:p w14:paraId="729DE2A7" w14:textId="77777777" w:rsidR="00B370A8" w:rsidRPr="005E26AB" w:rsidRDefault="00B370A8" w:rsidP="00B370A8">
      <w:pPr>
        <w:jc w:val="both"/>
        <w:rPr>
          <w:rFonts w:asciiTheme="minorHAnsi" w:eastAsia="Times New Roman" w:hAnsiTheme="minorHAnsi" w:cs="Calibri"/>
          <w:szCs w:val="24"/>
          <w:lang w:eastAsia="pt-BR"/>
        </w:rPr>
      </w:pPr>
      <w:bookmarkStart w:id="905" w:name="_Toc476232522"/>
      <w:bookmarkEnd w:id="903"/>
    </w:p>
    <w:p w14:paraId="2E0D1D33" w14:textId="77777777" w:rsidR="00B370A8" w:rsidRDefault="00B370A8" w:rsidP="00B370A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tbl>
      <w:tblPr>
        <w:tblStyle w:val="TabeladeGrade1Clara-nfase1"/>
        <w:tblW w:w="5000" w:type="pct"/>
        <w:tblLook w:val="04A0" w:firstRow="1" w:lastRow="0" w:firstColumn="1" w:lastColumn="0" w:noHBand="0" w:noVBand="1"/>
      </w:tblPr>
      <w:tblGrid>
        <w:gridCol w:w="3965"/>
        <w:gridCol w:w="2455"/>
        <w:gridCol w:w="3208"/>
      </w:tblGrid>
      <w:tr w:rsidR="00B370A8" w:rsidRPr="005E26AB" w14:paraId="36754528" w14:textId="77777777" w:rsidTr="00F04F3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2059" w:type="pct"/>
            <w:hideMark/>
          </w:tcPr>
          <w:bookmarkEnd w:id="905"/>
          <w:p w14:paraId="4826032C" w14:textId="77777777" w:rsidR="00B370A8" w:rsidRPr="005E26AB" w:rsidRDefault="00B370A8" w:rsidP="00F04F32">
            <w:pPr>
              <w:jc w:val="center"/>
              <w:rPr>
                <w:rFonts w:asciiTheme="minorHAnsi" w:eastAsia="Times New Roman" w:hAnsiTheme="minorHAnsi" w:cs="Arial"/>
                <w:b w:val="0"/>
                <w:bCs w:val="0"/>
                <w:sz w:val="14"/>
                <w:szCs w:val="16"/>
                <w:lang w:eastAsia="pt-BR"/>
              </w:rPr>
            </w:pPr>
            <w:r w:rsidRPr="004B5A4D">
              <w:rPr>
                <w:rFonts w:asciiTheme="minorHAnsi" w:eastAsia="Times New Roman" w:hAnsiTheme="minorHAnsi" w:cs="Arial"/>
                <w:sz w:val="16"/>
                <w:szCs w:val="16"/>
                <w:lang w:eastAsia="pt-BR"/>
              </w:rPr>
              <w:t>Pontos avaliados</w:t>
            </w:r>
          </w:p>
        </w:tc>
        <w:tc>
          <w:tcPr>
            <w:tcW w:w="1275" w:type="pct"/>
          </w:tcPr>
          <w:p w14:paraId="75547A0F" w14:textId="77777777" w:rsidR="00B370A8" w:rsidRPr="005E26AB"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4"/>
                <w:szCs w:val="16"/>
                <w:lang w:eastAsia="pt-BR"/>
              </w:rPr>
            </w:pPr>
            <w:r w:rsidRPr="005E26AB">
              <w:rPr>
                <w:rFonts w:asciiTheme="minorHAnsi" w:eastAsia="Times New Roman" w:hAnsiTheme="minorHAnsi" w:cs="Arial"/>
                <w:b w:val="0"/>
                <w:bCs w:val="0"/>
                <w:sz w:val="14"/>
                <w:szCs w:val="16"/>
                <w:lang w:eastAsia="pt-BR"/>
              </w:rPr>
              <w:t>Base Legal</w:t>
            </w:r>
          </w:p>
        </w:tc>
        <w:tc>
          <w:tcPr>
            <w:tcW w:w="1666" w:type="pct"/>
            <w:hideMark/>
          </w:tcPr>
          <w:p w14:paraId="44DB91CD" w14:textId="77777777" w:rsidR="00B370A8" w:rsidRPr="005E26AB"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4"/>
                <w:szCs w:val="16"/>
                <w:lang w:eastAsia="pt-BR"/>
              </w:rPr>
            </w:pPr>
            <w:r w:rsidRPr="005E26AB">
              <w:rPr>
                <w:rFonts w:asciiTheme="minorHAnsi" w:eastAsia="Times New Roman" w:hAnsiTheme="minorHAnsi" w:cs="Arial"/>
                <w:b w:val="0"/>
                <w:bCs w:val="0"/>
                <w:sz w:val="14"/>
                <w:szCs w:val="16"/>
                <w:lang w:eastAsia="pt-BR"/>
              </w:rPr>
              <w:t>URL</w:t>
            </w:r>
          </w:p>
        </w:tc>
      </w:tr>
      <w:tr w:rsidR="00B370A8" w:rsidRPr="005E26AB" w14:paraId="5987CDCA" w14:textId="77777777" w:rsidTr="00F04F32">
        <w:tc>
          <w:tcPr>
            <w:cnfStyle w:val="001000000000" w:firstRow="0" w:lastRow="0" w:firstColumn="1" w:lastColumn="0" w:oddVBand="0" w:evenVBand="0" w:oddHBand="0" w:evenHBand="0" w:firstRowFirstColumn="0" w:firstRowLastColumn="0" w:lastRowFirstColumn="0" w:lastRowLastColumn="0"/>
            <w:tcW w:w="2059" w:type="pct"/>
            <w:hideMark/>
          </w:tcPr>
          <w:p w14:paraId="4BEAE7A6" w14:textId="77777777" w:rsidR="00B370A8" w:rsidRPr="005E26AB" w:rsidRDefault="00B370A8" w:rsidP="00F04F32">
            <w:pPr>
              <w:jc w:val="both"/>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1</w:t>
            </w:r>
            <w:r>
              <w:rPr>
                <w:rFonts w:asciiTheme="minorHAnsi" w:eastAsia="Times New Roman" w:hAnsiTheme="minorHAnsi" w:cs="Arial"/>
                <w:sz w:val="14"/>
                <w:szCs w:val="16"/>
                <w:lang w:eastAsia="pt-BR"/>
              </w:rPr>
              <w:t>1</w:t>
            </w:r>
            <w:r w:rsidRPr="005E26AB">
              <w:rPr>
                <w:rFonts w:asciiTheme="minorHAnsi" w:eastAsia="Times New Roman" w:hAnsiTheme="minorHAnsi" w:cs="Arial"/>
                <w:sz w:val="14"/>
                <w:szCs w:val="16"/>
                <w:lang w:eastAsia="pt-BR"/>
              </w:rPr>
              <w:t>.</w:t>
            </w:r>
            <w:r>
              <w:rPr>
                <w:rFonts w:asciiTheme="minorHAnsi" w:eastAsia="Times New Roman" w:hAnsiTheme="minorHAnsi" w:cs="Arial"/>
                <w:sz w:val="14"/>
                <w:szCs w:val="16"/>
                <w:lang w:eastAsia="pt-BR"/>
              </w:rPr>
              <w:t xml:space="preserve"> </w:t>
            </w:r>
            <w:r w:rsidRPr="008D005B">
              <w:rPr>
                <w:rFonts w:asciiTheme="minorHAnsi" w:eastAsia="Times New Roman" w:hAnsiTheme="minorHAnsi" w:cs="Arial"/>
                <w:b w:val="0"/>
                <w:sz w:val="14"/>
                <w:szCs w:val="16"/>
                <w:lang w:eastAsia="pt-BR"/>
              </w:rPr>
              <w:t>O órgão ou entidade divulga em seus sites as respostas a perguntas mais frequentes da sociedade?</w:t>
            </w:r>
          </w:p>
        </w:tc>
        <w:tc>
          <w:tcPr>
            <w:tcW w:w="1275" w:type="pct"/>
          </w:tcPr>
          <w:p w14:paraId="0DC59629"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7.724/2012, art. 7º, § 3º, VII</w:t>
            </w:r>
          </w:p>
        </w:tc>
        <w:tc>
          <w:tcPr>
            <w:tcW w:w="1666" w:type="pct"/>
            <w:hideMark/>
          </w:tcPr>
          <w:p w14:paraId="701E67FA"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http://www.transportes.gov.br/perguntas-frequentes-2.html</w:t>
            </w:r>
          </w:p>
        </w:tc>
      </w:tr>
    </w:tbl>
    <w:p w14:paraId="49EEB4D8" w14:textId="77777777" w:rsidR="00B370A8" w:rsidRPr="005E26AB" w:rsidRDefault="00B370A8" w:rsidP="00B370A8">
      <w:pPr>
        <w:rPr>
          <w:b/>
          <w:sz w:val="20"/>
          <w:lang w:eastAsia="pt-BR"/>
        </w:rPr>
      </w:pPr>
    </w:p>
    <w:p w14:paraId="659CA2F9" w14:textId="77777777" w:rsidR="00B370A8" w:rsidRPr="00380DBF" w:rsidRDefault="00B370A8" w:rsidP="00B370A8">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452528DC" w14:textId="77777777" w:rsidR="00B370A8" w:rsidRPr="005E26AB" w:rsidRDefault="00B370A8" w:rsidP="00B370A8">
      <w:pPr>
        <w:ind w:left="1418" w:hanging="1418"/>
        <w:jc w:val="both"/>
        <w:rPr>
          <w:szCs w:val="24"/>
          <w:lang w:eastAsia="pt-BR"/>
        </w:rPr>
      </w:pPr>
    </w:p>
    <w:tbl>
      <w:tblPr>
        <w:tblW w:w="5000" w:type="pct"/>
        <w:tblLook w:val="04A0" w:firstRow="1" w:lastRow="0" w:firstColumn="1" w:lastColumn="0" w:noHBand="0" w:noVBand="1"/>
      </w:tblPr>
      <w:tblGrid>
        <w:gridCol w:w="1677"/>
        <w:gridCol w:w="7961"/>
      </w:tblGrid>
      <w:tr w:rsidR="00B370A8" w:rsidRPr="005E26AB" w14:paraId="7F5E9408" w14:textId="77777777" w:rsidTr="00F04F32">
        <w:tc>
          <w:tcPr>
            <w:tcW w:w="870" w:type="pct"/>
          </w:tcPr>
          <w:p w14:paraId="3D9D6A2C" w14:textId="77777777" w:rsidR="00B370A8" w:rsidRPr="005E26AB" w:rsidRDefault="00B370A8" w:rsidP="00F04F32">
            <w:pPr>
              <w:jc w:val="both"/>
              <w:rPr>
                <w:sz w:val="20"/>
                <w:lang w:eastAsia="pt-BR"/>
              </w:rPr>
            </w:pPr>
            <w:r w:rsidRPr="005E26AB">
              <w:rPr>
                <w:b/>
                <w:szCs w:val="24"/>
                <w:lang w:eastAsia="pt-BR"/>
              </w:rPr>
              <w:t xml:space="preserve">Constatação </w:t>
            </w:r>
            <w:r>
              <w:rPr>
                <w:b/>
                <w:szCs w:val="24"/>
                <w:lang w:eastAsia="pt-BR"/>
              </w:rPr>
              <w:t>11</w:t>
            </w:r>
          </w:p>
        </w:tc>
        <w:tc>
          <w:tcPr>
            <w:tcW w:w="4130" w:type="pct"/>
          </w:tcPr>
          <w:p w14:paraId="5AFEE330" w14:textId="77777777" w:rsidR="00B370A8" w:rsidRPr="005E26AB" w:rsidRDefault="00B370A8" w:rsidP="00F04F32">
            <w:pPr>
              <w:jc w:val="both"/>
              <w:rPr>
                <w:sz w:val="20"/>
                <w:lang w:eastAsia="pt-BR"/>
              </w:rPr>
            </w:pPr>
            <w:r w:rsidRPr="005E26AB">
              <w:rPr>
                <w:szCs w:val="24"/>
                <w:lang w:eastAsia="pt-BR"/>
              </w:rPr>
              <w:t xml:space="preserve">Verificou-se que o órgão disponibiliza as perguntas e respostas mais frequentes realizadas.  </w:t>
            </w:r>
          </w:p>
        </w:tc>
      </w:tr>
      <w:tr w:rsidR="00B370A8" w:rsidRPr="005E26AB" w14:paraId="48750801" w14:textId="77777777" w:rsidTr="00F04F32">
        <w:tc>
          <w:tcPr>
            <w:tcW w:w="870" w:type="pct"/>
          </w:tcPr>
          <w:p w14:paraId="6A61F0D0" w14:textId="77777777" w:rsidR="00B370A8" w:rsidRPr="005E26AB" w:rsidRDefault="00B370A8" w:rsidP="00F04F32">
            <w:pPr>
              <w:jc w:val="both"/>
              <w:rPr>
                <w:b/>
                <w:szCs w:val="24"/>
                <w:lang w:eastAsia="pt-BR"/>
              </w:rPr>
            </w:pPr>
            <w:r w:rsidRPr="005E26AB">
              <w:rPr>
                <w:b/>
                <w:szCs w:val="24"/>
                <w:lang w:eastAsia="pt-BR"/>
              </w:rPr>
              <w:t xml:space="preserve">Orientação </w:t>
            </w:r>
            <w:r>
              <w:rPr>
                <w:b/>
                <w:szCs w:val="24"/>
                <w:lang w:eastAsia="pt-BR"/>
              </w:rPr>
              <w:t>11</w:t>
            </w:r>
          </w:p>
        </w:tc>
        <w:tc>
          <w:tcPr>
            <w:tcW w:w="4130" w:type="pct"/>
          </w:tcPr>
          <w:p w14:paraId="4A6049C8" w14:textId="77777777" w:rsidR="00B370A8" w:rsidRDefault="00B370A8" w:rsidP="00F04F32">
            <w:pPr>
              <w:jc w:val="both"/>
              <w:rPr>
                <w:szCs w:val="24"/>
                <w:lang w:eastAsia="pt-BR"/>
              </w:rPr>
            </w:pPr>
            <w:r w:rsidRPr="005E26AB">
              <w:rPr>
                <w:szCs w:val="24"/>
                <w:lang w:eastAsia="pt-BR"/>
              </w:rPr>
              <w:t xml:space="preserve">Orienta-se que o órgão verifique periodicamente se as informações estão atualizadas. </w:t>
            </w:r>
          </w:p>
          <w:p w14:paraId="6AFB5EE9" w14:textId="77777777" w:rsidR="00B370A8" w:rsidRPr="005E26AB" w:rsidRDefault="00B370A8" w:rsidP="00F04F32">
            <w:pPr>
              <w:jc w:val="both"/>
              <w:rPr>
                <w:szCs w:val="24"/>
                <w:lang w:eastAsia="pt-BR"/>
              </w:rPr>
            </w:pPr>
          </w:p>
        </w:tc>
      </w:tr>
    </w:tbl>
    <w:p w14:paraId="4CC0F5D7" w14:textId="77777777" w:rsidR="00B370A8" w:rsidRPr="004F21CE" w:rsidRDefault="00B370A8" w:rsidP="00B370A8">
      <w:pPr>
        <w:pStyle w:val="TtuloManual"/>
        <w:numPr>
          <w:ilvl w:val="0"/>
          <w:numId w:val="22"/>
        </w:numPr>
        <w:tabs>
          <w:tab w:val="left" w:pos="567"/>
        </w:tabs>
        <w:jc w:val="both"/>
        <w:outlineLvl w:val="1"/>
      </w:pPr>
      <w:bookmarkStart w:id="906" w:name="_Toc478395346"/>
      <w:bookmarkStart w:id="907" w:name="_Toc479083927"/>
      <w:bookmarkStart w:id="908" w:name="_Toc483322974"/>
      <w:bookmarkStart w:id="909" w:name="DADOSABERTOS"/>
      <w:bookmarkStart w:id="910" w:name="_Toc501474186"/>
      <w:r w:rsidRPr="004F21CE">
        <w:t>DADOS ABERTOS</w:t>
      </w:r>
      <w:bookmarkEnd w:id="906"/>
      <w:bookmarkEnd w:id="907"/>
      <w:bookmarkEnd w:id="908"/>
      <w:bookmarkEnd w:id="910"/>
      <w:r w:rsidRPr="004F21CE">
        <w:t xml:space="preserve"> </w:t>
      </w:r>
    </w:p>
    <w:bookmarkEnd w:id="909"/>
    <w:p w14:paraId="21A40D07" w14:textId="77777777" w:rsidR="00B370A8" w:rsidRPr="005E26AB" w:rsidRDefault="00B370A8" w:rsidP="00B370A8">
      <w:pPr>
        <w:jc w:val="both"/>
        <w:rPr>
          <w:rFonts w:asciiTheme="minorHAnsi" w:eastAsia="Times New Roman" w:hAnsiTheme="minorHAnsi" w:cs="Calibri"/>
          <w:szCs w:val="24"/>
          <w:lang w:eastAsia="pt-BR"/>
        </w:rPr>
      </w:pPr>
    </w:p>
    <w:p w14:paraId="2D9489CE" w14:textId="77777777" w:rsidR="00B370A8" w:rsidRDefault="00B370A8" w:rsidP="00B370A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tbl>
      <w:tblPr>
        <w:tblStyle w:val="TabeladeGrade1Clara-nfase1"/>
        <w:tblW w:w="5000" w:type="pct"/>
        <w:tblLook w:val="04A0" w:firstRow="1" w:lastRow="0" w:firstColumn="1" w:lastColumn="0" w:noHBand="0" w:noVBand="1"/>
      </w:tblPr>
      <w:tblGrid>
        <w:gridCol w:w="3682"/>
        <w:gridCol w:w="2738"/>
        <w:gridCol w:w="3208"/>
      </w:tblGrid>
      <w:tr w:rsidR="00B370A8" w:rsidRPr="005E26AB" w14:paraId="7B18916E" w14:textId="77777777" w:rsidTr="00F04F32">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912" w:type="pct"/>
            <w:hideMark/>
          </w:tcPr>
          <w:p w14:paraId="36776985" w14:textId="77777777" w:rsidR="00B370A8" w:rsidRPr="005E26AB" w:rsidRDefault="00B370A8" w:rsidP="00F04F32">
            <w:pPr>
              <w:jc w:val="center"/>
              <w:rPr>
                <w:rFonts w:asciiTheme="minorHAnsi" w:eastAsia="Times New Roman" w:hAnsiTheme="minorHAnsi" w:cs="Arial"/>
                <w:b w:val="0"/>
                <w:bCs w:val="0"/>
                <w:sz w:val="14"/>
                <w:szCs w:val="16"/>
                <w:lang w:eastAsia="pt-BR"/>
              </w:rPr>
            </w:pPr>
            <w:r w:rsidRPr="005E26AB">
              <w:rPr>
                <w:rFonts w:asciiTheme="minorHAnsi" w:eastAsia="Times New Roman" w:hAnsiTheme="minorHAnsi" w:cs="Arial"/>
                <w:b w:val="0"/>
                <w:bCs w:val="0"/>
                <w:sz w:val="14"/>
                <w:szCs w:val="16"/>
                <w:lang w:eastAsia="pt-BR"/>
              </w:rPr>
              <w:t>Item</w:t>
            </w:r>
          </w:p>
        </w:tc>
        <w:tc>
          <w:tcPr>
            <w:tcW w:w="1422" w:type="pct"/>
          </w:tcPr>
          <w:p w14:paraId="1E17EA50" w14:textId="77777777" w:rsidR="00B370A8" w:rsidRPr="005E26AB"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4"/>
                <w:szCs w:val="16"/>
                <w:lang w:eastAsia="pt-BR"/>
              </w:rPr>
            </w:pPr>
            <w:r w:rsidRPr="005E26AB">
              <w:rPr>
                <w:rFonts w:asciiTheme="minorHAnsi" w:eastAsia="Times New Roman" w:hAnsiTheme="minorHAnsi" w:cs="Arial"/>
                <w:b w:val="0"/>
                <w:bCs w:val="0"/>
                <w:sz w:val="14"/>
                <w:szCs w:val="16"/>
                <w:lang w:eastAsia="pt-BR"/>
              </w:rPr>
              <w:t>Base Legal</w:t>
            </w:r>
          </w:p>
        </w:tc>
        <w:tc>
          <w:tcPr>
            <w:tcW w:w="1666" w:type="pct"/>
            <w:hideMark/>
          </w:tcPr>
          <w:p w14:paraId="1684AE1F" w14:textId="77777777" w:rsidR="00B370A8" w:rsidRPr="005E26AB"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 w:val="0"/>
                <w:bCs w:val="0"/>
                <w:sz w:val="14"/>
                <w:szCs w:val="16"/>
                <w:lang w:eastAsia="pt-BR"/>
              </w:rPr>
            </w:pPr>
            <w:r w:rsidRPr="005E26AB">
              <w:rPr>
                <w:rFonts w:asciiTheme="minorHAnsi" w:eastAsia="Times New Roman" w:hAnsiTheme="minorHAnsi" w:cs="Arial"/>
                <w:b w:val="0"/>
                <w:bCs w:val="0"/>
                <w:sz w:val="14"/>
                <w:szCs w:val="16"/>
                <w:lang w:eastAsia="pt-BR"/>
              </w:rPr>
              <w:t>URL</w:t>
            </w:r>
          </w:p>
        </w:tc>
      </w:tr>
      <w:tr w:rsidR="00B370A8" w:rsidRPr="005E26AB" w14:paraId="3A1CDEEF" w14:textId="77777777" w:rsidTr="00F04F32">
        <w:tc>
          <w:tcPr>
            <w:cnfStyle w:val="001000000000" w:firstRow="0" w:lastRow="0" w:firstColumn="1" w:lastColumn="0" w:oddVBand="0" w:evenVBand="0" w:oddHBand="0" w:evenHBand="0" w:firstRowFirstColumn="0" w:firstRowLastColumn="0" w:lastRowFirstColumn="0" w:lastRowLastColumn="0"/>
            <w:tcW w:w="1912" w:type="pct"/>
          </w:tcPr>
          <w:p w14:paraId="789035AC"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12</w:t>
            </w:r>
            <w:r w:rsidRPr="005E26AB">
              <w:rPr>
                <w:rFonts w:asciiTheme="minorHAnsi" w:eastAsia="Times New Roman" w:hAnsiTheme="minorHAnsi" w:cs="Arial"/>
                <w:sz w:val="14"/>
                <w:szCs w:val="16"/>
                <w:lang w:eastAsia="pt-BR"/>
              </w:rPr>
              <w:t xml:space="preserve">.1. </w:t>
            </w:r>
            <w:r w:rsidRPr="008D005B">
              <w:rPr>
                <w:rFonts w:asciiTheme="minorHAnsi" w:eastAsia="Times New Roman" w:hAnsiTheme="minorHAnsi" w:cs="Arial"/>
                <w:b w:val="0"/>
                <w:sz w:val="14"/>
                <w:szCs w:val="16"/>
                <w:lang w:eastAsia="pt-BR"/>
              </w:rPr>
              <w:t>O órgão ou entidade divulga na seção de acesso a informação de seu site informações sobre a implementação da política de dados abertos?</w:t>
            </w:r>
          </w:p>
        </w:tc>
        <w:tc>
          <w:tcPr>
            <w:tcW w:w="1422" w:type="pct"/>
          </w:tcPr>
          <w:p w14:paraId="4F680C7B" w14:textId="77777777" w:rsidR="00B370A8" w:rsidRPr="005E26AB" w:rsidRDefault="00B370A8" w:rsidP="00F04F32">
            <w:pPr>
              <w:pStyle w:val="PargrafodaLista"/>
              <w:tabs>
                <w:tab w:val="left" w:pos="346"/>
              </w:tabs>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Decreto nº 8.777/2016</w:t>
            </w:r>
          </w:p>
        </w:tc>
        <w:tc>
          <w:tcPr>
            <w:tcW w:w="1666" w:type="pct"/>
          </w:tcPr>
          <w:p w14:paraId="65B3B468"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8D005B">
              <w:rPr>
                <w:rFonts w:asciiTheme="minorHAnsi" w:eastAsia="Times New Roman" w:hAnsiTheme="minorHAnsi" w:cs="Arial"/>
                <w:sz w:val="14"/>
                <w:szCs w:val="16"/>
                <w:lang w:eastAsia="pt-BR"/>
              </w:rPr>
              <w:t>Informação não localizada na seção ‘Acesso à Informação’</w:t>
            </w:r>
            <w:r>
              <w:rPr>
                <w:rFonts w:asciiTheme="minorHAnsi" w:eastAsia="Times New Roman" w:hAnsiTheme="minorHAnsi" w:cs="Arial"/>
                <w:sz w:val="14"/>
                <w:szCs w:val="16"/>
                <w:lang w:eastAsia="pt-BR"/>
              </w:rPr>
              <w:t>.</w:t>
            </w:r>
          </w:p>
        </w:tc>
      </w:tr>
      <w:tr w:rsidR="00B370A8" w:rsidRPr="005E26AB" w14:paraId="408FE64A" w14:textId="77777777" w:rsidTr="00F04F32">
        <w:tc>
          <w:tcPr>
            <w:cnfStyle w:val="001000000000" w:firstRow="0" w:lastRow="0" w:firstColumn="1" w:lastColumn="0" w:oddVBand="0" w:evenVBand="0" w:oddHBand="0" w:evenHBand="0" w:firstRowFirstColumn="0" w:firstRowLastColumn="0" w:lastRowFirstColumn="0" w:lastRowLastColumn="0"/>
            <w:tcW w:w="1912" w:type="pct"/>
          </w:tcPr>
          <w:p w14:paraId="00A158E9"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12</w:t>
            </w:r>
            <w:r w:rsidRPr="005E26AB">
              <w:rPr>
                <w:rFonts w:asciiTheme="minorHAnsi" w:eastAsia="Times New Roman" w:hAnsiTheme="minorHAnsi" w:cs="Arial"/>
                <w:sz w:val="14"/>
                <w:szCs w:val="16"/>
                <w:lang w:eastAsia="pt-BR"/>
              </w:rPr>
              <w:t>.2.</w:t>
            </w:r>
            <w:r>
              <w:rPr>
                <w:rFonts w:asciiTheme="minorHAnsi" w:eastAsia="Times New Roman" w:hAnsiTheme="minorHAnsi" w:cs="Arial"/>
                <w:sz w:val="14"/>
                <w:szCs w:val="16"/>
                <w:lang w:eastAsia="pt-BR"/>
              </w:rPr>
              <w:t xml:space="preserve"> </w:t>
            </w:r>
            <w:r w:rsidRPr="008D005B">
              <w:rPr>
                <w:rFonts w:asciiTheme="minorHAnsi" w:eastAsia="Times New Roman" w:hAnsiTheme="minorHAnsi" w:cs="Arial"/>
                <w:b w:val="0"/>
                <w:sz w:val="14"/>
                <w:szCs w:val="16"/>
                <w:lang w:eastAsia="pt-BR"/>
              </w:rPr>
              <w:t>O site do órgão ou entidade possibilita gravação de relatórios em diversos formatos eletrônicos, inclusive abertos e não proprietários, tais como planilhas e texto, de modo a facilitar a análise das informações?</w:t>
            </w:r>
          </w:p>
        </w:tc>
        <w:tc>
          <w:tcPr>
            <w:tcW w:w="1422" w:type="pct"/>
          </w:tcPr>
          <w:p w14:paraId="48DC8D34"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Decreto nº 7.724/2012, art. 8º, III a VI e VIII</w:t>
            </w:r>
          </w:p>
          <w:p w14:paraId="5021E453"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Decreto nº 8.777/2016</w:t>
            </w:r>
          </w:p>
        </w:tc>
        <w:tc>
          <w:tcPr>
            <w:tcW w:w="1666" w:type="pct"/>
          </w:tcPr>
          <w:p w14:paraId="3F4120B0"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p>
        </w:tc>
      </w:tr>
    </w:tbl>
    <w:p w14:paraId="6B82835D" w14:textId="77777777" w:rsidR="00B370A8" w:rsidRPr="005E26AB" w:rsidRDefault="00B370A8" w:rsidP="00B370A8">
      <w:pPr>
        <w:ind w:left="1843" w:hanging="1843"/>
        <w:jc w:val="both"/>
        <w:rPr>
          <w:rFonts w:asciiTheme="minorHAnsi" w:hAnsiTheme="minorHAnsi" w:cs="Helvetica"/>
          <w:szCs w:val="24"/>
          <w:shd w:val="clear" w:color="auto" w:fill="FFFFFF"/>
        </w:rPr>
      </w:pPr>
    </w:p>
    <w:p w14:paraId="08F688DD" w14:textId="77777777" w:rsidR="00B370A8" w:rsidRPr="00380DBF" w:rsidRDefault="00B370A8" w:rsidP="00B370A8">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74ED4659" w14:textId="77777777" w:rsidR="00B370A8" w:rsidRPr="005E26AB" w:rsidRDefault="00B370A8" w:rsidP="00B370A8">
      <w:pPr>
        <w:ind w:left="1843" w:hanging="1843"/>
        <w:jc w:val="both"/>
        <w:rPr>
          <w:rFonts w:asciiTheme="minorHAnsi" w:hAnsiTheme="minorHAnsi" w:cs="Helvetica"/>
          <w:b/>
          <w:szCs w:val="24"/>
          <w:shd w:val="clear" w:color="auto" w:fill="FFFFFF"/>
        </w:rPr>
      </w:pPr>
    </w:p>
    <w:tbl>
      <w:tblPr>
        <w:tblW w:w="5000" w:type="pct"/>
        <w:tblLook w:val="04A0" w:firstRow="1" w:lastRow="0" w:firstColumn="1" w:lastColumn="0" w:noHBand="0" w:noVBand="1"/>
      </w:tblPr>
      <w:tblGrid>
        <w:gridCol w:w="1899"/>
        <w:gridCol w:w="7739"/>
      </w:tblGrid>
      <w:tr w:rsidR="00B370A8" w:rsidRPr="005E26AB" w14:paraId="5DC31637" w14:textId="77777777" w:rsidTr="00F04F32">
        <w:tc>
          <w:tcPr>
            <w:tcW w:w="985" w:type="pct"/>
          </w:tcPr>
          <w:p w14:paraId="4DB0A9C9" w14:textId="77777777" w:rsidR="00B370A8" w:rsidRPr="005E26AB" w:rsidRDefault="00B370A8" w:rsidP="00F04F32">
            <w:pPr>
              <w:rPr>
                <w:sz w:val="20"/>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12.1</w:t>
            </w:r>
          </w:p>
        </w:tc>
        <w:tc>
          <w:tcPr>
            <w:tcW w:w="4015" w:type="pct"/>
          </w:tcPr>
          <w:p w14:paraId="0D6E5BC4" w14:textId="77777777" w:rsidR="00B370A8" w:rsidRPr="005E26AB" w:rsidRDefault="00B370A8" w:rsidP="00F04F32">
            <w:pPr>
              <w:jc w:val="both"/>
              <w:rPr>
                <w:sz w:val="20"/>
              </w:rPr>
            </w:pPr>
            <w:r w:rsidRPr="005E26AB">
              <w:rPr>
                <w:szCs w:val="24"/>
                <w:lang w:eastAsia="pt-BR"/>
              </w:rPr>
              <w:t>O órgão ainda não criou, na seção ‘Acesso à Informação’, a subseção ‘Dados Abertos’.</w:t>
            </w:r>
          </w:p>
        </w:tc>
      </w:tr>
      <w:tr w:rsidR="00B370A8" w:rsidRPr="005E26AB" w14:paraId="15CF184D" w14:textId="77777777" w:rsidTr="00F04F32">
        <w:tc>
          <w:tcPr>
            <w:tcW w:w="985" w:type="pct"/>
          </w:tcPr>
          <w:p w14:paraId="203815AC" w14:textId="77777777" w:rsidR="00B370A8" w:rsidRPr="005E26AB" w:rsidRDefault="00B370A8" w:rsidP="00F04F32">
            <w:pPr>
              <w:rPr>
                <w:sz w:val="20"/>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w:t>
            </w:r>
            <w:r w:rsidRPr="005E26AB">
              <w:rPr>
                <w:rFonts w:asciiTheme="minorHAnsi" w:hAnsiTheme="minorHAnsi" w:cs="Helvetica"/>
                <w:b/>
                <w:szCs w:val="24"/>
                <w:shd w:val="clear" w:color="auto" w:fill="FFFFFF"/>
              </w:rPr>
              <w:t>2.1</w:t>
            </w:r>
          </w:p>
        </w:tc>
        <w:tc>
          <w:tcPr>
            <w:tcW w:w="4015" w:type="pct"/>
          </w:tcPr>
          <w:p w14:paraId="22A42B39" w14:textId="77777777" w:rsidR="00B370A8" w:rsidRPr="005E26AB" w:rsidRDefault="00B370A8" w:rsidP="00F04F32">
            <w:pPr>
              <w:jc w:val="both"/>
              <w:rPr>
                <w:szCs w:val="24"/>
              </w:rPr>
            </w:pPr>
            <w:r w:rsidRPr="005E26AB">
              <w:rPr>
                <w:rFonts w:asciiTheme="minorHAnsi" w:hAnsiTheme="minorHAnsi" w:cs="Helvetica"/>
                <w:szCs w:val="24"/>
                <w:shd w:val="clear" w:color="auto" w:fill="FFFFFF"/>
              </w:rPr>
              <w:t>Orienta-se que o órgão crie o item ‘Dados Abertos’, dentro</w:t>
            </w:r>
            <w:r w:rsidRPr="005E26AB">
              <w:rPr>
                <w:szCs w:val="24"/>
              </w:rPr>
              <w:t xml:space="preserve"> da seção ‘Acesso a Informação’ e disponibilize dados sobre sua política de dados abertos, incluindo o Plano de Dados Abertos (PDA). Caso já publique a informação em outro lugar no site, pode ser feito um link na área.</w:t>
            </w:r>
          </w:p>
          <w:p w14:paraId="0F1AE4FB" w14:textId="77777777" w:rsidR="00B370A8" w:rsidRPr="005E26AB" w:rsidRDefault="00B370A8" w:rsidP="00F04F32">
            <w:pPr>
              <w:jc w:val="both"/>
              <w:rPr>
                <w:sz w:val="20"/>
              </w:rPr>
            </w:pPr>
          </w:p>
        </w:tc>
      </w:tr>
      <w:tr w:rsidR="00B370A8" w:rsidRPr="005E26AB" w14:paraId="1AF84972" w14:textId="77777777" w:rsidTr="00F04F32">
        <w:tc>
          <w:tcPr>
            <w:tcW w:w="985" w:type="pct"/>
          </w:tcPr>
          <w:p w14:paraId="44E3EE68" w14:textId="77777777" w:rsidR="00B370A8" w:rsidRPr="005E26AB" w:rsidRDefault="00B370A8" w:rsidP="00F04F32">
            <w:pPr>
              <w:rPr>
                <w:sz w:val="20"/>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12</w:t>
            </w:r>
            <w:r w:rsidRPr="005E26AB">
              <w:rPr>
                <w:rFonts w:asciiTheme="minorHAnsi" w:hAnsiTheme="minorHAnsi" w:cs="Helvetica"/>
                <w:b/>
                <w:szCs w:val="24"/>
                <w:shd w:val="clear" w:color="auto" w:fill="FFFFFF"/>
              </w:rPr>
              <w:t>.2</w:t>
            </w:r>
          </w:p>
        </w:tc>
        <w:tc>
          <w:tcPr>
            <w:tcW w:w="4015" w:type="pct"/>
          </w:tcPr>
          <w:p w14:paraId="773DDA9A" w14:textId="77777777" w:rsidR="00B370A8" w:rsidRPr="005E26AB" w:rsidRDefault="00B370A8" w:rsidP="00F04F32">
            <w:pPr>
              <w:jc w:val="both"/>
              <w:rPr>
                <w:sz w:val="20"/>
              </w:rPr>
            </w:pPr>
            <w:r w:rsidRPr="005E26AB">
              <w:rPr>
                <w:rFonts w:asciiTheme="minorHAnsi" w:hAnsiTheme="minorHAnsi" w:cs="Helvetica"/>
                <w:szCs w:val="24"/>
                <w:shd w:val="clear" w:color="auto" w:fill="FFFFFF"/>
              </w:rPr>
              <w:t xml:space="preserve">Verificou-se que o site, efetivamente, possibilita o download de relatórios e informações primárias em diversas seções. </w:t>
            </w:r>
          </w:p>
        </w:tc>
      </w:tr>
      <w:tr w:rsidR="00B370A8" w:rsidRPr="005E26AB" w14:paraId="6C8A7D27" w14:textId="77777777" w:rsidTr="00F04F32">
        <w:tc>
          <w:tcPr>
            <w:tcW w:w="985" w:type="pct"/>
          </w:tcPr>
          <w:p w14:paraId="42266BDC" w14:textId="77777777" w:rsidR="00B370A8" w:rsidRPr="005E26AB" w:rsidRDefault="00B370A8" w:rsidP="00F04F32">
            <w:pPr>
              <w:rPr>
                <w:sz w:val="20"/>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12</w:t>
            </w:r>
            <w:r w:rsidRPr="005E26AB">
              <w:rPr>
                <w:rFonts w:asciiTheme="minorHAnsi" w:hAnsiTheme="minorHAnsi" w:cs="Helvetica"/>
                <w:b/>
                <w:szCs w:val="24"/>
                <w:shd w:val="clear" w:color="auto" w:fill="FFFFFF"/>
              </w:rPr>
              <w:t>.2</w:t>
            </w:r>
          </w:p>
        </w:tc>
        <w:tc>
          <w:tcPr>
            <w:tcW w:w="4015" w:type="pct"/>
          </w:tcPr>
          <w:p w14:paraId="5704C1C5" w14:textId="77777777" w:rsidR="00B370A8" w:rsidRPr="005E26AB" w:rsidRDefault="00B370A8" w:rsidP="00F04F32">
            <w:pPr>
              <w:jc w:val="both"/>
              <w:rPr>
                <w:sz w:val="20"/>
              </w:rPr>
            </w:pPr>
            <w:r w:rsidRPr="005E26AB">
              <w:rPr>
                <w:rFonts w:asciiTheme="minorHAnsi" w:hAnsiTheme="minorHAnsi" w:cs="Helvetica"/>
                <w:szCs w:val="24"/>
                <w:shd w:val="clear" w:color="auto" w:fill="FFFFFF"/>
              </w:rPr>
              <w:t>Orienta-se, no entanto, que, ao disponibilizar documentos de texto ou planilhas, divulgue-os em todos os formatos abertos e não proprietários.</w:t>
            </w:r>
          </w:p>
        </w:tc>
      </w:tr>
      <w:tr w:rsidR="00B370A8" w:rsidRPr="005E26AB" w14:paraId="30C60BA9" w14:textId="77777777" w:rsidTr="00F04F32">
        <w:tc>
          <w:tcPr>
            <w:tcW w:w="985" w:type="pct"/>
          </w:tcPr>
          <w:p w14:paraId="17F0322A" w14:textId="77777777" w:rsidR="00B370A8" w:rsidRPr="005E26AB" w:rsidRDefault="00B370A8" w:rsidP="00F04F32">
            <w:pPr>
              <w:rPr>
                <w:rFonts w:asciiTheme="minorHAnsi" w:hAnsiTheme="minorHAnsi" w:cs="Helvetica"/>
                <w:b/>
                <w:szCs w:val="24"/>
                <w:shd w:val="clear" w:color="auto" w:fill="FFFFFF"/>
              </w:rPr>
            </w:pPr>
          </w:p>
        </w:tc>
        <w:tc>
          <w:tcPr>
            <w:tcW w:w="4015" w:type="pct"/>
          </w:tcPr>
          <w:p w14:paraId="74C1256F" w14:textId="77777777" w:rsidR="00B370A8" w:rsidRPr="005E26AB" w:rsidRDefault="00B370A8" w:rsidP="00F04F32">
            <w:pPr>
              <w:jc w:val="both"/>
              <w:rPr>
                <w:rFonts w:asciiTheme="minorHAnsi" w:hAnsiTheme="minorHAnsi" w:cs="Helvetica"/>
                <w:szCs w:val="24"/>
                <w:shd w:val="clear" w:color="auto" w:fill="FFFFFF"/>
              </w:rPr>
            </w:pPr>
          </w:p>
        </w:tc>
      </w:tr>
    </w:tbl>
    <w:p w14:paraId="38BA2172" w14:textId="77777777" w:rsidR="00B370A8" w:rsidRPr="004F21CE" w:rsidRDefault="00B370A8" w:rsidP="00B370A8">
      <w:pPr>
        <w:pStyle w:val="TtuloManual"/>
        <w:numPr>
          <w:ilvl w:val="0"/>
          <w:numId w:val="22"/>
        </w:numPr>
        <w:tabs>
          <w:tab w:val="left" w:pos="567"/>
        </w:tabs>
        <w:jc w:val="both"/>
        <w:outlineLvl w:val="1"/>
      </w:pPr>
      <w:bookmarkStart w:id="911" w:name="_Toc478395347"/>
      <w:bookmarkStart w:id="912" w:name="FERRAMENTASTECNOLOGICAS"/>
      <w:bookmarkStart w:id="913" w:name="_Toc479083928"/>
      <w:bookmarkStart w:id="914" w:name="_Toc483322975"/>
      <w:bookmarkStart w:id="915" w:name="_Toc501474187"/>
      <w:r w:rsidRPr="004F21CE">
        <w:t>FERRAMENTAS TECNOLÓGICAS</w:t>
      </w:r>
      <w:bookmarkEnd w:id="911"/>
      <w:bookmarkEnd w:id="912"/>
      <w:bookmarkEnd w:id="913"/>
      <w:bookmarkEnd w:id="914"/>
      <w:bookmarkEnd w:id="915"/>
    </w:p>
    <w:p w14:paraId="57A1DE17" w14:textId="77777777" w:rsidR="00B370A8" w:rsidRPr="005E26AB" w:rsidRDefault="00B370A8" w:rsidP="00B370A8">
      <w:pPr>
        <w:jc w:val="both"/>
        <w:rPr>
          <w:rFonts w:asciiTheme="minorHAnsi" w:eastAsia="Times New Roman" w:hAnsiTheme="minorHAnsi" w:cs="Calibri"/>
          <w:szCs w:val="24"/>
          <w:lang w:eastAsia="pt-BR"/>
        </w:rPr>
      </w:pPr>
    </w:p>
    <w:p w14:paraId="77D203BA" w14:textId="77777777" w:rsidR="00B370A8" w:rsidRDefault="00B370A8" w:rsidP="00B370A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tbl>
      <w:tblPr>
        <w:tblStyle w:val="TabeladeGrade1Clara-nfase1"/>
        <w:tblW w:w="5000" w:type="pct"/>
        <w:tblLook w:val="04A0" w:firstRow="1" w:lastRow="0" w:firstColumn="1" w:lastColumn="0" w:noHBand="0" w:noVBand="1"/>
      </w:tblPr>
      <w:tblGrid>
        <w:gridCol w:w="4105"/>
        <w:gridCol w:w="2178"/>
        <w:gridCol w:w="3345"/>
      </w:tblGrid>
      <w:tr w:rsidR="00B370A8" w:rsidRPr="005E28B4" w14:paraId="097203DE" w14:textId="77777777" w:rsidTr="00F04F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hideMark/>
          </w:tcPr>
          <w:p w14:paraId="4EE5DB93" w14:textId="77777777" w:rsidR="00B370A8" w:rsidRPr="005E28B4" w:rsidRDefault="00B370A8" w:rsidP="00F04F32">
            <w:pPr>
              <w:jc w:val="center"/>
              <w:rPr>
                <w:rFonts w:asciiTheme="minorHAnsi" w:eastAsia="Times New Roman" w:hAnsiTheme="minorHAnsi" w:cs="Arial"/>
                <w:bCs w:val="0"/>
                <w:sz w:val="14"/>
                <w:szCs w:val="16"/>
                <w:lang w:eastAsia="pt-BR"/>
              </w:rPr>
            </w:pPr>
            <w:r w:rsidRPr="005E28B4">
              <w:rPr>
                <w:rFonts w:asciiTheme="minorHAnsi" w:eastAsia="Times New Roman" w:hAnsiTheme="minorHAnsi" w:cs="Arial"/>
                <w:bCs w:val="0"/>
                <w:sz w:val="14"/>
                <w:szCs w:val="16"/>
                <w:lang w:eastAsia="pt-BR"/>
              </w:rPr>
              <w:t>Item</w:t>
            </w:r>
          </w:p>
        </w:tc>
        <w:tc>
          <w:tcPr>
            <w:tcW w:w="1131" w:type="pct"/>
          </w:tcPr>
          <w:p w14:paraId="63256A8C" w14:textId="77777777" w:rsidR="00B370A8" w:rsidRPr="005E28B4"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5E28B4">
              <w:rPr>
                <w:rFonts w:asciiTheme="minorHAnsi" w:eastAsia="Times New Roman" w:hAnsiTheme="minorHAnsi" w:cs="Arial"/>
                <w:bCs w:val="0"/>
                <w:sz w:val="14"/>
                <w:szCs w:val="16"/>
                <w:lang w:eastAsia="pt-BR"/>
              </w:rPr>
              <w:t>Base Legal</w:t>
            </w:r>
          </w:p>
        </w:tc>
        <w:tc>
          <w:tcPr>
            <w:tcW w:w="1737" w:type="pct"/>
            <w:hideMark/>
          </w:tcPr>
          <w:p w14:paraId="2D755607" w14:textId="77777777" w:rsidR="00B370A8" w:rsidRPr="005E28B4" w:rsidRDefault="00B370A8" w:rsidP="00F04F32">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6"/>
                <w:lang w:eastAsia="pt-BR"/>
              </w:rPr>
            </w:pPr>
            <w:r w:rsidRPr="005E28B4">
              <w:rPr>
                <w:rFonts w:asciiTheme="minorHAnsi" w:eastAsia="Times New Roman" w:hAnsiTheme="minorHAnsi" w:cs="Arial"/>
                <w:bCs w:val="0"/>
                <w:sz w:val="14"/>
                <w:szCs w:val="16"/>
                <w:lang w:eastAsia="pt-BR"/>
              </w:rPr>
              <w:t>URL</w:t>
            </w:r>
          </w:p>
        </w:tc>
      </w:tr>
      <w:tr w:rsidR="00B370A8" w:rsidRPr="005E26AB" w14:paraId="73BD326E" w14:textId="77777777" w:rsidTr="00F04F32">
        <w:tc>
          <w:tcPr>
            <w:cnfStyle w:val="001000000000" w:firstRow="0" w:lastRow="0" w:firstColumn="1" w:lastColumn="0" w:oddVBand="0" w:evenVBand="0" w:oddHBand="0" w:evenHBand="0" w:firstRowFirstColumn="0" w:firstRowLastColumn="0" w:lastRowFirstColumn="0" w:lastRowLastColumn="0"/>
            <w:tcW w:w="2132" w:type="pct"/>
          </w:tcPr>
          <w:p w14:paraId="760B0D66" w14:textId="77777777" w:rsidR="00B370A8" w:rsidRPr="005E26AB" w:rsidRDefault="00B370A8" w:rsidP="00F04F32">
            <w:pPr>
              <w:jc w:val="both"/>
              <w:rPr>
                <w:rFonts w:asciiTheme="minorHAnsi" w:eastAsia="Times New Roman" w:hAnsiTheme="minorHAnsi" w:cs="Arial"/>
                <w:sz w:val="14"/>
                <w:szCs w:val="16"/>
                <w:lang w:eastAsia="pt-BR"/>
              </w:rPr>
            </w:pPr>
            <w:r>
              <w:rPr>
                <w:rFonts w:asciiTheme="minorHAnsi" w:eastAsia="Times New Roman" w:hAnsiTheme="minorHAnsi" w:cs="Arial"/>
                <w:sz w:val="14"/>
                <w:szCs w:val="16"/>
                <w:lang w:eastAsia="pt-BR"/>
              </w:rPr>
              <w:t>13</w:t>
            </w:r>
            <w:r w:rsidRPr="005E26AB">
              <w:rPr>
                <w:rFonts w:asciiTheme="minorHAnsi" w:eastAsia="Times New Roman" w:hAnsiTheme="minorHAnsi" w:cs="Arial"/>
                <w:sz w:val="14"/>
                <w:szCs w:val="16"/>
                <w:lang w:eastAsia="pt-BR"/>
              </w:rPr>
              <w:t xml:space="preserve">. </w:t>
            </w:r>
            <w:r w:rsidRPr="005E28B4">
              <w:rPr>
                <w:rFonts w:asciiTheme="minorHAnsi" w:eastAsia="Times New Roman" w:hAnsiTheme="minorHAnsi" w:cs="Arial"/>
                <w:b w:val="0"/>
                <w:sz w:val="14"/>
                <w:szCs w:val="16"/>
                <w:lang w:eastAsia="pt-BR"/>
              </w:rPr>
              <w:t>O site do órgão ou entidade disponibiliza ferramenta de pesquisa</w:t>
            </w:r>
            <w:r w:rsidRPr="005E28B4">
              <w:rPr>
                <w:rFonts w:asciiTheme="minorHAnsi" w:eastAsia="Times New Roman" w:hAnsiTheme="minorHAnsi" w:cs="Arial"/>
                <w:b w:val="0"/>
                <w:color w:val="FF0000"/>
                <w:sz w:val="14"/>
                <w:szCs w:val="16"/>
                <w:lang w:eastAsia="pt-BR"/>
              </w:rPr>
              <w:t xml:space="preserve"> </w:t>
            </w:r>
            <w:r w:rsidRPr="005E28B4">
              <w:rPr>
                <w:rFonts w:asciiTheme="minorHAnsi" w:eastAsia="Times New Roman" w:hAnsiTheme="minorHAnsi" w:cs="Arial"/>
                <w:b w:val="0"/>
                <w:sz w:val="14"/>
                <w:szCs w:val="16"/>
                <w:lang w:eastAsia="pt-BR"/>
              </w:rPr>
              <w:t>de conteúdo que permita o acesso à informação de forma objetiva, transparente, clara e em linguagem de fácil compreensão?</w:t>
            </w:r>
          </w:p>
        </w:tc>
        <w:tc>
          <w:tcPr>
            <w:tcW w:w="1131" w:type="pct"/>
          </w:tcPr>
          <w:p w14:paraId="210DF346" w14:textId="77777777" w:rsidR="00B370A8" w:rsidRPr="005E26AB" w:rsidRDefault="00B370A8" w:rsidP="00F04F3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4"/>
                <w:szCs w:val="16"/>
              </w:rPr>
            </w:pPr>
            <w:r w:rsidRPr="005E26AB">
              <w:rPr>
                <w:rFonts w:asciiTheme="minorHAnsi" w:hAnsiTheme="minorHAnsi"/>
                <w:sz w:val="14"/>
                <w:szCs w:val="16"/>
              </w:rPr>
              <w:t>Lei nº 12.527/2011, art. 8º, § 3º, I</w:t>
            </w:r>
          </w:p>
        </w:tc>
        <w:tc>
          <w:tcPr>
            <w:tcW w:w="1737" w:type="pct"/>
          </w:tcPr>
          <w:p w14:paraId="2F3A8997" w14:textId="77777777" w:rsidR="00B370A8" w:rsidRPr="005E26AB" w:rsidRDefault="00B370A8" w:rsidP="00F04F3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4"/>
                <w:szCs w:val="16"/>
                <w:lang w:eastAsia="pt-BR"/>
              </w:rPr>
            </w:pPr>
            <w:r w:rsidRPr="005E26AB">
              <w:rPr>
                <w:rFonts w:asciiTheme="minorHAnsi" w:eastAsia="Times New Roman" w:hAnsiTheme="minorHAnsi" w:cs="Arial"/>
                <w:sz w:val="14"/>
                <w:szCs w:val="16"/>
                <w:lang w:eastAsia="pt-BR"/>
              </w:rPr>
              <w:t>http://www.transportes.gov.br/</w:t>
            </w:r>
          </w:p>
        </w:tc>
      </w:tr>
    </w:tbl>
    <w:p w14:paraId="3C44983A" w14:textId="77777777" w:rsidR="00B370A8" w:rsidRPr="005E26AB" w:rsidRDefault="00B370A8" w:rsidP="00B370A8">
      <w:pPr>
        <w:ind w:left="1843" w:hanging="1843"/>
        <w:jc w:val="both"/>
        <w:rPr>
          <w:rFonts w:asciiTheme="minorHAnsi" w:hAnsiTheme="minorHAnsi" w:cs="Helvetica"/>
          <w:szCs w:val="24"/>
          <w:shd w:val="clear" w:color="auto" w:fill="FFFFFF"/>
        </w:rPr>
      </w:pPr>
    </w:p>
    <w:p w14:paraId="2E90C310" w14:textId="77777777" w:rsidR="00B370A8" w:rsidRPr="00380DBF" w:rsidRDefault="00B370A8" w:rsidP="00B370A8">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0297F610" w14:textId="77777777" w:rsidR="00B370A8" w:rsidRPr="005E26AB" w:rsidRDefault="00B370A8" w:rsidP="00B370A8">
      <w:pPr>
        <w:rPr>
          <w:szCs w:val="24"/>
          <w:lang w:eastAsia="pt-BR"/>
        </w:rPr>
      </w:pPr>
    </w:p>
    <w:tbl>
      <w:tblPr>
        <w:tblW w:w="5000" w:type="pct"/>
        <w:tblLook w:val="04A0" w:firstRow="1" w:lastRow="0" w:firstColumn="1" w:lastColumn="0" w:noHBand="0" w:noVBand="1"/>
      </w:tblPr>
      <w:tblGrid>
        <w:gridCol w:w="1677"/>
        <w:gridCol w:w="7961"/>
      </w:tblGrid>
      <w:tr w:rsidR="00B370A8" w:rsidRPr="005E26AB" w14:paraId="002080D3" w14:textId="77777777" w:rsidTr="00F04F32">
        <w:tc>
          <w:tcPr>
            <w:tcW w:w="870" w:type="pct"/>
          </w:tcPr>
          <w:p w14:paraId="1AC76E99" w14:textId="77777777" w:rsidR="00B370A8" w:rsidRPr="005E26AB" w:rsidRDefault="00B370A8" w:rsidP="00F04F32">
            <w:pPr>
              <w:rPr>
                <w:szCs w:val="24"/>
                <w:lang w:val="en-US" w:eastAsia="pt-BR"/>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13</w:t>
            </w:r>
          </w:p>
        </w:tc>
        <w:tc>
          <w:tcPr>
            <w:tcW w:w="4130" w:type="pct"/>
          </w:tcPr>
          <w:p w14:paraId="6FEAB28E" w14:textId="77777777" w:rsidR="00B370A8" w:rsidRPr="005E26AB" w:rsidRDefault="00B370A8" w:rsidP="00F04F32">
            <w:pPr>
              <w:jc w:val="both"/>
              <w:rPr>
                <w:szCs w:val="24"/>
                <w:lang w:eastAsia="pt-BR"/>
              </w:rPr>
            </w:pPr>
            <w:r w:rsidRPr="005E26AB">
              <w:rPr>
                <w:szCs w:val="24"/>
                <w:lang w:eastAsia="pt-BR"/>
              </w:rPr>
              <w:t xml:space="preserve">Foi encontrada ferramenta de pesquisa de conteúdo no portal. </w:t>
            </w:r>
          </w:p>
          <w:p w14:paraId="19D0F3AA" w14:textId="77777777" w:rsidR="00B370A8" w:rsidRPr="005E26AB" w:rsidRDefault="00B370A8" w:rsidP="00F04F32">
            <w:pPr>
              <w:jc w:val="both"/>
              <w:rPr>
                <w:szCs w:val="24"/>
                <w:lang w:eastAsia="pt-BR"/>
              </w:rPr>
            </w:pPr>
          </w:p>
        </w:tc>
      </w:tr>
    </w:tbl>
    <w:p w14:paraId="79FADDBD" w14:textId="77777777" w:rsidR="00B370A8" w:rsidRPr="005E26AB" w:rsidRDefault="00B370A8" w:rsidP="00B370A8">
      <w:pPr>
        <w:jc w:val="both"/>
        <w:rPr>
          <w:szCs w:val="24"/>
          <w:lang w:eastAsia="pt-BR"/>
        </w:rPr>
      </w:pPr>
    </w:p>
    <w:p w14:paraId="2819999E" w14:textId="77777777" w:rsidR="00B370A8" w:rsidRPr="008C2F96" w:rsidRDefault="00B370A8" w:rsidP="00B370A8">
      <w:pPr>
        <w:pStyle w:val="TtuloManual"/>
        <w:numPr>
          <w:ilvl w:val="0"/>
          <w:numId w:val="25"/>
        </w:numPr>
        <w:tabs>
          <w:tab w:val="left" w:pos="567"/>
        </w:tabs>
        <w:jc w:val="both"/>
      </w:pPr>
      <w:bookmarkStart w:id="916" w:name="_Toc488152843"/>
      <w:bookmarkStart w:id="917" w:name="_Toc483322976"/>
      <w:bookmarkStart w:id="918" w:name="_Toc501474188"/>
      <w:r w:rsidRPr="008C2F96">
        <w:lastRenderedPageBreak/>
        <w:t>POLÍTICA DE DADOS ABERTOS DO GOVERNO FEDERAL</w:t>
      </w:r>
      <w:bookmarkEnd w:id="916"/>
      <w:bookmarkEnd w:id="918"/>
    </w:p>
    <w:p w14:paraId="7927114B" w14:textId="77777777" w:rsidR="00B370A8" w:rsidRDefault="00B370A8" w:rsidP="00B370A8">
      <w:pPr>
        <w:pStyle w:val="PargrafodaLista"/>
        <w:ind w:left="0"/>
        <w:jc w:val="both"/>
        <w:rPr>
          <w:rFonts w:asciiTheme="minorHAnsi" w:hAnsiTheme="minorHAnsi" w:cs="Calibri"/>
          <w:szCs w:val="24"/>
        </w:rPr>
      </w:pPr>
    </w:p>
    <w:p w14:paraId="6ACF74B6" w14:textId="77777777" w:rsidR="00B370A8" w:rsidRPr="00832DB3" w:rsidRDefault="00B370A8" w:rsidP="00B370A8">
      <w:pPr>
        <w:pStyle w:val="PargrafodaLista"/>
        <w:ind w:left="0"/>
        <w:jc w:val="both"/>
        <w:rPr>
          <w:rFonts w:asciiTheme="minorHAnsi" w:hAnsiTheme="minorHAnsi" w:cs="Calibri"/>
          <w:szCs w:val="24"/>
        </w:rPr>
      </w:pPr>
      <w:r w:rsidRPr="00832DB3">
        <w:rPr>
          <w:rFonts w:asciiTheme="minorHAnsi" w:hAnsiTheme="minorHAnsi" w:cs="Calibri"/>
          <w:szCs w:val="24"/>
        </w:rPr>
        <w:t xml:space="preserve">A Política de Dados Abertos (Decreto nº 8777/2016), regulamenta dispositivos da Lei de Acesso à Informação e tem a finalidade de promover a publicação de dados contidos em bases de dados de órgãos e entidades da administração pública federal direta, autárquica e fundacional. A implementação da Política de Dados Abertos ocorre por meio da execução de um Plano de Dados Abertos (PDA), que é o documento que organiza o planejamento das ações de implementação e promoção da abertura de dados dos órgãos. </w:t>
      </w:r>
    </w:p>
    <w:p w14:paraId="33BD5DBC" w14:textId="77777777" w:rsidR="00B370A8" w:rsidRPr="00832DB3" w:rsidRDefault="00B370A8" w:rsidP="00B370A8">
      <w:pPr>
        <w:pStyle w:val="PargrafodaLista"/>
        <w:ind w:left="0"/>
        <w:jc w:val="both"/>
        <w:rPr>
          <w:rFonts w:asciiTheme="minorHAnsi" w:hAnsiTheme="minorHAnsi" w:cs="Calibri"/>
          <w:szCs w:val="24"/>
        </w:rPr>
      </w:pPr>
      <w:r w:rsidRPr="00832DB3">
        <w:rPr>
          <w:rFonts w:asciiTheme="minorHAnsi" w:hAnsiTheme="minorHAnsi" w:cs="Calibri"/>
          <w:szCs w:val="24"/>
        </w:rPr>
        <w:t xml:space="preserve">O monitoramento da Política, de acordo com o art. 10º do Decreto 8.777/2016, é atribuição do Ministério da Transparência e Controladoria-Geral da União (CGU). O papel da CGU é verificar se órgãos da Administração Pública direta, autárquica e fundacional publicaram seus Planos de Dados Abertos (PDAs) em atendimento ao disposto no citado decreto, assim como se as bases de dados discriminadas nos Planos de Dados Abertos (PDAs) estão sendo efetivamente disponibilizadas no prazo estipulado nos PDAs. </w:t>
      </w:r>
    </w:p>
    <w:p w14:paraId="02C1B344" w14:textId="77777777" w:rsidR="00B370A8" w:rsidRPr="008C2F96" w:rsidRDefault="00B370A8" w:rsidP="00B370A8">
      <w:pPr>
        <w:pStyle w:val="PargrafodaLista"/>
        <w:ind w:left="0"/>
        <w:jc w:val="both"/>
        <w:rPr>
          <w:rFonts w:asciiTheme="minorHAnsi" w:hAnsiTheme="minorHAnsi" w:cs="Calibri"/>
          <w:szCs w:val="24"/>
        </w:rPr>
      </w:pPr>
      <w:r w:rsidRPr="00832DB3">
        <w:rPr>
          <w:rFonts w:asciiTheme="minorHAnsi" w:hAnsiTheme="minorHAnsi" w:cs="Calibri"/>
          <w:szCs w:val="24"/>
        </w:rPr>
        <w:t>A visão geral e a situação de cada órgão em relação à Política podem ser verificadas por meio do painel de monitoramento, disponível em www.paineis.cgu.gov.br/</w:t>
      </w:r>
      <w:proofErr w:type="spellStart"/>
      <w:r w:rsidRPr="00832DB3">
        <w:rPr>
          <w:rFonts w:asciiTheme="minorHAnsi" w:hAnsiTheme="minorHAnsi" w:cs="Calibri"/>
          <w:szCs w:val="24"/>
        </w:rPr>
        <w:t>dadosabertos</w:t>
      </w:r>
      <w:proofErr w:type="spellEnd"/>
      <w:r w:rsidRPr="00832DB3">
        <w:rPr>
          <w:rFonts w:asciiTheme="minorHAnsi" w:hAnsiTheme="minorHAnsi" w:cs="Calibri"/>
          <w:szCs w:val="24"/>
        </w:rPr>
        <w:t>.</w:t>
      </w:r>
    </w:p>
    <w:p w14:paraId="5C06F37F" w14:textId="77777777" w:rsidR="00B370A8" w:rsidRPr="008C2F96" w:rsidRDefault="00B370A8" w:rsidP="00B370A8">
      <w:pPr>
        <w:pStyle w:val="PargrafodaLista"/>
        <w:ind w:left="0"/>
        <w:jc w:val="both"/>
        <w:rPr>
          <w:rFonts w:asciiTheme="minorHAnsi" w:hAnsiTheme="minorHAnsi" w:cs="Calibri"/>
          <w:szCs w:val="24"/>
        </w:rPr>
      </w:pPr>
    </w:p>
    <w:p w14:paraId="11B82708" w14:textId="77777777" w:rsidR="00B370A8" w:rsidRPr="008C2F96" w:rsidRDefault="00B370A8" w:rsidP="00B370A8">
      <w:pPr>
        <w:pStyle w:val="TtuloManual"/>
        <w:outlineLvl w:val="1"/>
      </w:pPr>
      <w:bookmarkStart w:id="919" w:name="_Toc488152844"/>
      <w:bookmarkStart w:id="920" w:name="_Toc501474189"/>
      <w:r>
        <w:t>14</w:t>
      </w:r>
      <w:r w:rsidRPr="008C2F96">
        <w:t>. PLANO DE DADOS ABERTOS</w:t>
      </w:r>
      <w:bookmarkEnd w:id="919"/>
      <w:bookmarkEnd w:id="920"/>
    </w:p>
    <w:p w14:paraId="60BE2ADB" w14:textId="77777777" w:rsidR="00B370A8" w:rsidRPr="008C2F96" w:rsidRDefault="00B370A8" w:rsidP="00B370A8">
      <w:pPr>
        <w:jc w:val="both"/>
        <w:rPr>
          <w:b/>
          <w:sz w:val="20"/>
        </w:rPr>
      </w:pPr>
    </w:p>
    <w:p w14:paraId="7A7F024D" w14:textId="77777777" w:rsidR="00B370A8" w:rsidRPr="008C2F96" w:rsidRDefault="00B370A8" w:rsidP="00B370A8">
      <w:pPr>
        <w:jc w:val="both"/>
        <w:rPr>
          <w:rFonts w:asciiTheme="minorHAnsi" w:hAnsiTheme="minorHAnsi" w:cs="Helvetica"/>
          <w:b/>
          <w:szCs w:val="24"/>
          <w:shd w:val="clear" w:color="auto" w:fill="FFFFFF"/>
        </w:rPr>
      </w:pPr>
      <w:r w:rsidRPr="008C2F96">
        <w:rPr>
          <w:rFonts w:asciiTheme="minorHAnsi" w:hAnsiTheme="minorHAnsi" w:cs="Helvetica"/>
          <w:b/>
          <w:szCs w:val="24"/>
          <w:shd w:val="clear" w:color="auto" w:fill="FFFFFF"/>
        </w:rPr>
        <w:t>Escopo de avaliação</w:t>
      </w:r>
    </w:p>
    <w:p w14:paraId="75882FA4" w14:textId="77777777" w:rsidR="00B370A8" w:rsidRDefault="00B370A8" w:rsidP="00B370A8">
      <w:pPr>
        <w:jc w:val="both"/>
        <w:rPr>
          <w:rFonts w:asciiTheme="minorHAnsi" w:hAnsiTheme="minorHAnsi" w:cs="Calibri"/>
          <w:szCs w:val="24"/>
        </w:rPr>
      </w:pPr>
      <w:r w:rsidRPr="008C2F96">
        <w:rPr>
          <w:rFonts w:asciiTheme="minorHAnsi" w:hAnsiTheme="minorHAnsi" w:cs="Calibri"/>
          <w:szCs w:val="24"/>
        </w:rPr>
        <w:t>Neste item foi avaliado se o órgão ou entidade publicou o PDA e se o PDA possui cronograma de abertura de bases de dados</w:t>
      </w:r>
      <w:r>
        <w:rPr>
          <w:rFonts w:asciiTheme="minorHAnsi" w:hAnsiTheme="minorHAnsi" w:cs="Calibri"/>
          <w:szCs w:val="24"/>
        </w:rPr>
        <w:t>.</w:t>
      </w:r>
    </w:p>
    <w:p w14:paraId="0498A789" w14:textId="77777777" w:rsidR="00B370A8" w:rsidRDefault="00B370A8" w:rsidP="00B370A8">
      <w:pPr>
        <w:jc w:val="both"/>
        <w:rPr>
          <w:rFonts w:asciiTheme="minorHAnsi" w:hAnsiTheme="minorHAnsi" w:cs="Calibri"/>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7940"/>
      </w:tblGrid>
      <w:tr w:rsidR="00B370A8" w:rsidRPr="008C2F96" w14:paraId="0EA3A9E0" w14:textId="77777777" w:rsidTr="00F04F32">
        <w:tc>
          <w:tcPr>
            <w:tcW w:w="881" w:type="pct"/>
          </w:tcPr>
          <w:p w14:paraId="6F5FD71B" w14:textId="77777777" w:rsidR="00B370A8" w:rsidRPr="008C2F96" w:rsidRDefault="00B370A8" w:rsidP="00F04F32">
            <w:pPr>
              <w:rPr>
                <w:szCs w:val="24"/>
                <w:lang w:val="en-US" w:eastAsia="pt-BR"/>
              </w:rPr>
            </w:pPr>
            <w:r w:rsidRPr="008C2F96">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14</w:t>
            </w:r>
          </w:p>
        </w:tc>
        <w:tc>
          <w:tcPr>
            <w:tcW w:w="4119" w:type="pct"/>
          </w:tcPr>
          <w:p w14:paraId="4ACC2AAF" w14:textId="77777777" w:rsidR="00B370A8" w:rsidRDefault="00B370A8" w:rsidP="00F04F32">
            <w:pPr>
              <w:jc w:val="both"/>
              <w:rPr>
                <w:szCs w:val="24"/>
                <w:lang w:eastAsia="pt-BR"/>
              </w:rPr>
            </w:pPr>
            <w:r>
              <w:rPr>
                <w:szCs w:val="24"/>
                <w:lang w:eastAsia="pt-BR"/>
              </w:rPr>
              <w:t xml:space="preserve">Em que pese o Plano de Dados Abertos não estar publicado na página adequada (vide </w:t>
            </w:r>
            <w:r w:rsidRPr="009E66FE">
              <w:rPr>
                <w:szCs w:val="24"/>
                <w:lang w:eastAsia="pt-BR"/>
              </w:rPr>
              <w:t xml:space="preserve">orientação </w:t>
            </w:r>
            <w:r>
              <w:rPr>
                <w:szCs w:val="24"/>
                <w:lang w:eastAsia="pt-BR"/>
              </w:rPr>
              <w:t>12.1) o órgão disponibilizou o Plano, por meio de notícia em seu Portal (</w:t>
            </w:r>
            <w:r w:rsidRPr="006157C6">
              <w:rPr>
                <w:szCs w:val="24"/>
                <w:lang w:eastAsia="pt-BR"/>
              </w:rPr>
              <w:t>http://transportes.gov.br/component/content/article/17-ultimas-noticias/3989-grupo-de-trabalho-finaliza-plano-de-a%C3%A7%C3%A3o-para-elabora%C3%A7%C3%A3o-e-divulga%C3%A7%C3%A3o-de-dados-abertos-do-mtpa.html</w:t>
            </w:r>
            <w:r>
              <w:rPr>
                <w:szCs w:val="24"/>
                <w:lang w:eastAsia="pt-BR"/>
              </w:rPr>
              <w:t>), e o documento possui cronograma de abertura de bases de dados.</w:t>
            </w:r>
          </w:p>
          <w:p w14:paraId="158E496D" w14:textId="77777777" w:rsidR="00B370A8" w:rsidRPr="008C2F96" w:rsidRDefault="00B370A8" w:rsidP="00F04F32">
            <w:pPr>
              <w:jc w:val="both"/>
              <w:rPr>
                <w:szCs w:val="24"/>
                <w:lang w:eastAsia="pt-BR"/>
              </w:rPr>
            </w:pPr>
          </w:p>
        </w:tc>
      </w:tr>
    </w:tbl>
    <w:p w14:paraId="37B8B098" w14:textId="77777777" w:rsidR="00B370A8" w:rsidRPr="008C2F96" w:rsidRDefault="00B370A8" w:rsidP="00B370A8">
      <w:pPr>
        <w:pStyle w:val="TtuloManual"/>
        <w:outlineLvl w:val="1"/>
      </w:pPr>
      <w:bookmarkStart w:id="921" w:name="_Toc488152845"/>
      <w:bookmarkStart w:id="922" w:name="_Toc501474190"/>
      <w:r>
        <w:t>15</w:t>
      </w:r>
      <w:r w:rsidRPr="008C2F96">
        <w:t xml:space="preserve">. </w:t>
      </w:r>
      <w:r>
        <w:t>CRONOGRAMA DE ABERTURA DE DADOS</w:t>
      </w:r>
      <w:bookmarkEnd w:id="921"/>
      <w:bookmarkEnd w:id="922"/>
    </w:p>
    <w:p w14:paraId="435B963A" w14:textId="77777777" w:rsidR="00B370A8" w:rsidRPr="008C2F96" w:rsidRDefault="00B370A8" w:rsidP="00B370A8">
      <w:pPr>
        <w:jc w:val="both"/>
        <w:rPr>
          <w:b/>
          <w:sz w:val="20"/>
        </w:rPr>
      </w:pPr>
    </w:p>
    <w:p w14:paraId="2B9F1533" w14:textId="77777777" w:rsidR="00B370A8" w:rsidRPr="008C2F96" w:rsidRDefault="00B370A8" w:rsidP="00B370A8">
      <w:pPr>
        <w:jc w:val="both"/>
        <w:rPr>
          <w:rFonts w:asciiTheme="minorHAnsi" w:hAnsiTheme="minorHAnsi" w:cs="Helvetica"/>
          <w:b/>
          <w:szCs w:val="24"/>
          <w:shd w:val="clear" w:color="auto" w:fill="FFFFFF"/>
        </w:rPr>
      </w:pPr>
      <w:r w:rsidRPr="008C2F96">
        <w:rPr>
          <w:rFonts w:asciiTheme="minorHAnsi" w:hAnsiTheme="minorHAnsi" w:cs="Helvetica"/>
          <w:b/>
          <w:szCs w:val="24"/>
          <w:shd w:val="clear" w:color="auto" w:fill="FFFFFF"/>
        </w:rPr>
        <w:t>Escopo de avaliação</w:t>
      </w:r>
    </w:p>
    <w:p w14:paraId="10FD0F1C" w14:textId="77777777" w:rsidR="00B370A8" w:rsidRPr="0053451C" w:rsidRDefault="00B370A8" w:rsidP="00B370A8">
      <w:pPr>
        <w:jc w:val="both"/>
        <w:rPr>
          <w:color w:val="000000" w:themeColor="text1"/>
        </w:rPr>
      </w:pPr>
      <w:r w:rsidRPr="0001288A">
        <w:rPr>
          <w:color w:val="000000" w:themeColor="text1"/>
        </w:rPr>
        <w:t xml:space="preserve">Neste item foi avaliado se o órgão ou entidade cumpre a programação de abertura de dados </w:t>
      </w:r>
      <w:r>
        <w:rPr>
          <w:color w:val="000000" w:themeColor="text1"/>
        </w:rPr>
        <w:t>estabelecida</w:t>
      </w:r>
      <w:r w:rsidRPr="0001288A">
        <w:rPr>
          <w:color w:val="000000" w:themeColor="text1"/>
        </w:rPr>
        <w:t xml:space="preserve"> no PDA</w:t>
      </w:r>
      <w:r>
        <w:rPr>
          <w:color w:val="000000" w:themeColor="text1"/>
        </w:rPr>
        <w:t xml:space="preserve">. </w:t>
      </w:r>
      <w:r w:rsidRPr="005E4217">
        <w:rPr>
          <w:color w:val="000000" w:themeColor="text1"/>
        </w:rPr>
        <w:t>Para fins de controle, a busca pelas bases de dados programadas nos PDAs é feita unicamente no Portal Brasileiro de Dados Abertos</w:t>
      </w:r>
      <w:r>
        <w:rPr>
          <w:color w:val="000000" w:themeColor="text1"/>
        </w:rPr>
        <w:t xml:space="preserve"> e</w:t>
      </w:r>
      <w:r w:rsidRPr="005E4217">
        <w:rPr>
          <w:color w:val="000000" w:themeColor="text1"/>
        </w:rPr>
        <w:t xml:space="preserve"> </w:t>
      </w:r>
      <w:r>
        <w:rPr>
          <w:color w:val="000000" w:themeColor="text1"/>
        </w:rPr>
        <w:t>a</w:t>
      </w:r>
      <w:r w:rsidRPr="005E4217">
        <w:rPr>
          <w:color w:val="000000" w:themeColor="text1"/>
        </w:rPr>
        <w:t xml:space="preserve">s bases de dados relacionadas </w:t>
      </w:r>
      <w:r>
        <w:rPr>
          <w:color w:val="000000" w:themeColor="text1"/>
        </w:rPr>
        <w:t xml:space="preserve">no PDA </w:t>
      </w:r>
      <w:r w:rsidRPr="005E4217">
        <w:rPr>
          <w:color w:val="000000" w:themeColor="text1"/>
        </w:rPr>
        <w:t>deverão possuir</w:t>
      </w:r>
      <w:r>
        <w:rPr>
          <w:color w:val="000000" w:themeColor="text1"/>
        </w:rPr>
        <w:t xml:space="preserve"> a mesma nomenclatura das </w:t>
      </w:r>
      <w:r w:rsidRPr="005E4217">
        <w:rPr>
          <w:color w:val="000000" w:themeColor="text1"/>
        </w:rPr>
        <w:t>publicad</w:t>
      </w:r>
      <w:r>
        <w:rPr>
          <w:color w:val="000000" w:themeColor="text1"/>
        </w:rPr>
        <w:t>a</w:t>
      </w:r>
      <w:r w:rsidRPr="005E4217">
        <w:rPr>
          <w:color w:val="000000" w:themeColor="text1"/>
        </w:rPr>
        <w:t>s no Portal Brasileiro de Dados Abertos.</w:t>
      </w:r>
    </w:p>
    <w:p w14:paraId="573966E2" w14:textId="77777777" w:rsidR="00B370A8" w:rsidRDefault="00B370A8" w:rsidP="00B370A8">
      <w:pPr>
        <w:jc w:val="both"/>
        <w:rPr>
          <w:sz w:val="20"/>
        </w:rPr>
      </w:pPr>
    </w:p>
    <w:tbl>
      <w:tblPr>
        <w:tblStyle w:val="Tabelacomgrade"/>
        <w:tblW w:w="492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7797"/>
      </w:tblGrid>
      <w:tr w:rsidR="00B370A8" w:rsidRPr="008C2F96" w14:paraId="53871BDF" w14:textId="77777777" w:rsidTr="00F04F32">
        <w:trPr>
          <w:trHeight w:val="3360"/>
        </w:trPr>
        <w:tc>
          <w:tcPr>
            <w:tcW w:w="895" w:type="pct"/>
          </w:tcPr>
          <w:p w14:paraId="502CD167" w14:textId="77777777" w:rsidR="00B370A8" w:rsidRPr="008C2F96" w:rsidRDefault="00B370A8" w:rsidP="00F04F32">
            <w:pPr>
              <w:rPr>
                <w:szCs w:val="24"/>
                <w:lang w:val="en-US" w:eastAsia="pt-BR"/>
              </w:rPr>
            </w:pPr>
            <w:r w:rsidRPr="008C2F96">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15</w:t>
            </w:r>
          </w:p>
        </w:tc>
        <w:tc>
          <w:tcPr>
            <w:tcW w:w="4105" w:type="pct"/>
          </w:tcPr>
          <w:p w14:paraId="626A4C6F" w14:textId="77777777" w:rsidR="00B370A8" w:rsidRDefault="00B370A8" w:rsidP="00F04F32">
            <w:pPr>
              <w:jc w:val="both"/>
              <w:rPr>
                <w:szCs w:val="24"/>
                <w:lang w:eastAsia="pt-BR"/>
              </w:rPr>
            </w:pPr>
            <w:r>
              <w:rPr>
                <w:szCs w:val="24"/>
                <w:lang w:eastAsia="pt-BR"/>
              </w:rPr>
              <w:t>No tópico 9.2 do Plano de Dados Abertos do Ministério dos Transportes, Portos e Aviação Civil (MTPA), encontra-se a “Matriz de Conjunto de Dados a serem publicados”, com cronograma definido de abertura de bases.  Verificou-se, todavia, no Portal Brasileiro de Dados Abertos (</w:t>
            </w:r>
            <w:hyperlink r:id="rId35" w:history="1">
              <w:r w:rsidRPr="00EA7CAD">
                <w:rPr>
                  <w:rStyle w:val="Hyperlink"/>
                  <w:szCs w:val="24"/>
                  <w:lang w:eastAsia="pt-BR"/>
                </w:rPr>
                <w:t>http://dados.gov.br/</w:t>
              </w:r>
            </w:hyperlink>
            <w:r>
              <w:rPr>
                <w:szCs w:val="24"/>
                <w:lang w:eastAsia="pt-BR"/>
              </w:rPr>
              <w:t>), que o órgão não disponibilizou, até a presente data*, todas as bases planejadas para publicação. Das 39 bases programadas:</w:t>
            </w:r>
          </w:p>
          <w:p w14:paraId="23032D5F" w14:textId="77777777" w:rsidR="00B370A8" w:rsidRDefault="00B370A8" w:rsidP="00F04F32">
            <w:pPr>
              <w:pStyle w:val="PargrafodaLista"/>
              <w:numPr>
                <w:ilvl w:val="0"/>
                <w:numId w:val="26"/>
              </w:numPr>
              <w:jc w:val="both"/>
              <w:rPr>
                <w:szCs w:val="24"/>
                <w:lang w:eastAsia="pt-BR"/>
              </w:rPr>
            </w:pPr>
            <w:r>
              <w:rPr>
                <w:szCs w:val="24"/>
                <w:lang w:eastAsia="pt-BR"/>
              </w:rPr>
              <w:t>27 estão em atraso;</w:t>
            </w:r>
          </w:p>
          <w:p w14:paraId="4BF05054" w14:textId="77777777" w:rsidR="00B370A8" w:rsidRDefault="00B370A8" w:rsidP="00F04F32">
            <w:pPr>
              <w:pStyle w:val="PargrafodaLista"/>
              <w:numPr>
                <w:ilvl w:val="0"/>
                <w:numId w:val="26"/>
              </w:numPr>
              <w:jc w:val="both"/>
              <w:rPr>
                <w:szCs w:val="24"/>
                <w:lang w:eastAsia="pt-BR"/>
              </w:rPr>
            </w:pPr>
            <w:r>
              <w:rPr>
                <w:szCs w:val="24"/>
                <w:lang w:eastAsia="pt-BR"/>
              </w:rPr>
              <w:t>09 estão abertas;</w:t>
            </w:r>
          </w:p>
          <w:p w14:paraId="5D4696E8" w14:textId="77777777" w:rsidR="00B370A8" w:rsidRDefault="00B370A8" w:rsidP="00F04F32">
            <w:pPr>
              <w:pStyle w:val="PargrafodaLista"/>
              <w:numPr>
                <w:ilvl w:val="0"/>
                <w:numId w:val="26"/>
              </w:numPr>
              <w:jc w:val="both"/>
              <w:rPr>
                <w:szCs w:val="24"/>
                <w:lang w:eastAsia="pt-BR"/>
              </w:rPr>
            </w:pPr>
            <w:r>
              <w:rPr>
                <w:szCs w:val="24"/>
                <w:lang w:eastAsia="pt-BR"/>
              </w:rPr>
              <w:t>03 estão previstas para abertura.</w:t>
            </w:r>
          </w:p>
          <w:p w14:paraId="78182DCD" w14:textId="77777777" w:rsidR="00B370A8" w:rsidRDefault="00B370A8" w:rsidP="00F04F32">
            <w:pPr>
              <w:jc w:val="both"/>
              <w:rPr>
                <w:i/>
                <w:color w:val="808080" w:themeColor="background1" w:themeShade="80"/>
                <w:szCs w:val="24"/>
                <w:lang w:eastAsia="pt-BR"/>
              </w:rPr>
            </w:pPr>
            <w:r>
              <w:rPr>
                <w:i/>
                <w:color w:val="808080" w:themeColor="background1" w:themeShade="80"/>
                <w:szCs w:val="24"/>
                <w:lang w:eastAsia="pt-BR"/>
              </w:rPr>
              <w:t>*</w:t>
            </w:r>
            <w:r w:rsidRPr="002D3F2C">
              <w:rPr>
                <w:i/>
                <w:color w:val="808080" w:themeColor="background1" w:themeShade="80"/>
                <w:szCs w:val="24"/>
                <w:lang w:eastAsia="pt-BR"/>
              </w:rPr>
              <w:t xml:space="preserve">Data de conferência </w:t>
            </w:r>
            <w:r>
              <w:rPr>
                <w:i/>
                <w:color w:val="808080" w:themeColor="background1" w:themeShade="80"/>
                <w:szCs w:val="24"/>
                <w:lang w:eastAsia="pt-BR"/>
              </w:rPr>
              <w:t xml:space="preserve">de bases </w:t>
            </w:r>
            <w:r w:rsidRPr="002D3F2C">
              <w:rPr>
                <w:i/>
                <w:color w:val="808080" w:themeColor="background1" w:themeShade="80"/>
                <w:szCs w:val="24"/>
                <w:lang w:eastAsia="pt-BR"/>
              </w:rPr>
              <w:t>no portal dados.gov.br</w:t>
            </w:r>
            <w:r>
              <w:rPr>
                <w:i/>
                <w:color w:val="808080" w:themeColor="background1" w:themeShade="80"/>
                <w:szCs w:val="24"/>
                <w:lang w:eastAsia="pt-BR"/>
              </w:rPr>
              <w:t>: 11/08/17.</w:t>
            </w:r>
          </w:p>
          <w:p w14:paraId="52A20469" w14:textId="77777777" w:rsidR="00B370A8" w:rsidRPr="002D3F2C" w:rsidRDefault="00B370A8" w:rsidP="00F04F32">
            <w:pPr>
              <w:jc w:val="both"/>
              <w:rPr>
                <w:i/>
                <w:color w:val="808080" w:themeColor="background1" w:themeShade="80"/>
                <w:szCs w:val="24"/>
                <w:lang w:eastAsia="pt-BR"/>
              </w:rPr>
            </w:pPr>
          </w:p>
          <w:p w14:paraId="2C902290" w14:textId="77777777" w:rsidR="00B370A8" w:rsidRDefault="00B370A8" w:rsidP="00F04F32">
            <w:pPr>
              <w:jc w:val="both"/>
              <w:rPr>
                <w:szCs w:val="24"/>
                <w:lang w:eastAsia="pt-BR"/>
              </w:rPr>
            </w:pPr>
            <w:r>
              <w:rPr>
                <w:szCs w:val="24"/>
                <w:lang w:eastAsia="pt-BR"/>
              </w:rPr>
              <w:t>Conforme o cronograma de abertura de bases do PDA/MTPA, as bases em atraso são:</w:t>
            </w:r>
          </w:p>
          <w:p w14:paraId="308AAFCD" w14:textId="77777777" w:rsidR="00B370A8" w:rsidRPr="00F10904" w:rsidRDefault="00B370A8" w:rsidP="00F04F32">
            <w:pPr>
              <w:jc w:val="both"/>
              <w:rPr>
                <w:szCs w:val="24"/>
                <w:lang w:eastAsia="pt-BR"/>
              </w:rPr>
            </w:pPr>
          </w:p>
        </w:tc>
      </w:tr>
      <w:tr w:rsidR="00B370A8" w:rsidRPr="008C2F96" w14:paraId="705F51C3" w14:textId="77777777" w:rsidTr="00F04F32">
        <w:trPr>
          <w:trHeight w:val="1368"/>
        </w:trPr>
        <w:tc>
          <w:tcPr>
            <w:tcW w:w="5000" w:type="pct"/>
            <w:gridSpan w:val="2"/>
          </w:tcPr>
          <w:tbl>
            <w:tblPr>
              <w:tblStyle w:val="TabeladeGrade1Clara-nfase1"/>
              <w:tblW w:w="8022" w:type="dxa"/>
              <w:jc w:val="center"/>
              <w:tblLayout w:type="fixed"/>
              <w:tblLook w:val="04A0" w:firstRow="1" w:lastRow="0" w:firstColumn="1" w:lastColumn="0" w:noHBand="0" w:noVBand="1"/>
            </w:tblPr>
            <w:tblGrid>
              <w:gridCol w:w="5470"/>
              <w:gridCol w:w="2552"/>
            </w:tblGrid>
            <w:tr w:rsidR="00B370A8" w:rsidRPr="00FB3100" w14:paraId="6E57FC9D" w14:textId="77777777" w:rsidTr="00F04F3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tcPr>
                <w:p w14:paraId="01451009" w14:textId="77777777" w:rsidR="00B370A8" w:rsidRPr="007B09B3" w:rsidRDefault="00B370A8" w:rsidP="00F04F32">
                  <w:pPr>
                    <w:rPr>
                      <w:rFonts w:eastAsia="Times New Roman"/>
                      <w:color w:val="000000"/>
                      <w:lang w:eastAsia="pt-BR"/>
                    </w:rPr>
                  </w:pPr>
                  <w:r w:rsidRPr="007B09B3">
                    <w:rPr>
                      <w:rFonts w:eastAsia="Times New Roman"/>
                      <w:color w:val="000000"/>
                      <w:lang w:eastAsia="pt-BR"/>
                    </w:rPr>
                    <w:lastRenderedPageBreak/>
                    <w:t>Nome da Base</w:t>
                  </w:r>
                </w:p>
              </w:tc>
              <w:tc>
                <w:tcPr>
                  <w:tcW w:w="2552" w:type="dxa"/>
                  <w:noWrap/>
                </w:tcPr>
                <w:p w14:paraId="5184CA76" w14:textId="77777777" w:rsidR="00B370A8" w:rsidRPr="007B09B3" w:rsidRDefault="00B370A8" w:rsidP="00F04F32">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lang w:eastAsia="pt-BR"/>
                    </w:rPr>
                  </w:pPr>
                  <w:r w:rsidRPr="007B09B3">
                    <w:rPr>
                      <w:szCs w:val="24"/>
                      <w:lang w:eastAsia="pt-BR"/>
                    </w:rPr>
                    <w:t>Previsão de Publicação conforme PDA/MTPA</w:t>
                  </w:r>
                </w:p>
              </w:tc>
            </w:tr>
            <w:tr w:rsidR="00B370A8" w:rsidRPr="002D3F2C" w14:paraId="18CB229D"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4082FFFB"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Catálogo de Infraestrutura Aeroportuária</w:t>
                  </w:r>
                </w:p>
              </w:tc>
              <w:tc>
                <w:tcPr>
                  <w:tcW w:w="2552" w:type="dxa"/>
                  <w:noWrap/>
                  <w:hideMark/>
                </w:tcPr>
                <w:p w14:paraId="7CA31E37"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maio</w:t>
                  </w:r>
                  <w:proofErr w:type="gramEnd"/>
                  <w:r w:rsidRPr="002D3F2C">
                    <w:rPr>
                      <w:rFonts w:eastAsia="Times New Roman"/>
                      <w:color w:val="000000"/>
                      <w:lang w:eastAsia="pt-BR"/>
                    </w:rPr>
                    <w:t>, 2017</w:t>
                  </w:r>
                </w:p>
              </w:tc>
            </w:tr>
            <w:tr w:rsidR="00B370A8" w:rsidRPr="002D3F2C" w14:paraId="2470E80B"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43FB939D"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Catálogo sobre Gestão Aeroportuária</w:t>
                  </w:r>
                </w:p>
              </w:tc>
              <w:tc>
                <w:tcPr>
                  <w:tcW w:w="2552" w:type="dxa"/>
                  <w:noWrap/>
                  <w:hideMark/>
                </w:tcPr>
                <w:p w14:paraId="255AB8D1"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maio</w:t>
                  </w:r>
                  <w:proofErr w:type="gramEnd"/>
                  <w:r w:rsidRPr="002D3F2C">
                    <w:rPr>
                      <w:rFonts w:eastAsia="Times New Roman"/>
                      <w:color w:val="000000"/>
                      <w:lang w:eastAsia="pt-BR"/>
                    </w:rPr>
                    <w:t>, 2017</w:t>
                  </w:r>
                </w:p>
              </w:tc>
            </w:tr>
            <w:tr w:rsidR="00B370A8" w:rsidRPr="002D3F2C" w14:paraId="5D938367"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1A82B7BA"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Catálogo sobre Outorgas Aeroportuárias</w:t>
                  </w:r>
                </w:p>
              </w:tc>
              <w:tc>
                <w:tcPr>
                  <w:tcW w:w="2552" w:type="dxa"/>
                  <w:noWrap/>
                  <w:hideMark/>
                </w:tcPr>
                <w:p w14:paraId="23CF2A39"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maio</w:t>
                  </w:r>
                  <w:proofErr w:type="gramEnd"/>
                  <w:r w:rsidRPr="002D3F2C">
                    <w:rPr>
                      <w:rFonts w:eastAsia="Times New Roman"/>
                      <w:color w:val="000000"/>
                      <w:lang w:eastAsia="pt-BR"/>
                    </w:rPr>
                    <w:t>, 2017</w:t>
                  </w:r>
                </w:p>
              </w:tc>
            </w:tr>
            <w:tr w:rsidR="00B370A8" w:rsidRPr="002D3F2C" w14:paraId="4EC1ED3D"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7F24F72E"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Quantidade de Projetos Aprovados - REIDI Regime Especial de Incentivos para o Desenvolvimento da Infraestrutura</w:t>
                  </w:r>
                </w:p>
              </w:tc>
              <w:tc>
                <w:tcPr>
                  <w:tcW w:w="2552" w:type="dxa"/>
                  <w:noWrap/>
                  <w:hideMark/>
                </w:tcPr>
                <w:p w14:paraId="482BAE13"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abril</w:t>
                  </w:r>
                  <w:proofErr w:type="gramEnd"/>
                  <w:r w:rsidRPr="002D3F2C">
                    <w:rPr>
                      <w:rFonts w:eastAsia="Times New Roman"/>
                      <w:color w:val="000000"/>
                      <w:lang w:eastAsia="pt-BR"/>
                    </w:rPr>
                    <w:t>, 2017</w:t>
                  </w:r>
                </w:p>
              </w:tc>
            </w:tr>
            <w:tr w:rsidR="00B370A8" w:rsidRPr="002D3F2C" w14:paraId="6048037A"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00B70AF1"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Quantidade de Projetos Habilitados - REIDI Regime Especial de Incentivos para o Desenvolvimento da Infraestrutura</w:t>
                  </w:r>
                </w:p>
              </w:tc>
              <w:tc>
                <w:tcPr>
                  <w:tcW w:w="2552" w:type="dxa"/>
                  <w:noWrap/>
                  <w:hideMark/>
                </w:tcPr>
                <w:p w14:paraId="092B617F"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abril</w:t>
                  </w:r>
                  <w:proofErr w:type="gramEnd"/>
                  <w:r w:rsidRPr="002D3F2C">
                    <w:rPr>
                      <w:rFonts w:eastAsia="Times New Roman"/>
                      <w:color w:val="000000"/>
                      <w:lang w:eastAsia="pt-BR"/>
                    </w:rPr>
                    <w:t>, 2017</w:t>
                  </w:r>
                </w:p>
              </w:tc>
            </w:tr>
            <w:tr w:rsidR="00B370A8" w:rsidRPr="002D3F2C" w14:paraId="34AA1A39"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45BA4975"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Estimativa de Investimento/Desoneração - REIDI Regime Especial de Incentivos para o Desenvolvimento da Infraestrutura</w:t>
                  </w:r>
                </w:p>
              </w:tc>
              <w:tc>
                <w:tcPr>
                  <w:tcW w:w="2552" w:type="dxa"/>
                  <w:noWrap/>
                  <w:hideMark/>
                </w:tcPr>
                <w:p w14:paraId="16A0DF7A"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abril</w:t>
                  </w:r>
                  <w:proofErr w:type="gramEnd"/>
                  <w:r w:rsidRPr="002D3F2C">
                    <w:rPr>
                      <w:rFonts w:eastAsia="Times New Roman"/>
                      <w:color w:val="000000"/>
                      <w:lang w:eastAsia="pt-BR"/>
                    </w:rPr>
                    <w:t>, 2017</w:t>
                  </w:r>
                </w:p>
              </w:tc>
            </w:tr>
            <w:tr w:rsidR="00B370A8" w:rsidRPr="002D3F2C" w14:paraId="75CD3FDE"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7CBCBA72"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Quantidade de Projetos Aprovados - Debêntures</w:t>
                  </w:r>
                </w:p>
              </w:tc>
              <w:tc>
                <w:tcPr>
                  <w:tcW w:w="2552" w:type="dxa"/>
                  <w:noWrap/>
                  <w:hideMark/>
                </w:tcPr>
                <w:p w14:paraId="6F499B07"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abril</w:t>
                  </w:r>
                  <w:proofErr w:type="gramEnd"/>
                  <w:r w:rsidRPr="002D3F2C">
                    <w:rPr>
                      <w:rFonts w:eastAsia="Times New Roman"/>
                      <w:color w:val="000000"/>
                      <w:lang w:eastAsia="pt-BR"/>
                    </w:rPr>
                    <w:t>, 2017</w:t>
                  </w:r>
                </w:p>
              </w:tc>
            </w:tr>
            <w:tr w:rsidR="00B370A8" w:rsidRPr="002D3F2C" w14:paraId="48AEFCAA"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5E18303E"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Valor das Emissões - Debêntures</w:t>
                  </w:r>
                </w:p>
              </w:tc>
              <w:tc>
                <w:tcPr>
                  <w:tcW w:w="2552" w:type="dxa"/>
                  <w:noWrap/>
                  <w:hideMark/>
                </w:tcPr>
                <w:p w14:paraId="60FF9975"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abril</w:t>
                  </w:r>
                  <w:proofErr w:type="gramEnd"/>
                  <w:r w:rsidRPr="002D3F2C">
                    <w:rPr>
                      <w:rFonts w:eastAsia="Times New Roman"/>
                      <w:color w:val="000000"/>
                      <w:lang w:eastAsia="pt-BR"/>
                    </w:rPr>
                    <w:t>, 2017</w:t>
                  </w:r>
                </w:p>
              </w:tc>
            </w:tr>
            <w:tr w:rsidR="00B370A8" w:rsidRPr="002D3F2C" w14:paraId="5A870EB7"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7C1FD375"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Concessões Federais existentes - Concessões Rodoviárias</w:t>
                  </w:r>
                </w:p>
              </w:tc>
              <w:tc>
                <w:tcPr>
                  <w:tcW w:w="2552" w:type="dxa"/>
                  <w:noWrap/>
                  <w:hideMark/>
                </w:tcPr>
                <w:p w14:paraId="6C001734"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maio</w:t>
                  </w:r>
                  <w:proofErr w:type="gramEnd"/>
                  <w:r w:rsidRPr="002D3F2C">
                    <w:rPr>
                      <w:rFonts w:eastAsia="Times New Roman"/>
                      <w:color w:val="000000"/>
                      <w:lang w:eastAsia="pt-BR"/>
                    </w:rPr>
                    <w:t>, 2017</w:t>
                  </w:r>
                </w:p>
              </w:tc>
            </w:tr>
            <w:tr w:rsidR="00B370A8" w:rsidRPr="002D3F2C" w14:paraId="1FA064B3"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0A4C60D2"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Investimento das Concessões Federais existentes - Concessões Rodoviárias</w:t>
                  </w:r>
                </w:p>
              </w:tc>
              <w:tc>
                <w:tcPr>
                  <w:tcW w:w="2552" w:type="dxa"/>
                  <w:noWrap/>
                  <w:hideMark/>
                </w:tcPr>
                <w:p w14:paraId="2F2AFFB4"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maio</w:t>
                  </w:r>
                  <w:proofErr w:type="gramEnd"/>
                  <w:r w:rsidRPr="002D3F2C">
                    <w:rPr>
                      <w:rFonts w:eastAsia="Times New Roman"/>
                      <w:color w:val="000000"/>
                      <w:lang w:eastAsia="pt-BR"/>
                    </w:rPr>
                    <w:t>, 2017</w:t>
                  </w:r>
                </w:p>
              </w:tc>
            </w:tr>
            <w:tr w:rsidR="00B370A8" w:rsidRPr="002D3F2C" w14:paraId="038D534F"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6743E55E"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Total de quilômetros de rodovias duplicadas em Concessões Federais - Concessões Rodoviárias</w:t>
                  </w:r>
                </w:p>
              </w:tc>
              <w:tc>
                <w:tcPr>
                  <w:tcW w:w="2552" w:type="dxa"/>
                  <w:noWrap/>
                  <w:hideMark/>
                </w:tcPr>
                <w:p w14:paraId="32C325C9"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maio</w:t>
                  </w:r>
                  <w:proofErr w:type="gramEnd"/>
                  <w:r w:rsidRPr="002D3F2C">
                    <w:rPr>
                      <w:rFonts w:eastAsia="Times New Roman"/>
                      <w:color w:val="000000"/>
                      <w:lang w:eastAsia="pt-BR"/>
                    </w:rPr>
                    <w:t>, 2017</w:t>
                  </w:r>
                </w:p>
              </w:tc>
            </w:tr>
            <w:tr w:rsidR="00B370A8" w:rsidRPr="002D3F2C" w14:paraId="123DDFDE"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5FC1B585"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Tráfego de veículos em Rodovias Federais concedidas - Concessões Rodoviárias</w:t>
                  </w:r>
                </w:p>
              </w:tc>
              <w:tc>
                <w:tcPr>
                  <w:tcW w:w="2552" w:type="dxa"/>
                  <w:noWrap/>
                  <w:hideMark/>
                </w:tcPr>
                <w:p w14:paraId="255D9585"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maio</w:t>
                  </w:r>
                  <w:proofErr w:type="gramEnd"/>
                  <w:r w:rsidRPr="002D3F2C">
                    <w:rPr>
                      <w:rFonts w:eastAsia="Times New Roman"/>
                      <w:color w:val="000000"/>
                      <w:lang w:eastAsia="pt-BR"/>
                    </w:rPr>
                    <w:t>, 2017</w:t>
                  </w:r>
                </w:p>
              </w:tc>
            </w:tr>
            <w:tr w:rsidR="00B370A8" w:rsidRPr="002D3F2C" w14:paraId="028B303E"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6AC2053D"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Valor dos Pedágios - Concessões Rodoviárias</w:t>
                  </w:r>
                </w:p>
              </w:tc>
              <w:tc>
                <w:tcPr>
                  <w:tcW w:w="2552" w:type="dxa"/>
                  <w:noWrap/>
                  <w:hideMark/>
                </w:tcPr>
                <w:p w14:paraId="304FDAD7"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maio</w:t>
                  </w:r>
                  <w:proofErr w:type="gramEnd"/>
                  <w:r w:rsidRPr="002D3F2C">
                    <w:rPr>
                      <w:rFonts w:eastAsia="Times New Roman"/>
                      <w:color w:val="000000"/>
                      <w:lang w:eastAsia="pt-BR"/>
                    </w:rPr>
                    <w:t>, 2017</w:t>
                  </w:r>
                </w:p>
              </w:tc>
            </w:tr>
            <w:tr w:rsidR="00B370A8" w:rsidRPr="002D3F2C" w14:paraId="250A5101"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30C66E9A"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Empreendimentos ferroviários priorizados pelo Governo - Concessões Ferroviárias</w:t>
                  </w:r>
                </w:p>
              </w:tc>
              <w:tc>
                <w:tcPr>
                  <w:tcW w:w="2552" w:type="dxa"/>
                  <w:noWrap/>
                  <w:hideMark/>
                </w:tcPr>
                <w:p w14:paraId="478DC6A4"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junho</w:t>
                  </w:r>
                  <w:proofErr w:type="gramEnd"/>
                  <w:r w:rsidRPr="002D3F2C">
                    <w:rPr>
                      <w:rFonts w:eastAsia="Times New Roman"/>
                      <w:color w:val="000000"/>
                      <w:lang w:eastAsia="pt-BR"/>
                    </w:rPr>
                    <w:t>, 2017</w:t>
                  </w:r>
                </w:p>
              </w:tc>
            </w:tr>
            <w:tr w:rsidR="00B370A8" w:rsidRPr="002D3F2C" w14:paraId="398E1082"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17D25B86"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Prazos das novas concessões ferroviárias - Concessões Ferroviárias</w:t>
                  </w:r>
                </w:p>
              </w:tc>
              <w:tc>
                <w:tcPr>
                  <w:tcW w:w="2552" w:type="dxa"/>
                  <w:noWrap/>
                  <w:hideMark/>
                </w:tcPr>
                <w:p w14:paraId="7C0DD414"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junho</w:t>
                  </w:r>
                  <w:proofErr w:type="gramEnd"/>
                  <w:r w:rsidRPr="002D3F2C">
                    <w:rPr>
                      <w:rFonts w:eastAsia="Times New Roman"/>
                      <w:color w:val="000000"/>
                      <w:lang w:eastAsia="pt-BR"/>
                    </w:rPr>
                    <w:t>, 2017</w:t>
                  </w:r>
                </w:p>
              </w:tc>
            </w:tr>
            <w:tr w:rsidR="00B370A8" w:rsidRPr="002D3F2C" w14:paraId="10B5FA1E"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1A1C0DD7"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Financiamentos Contratados</w:t>
                  </w:r>
                </w:p>
              </w:tc>
              <w:tc>
                <w:tcPr>
                  <w:tcW w:w="2552" w:type="dxa"/>
                  <w:noWrap/>
                  <w:hideMark/>
                </w:tcPr>
                <w:p w14:paraId="414BB6F0"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julho</w:t>
                  </w:r>
                  <w:proofErr w:type="gramEnd"/>
                  <w:r w:rsidRPr="002D3F2C">
                    <w:rPr>
                      <w:rFonts w:eastAsia="Times New Roman"/>
                      <w:color w:val="000000"/>
                      <w:lang w:eastAsia="pt-BR"/>
                    </w:rPr>
                    <w:t>, 2017</w:t>
                  </w:r>
                </w:p>
              </w:tc>
            </w:tr>
            <w:tr w:rsidR="00B370A8" w:rsidRPr="002D3F2C" w14:paraId="0B5BBCC0"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30491E13"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Desembolsos de recursos do FMM para financiamentos</w:t>
                  </w:r>
                </w:p>
              </w:tc>
              <w:tc>
                <w:tcPr>
                  <w:tcW w:w="2552" w:type="dxa"/>
                  <w:noWrap/>
                  <w:hideMark/>
                </w:tcPr>
                <w:p w14:paraId="00139C31"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julho</w:t>
                  </w:r>
                  <w:proofErr w:type="gramEnd"/>
                  <w:r w:rsidRPr="002D3F2C">
                    <w:rPr>
                      <w:rFonts w:eastAsia="Times New Roman"/>
                      <w:color w:val="000000"/>
                      <w:lang w:eastAsia="pt-BR"/>
                    </w:rPr>
                    <w:t>, 2017</w:t>
                  </w:r>
                </w:p>
              </w:tc>
            </w:tr>
            <w:tr w:rsidR="00B370A8" w:rsidRPr="002D3F2C" w14:paraId="0C7B0734"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5964C706"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Entregas de construções financiadas pelo FMM</w:t>
                  </w:r>
                </w:p>
              </w:tc>
              <w:tc>
                <w:tcPr>
                  <w:tcW w:w="2552" w:type="dxa"/>
                  <w:noWrap/>
                  <w:hideMark/>
                </w:tcPr>
                <w:p w14:paraId="0A341E4C"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julho</w:t>
                  </w:r>
                  <w:proofErr w:type="gramEnd"/>
                  <w:r w:rsidRPr="002D3F2C">
                    <w:rPr>
                      <w:rFonts w:eastAsia="Times New Roman"/>
                      <w:color w:val="000000"/>
                      <w:lang w:eastAsia="pt-BR"/>
                    </w:rPr>
                    <w:t>, 2017</w:t>
                  </w:r>
                </w:p>
              </w:tc>
            </w:tr>
            <w:tr w:rsidR="00B370A8" w:rsidRPr="002D3F2C" w14:paraId="08ADA868"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66D01534"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Corredores Logísticos Estratégicos - Planejamento de Transportes</w:t>
                  </w:r>
                </w:p>
              </w:tc>
              <w:tc>
                <w:tcPr>
                  <w:tcW w:w="2552" w:type="dxa"/>
                  <w:noWrap/>
                  <w:hideMark/>
                </w:tcPr>
                <w:p w14:paraId="57CA5863"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novembro</w:t>
                  </w:r>
                  <w:proofErr w:type="gramEnd"/>
                  <w:r w:rsidRPr="002D3F2C">
                    <w:rPr>
                      <w:rFonts w:eastAsia="Times New Roman"/>
                      <w:color w:val="000000"/>
                      <w:lang w:eastAsia="pt-BR"/>
                    </w:rPr>
                    <w:t>, 2017</w:t>
                  </w:r>
                </w:p>
              </w:tc>
            </w:tr>
            <w:tr w:rsidR="00B370A8" w:rsidRPr="002D3F2C" w14:paraId="3DD6F43F"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09225A7A"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Aeródromos - Infraestrutura Federal de Transportes</w:t>
                  </w:r>
                </w:p>
              </w:tc>
              <w:tc>
                <w:tcPr>
                  <w:tcW w:w="2552" w:type="dxa"/>
                  <w:noWrap/>
                  <w:hideMark/>
                </w:tcPr>
                <w:p w14:paraId="05F5B2BF"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julho</w:t>
                  </w:r>
                  <w:proofErr w:type="gramEnd"/>
                  <w:r w:rsidRPr="002D3F2C">
                    <w:rPr>
                      <w:rFonts w:eastAsia="Times New Roman"/>
                      <w:color w:val="000000"/>
                      <w:lang w:eastAsia="pt-BR"/>
                    </w:rPr>
                    <w:t>, 2017</w:t>
                  </w:r>
                </w:p>
              </w:tc>
            </w:tr>
            <w:tr w:rsidR="00B370A8" w:rsidRPr="002D3F2C" w14:paraId="4BCBCCBF"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7A64EAD4"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Sistema Federal de Viação - Infraestrutura Federal de Transportes</w:t>
                  </w:r>
                </w:p>
              </w:tc>
              <w:tc>
                <w:tcPr>
                  <w:tcW w:w="2552" w:type="dxa"/>
                  <w:noWrap/>
                  <w:hideMark/>
                </w:tcPr>
                <w:p w14:paraId="0C91ADF8"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agosto</w:t>
                  </w:r>
                  <w:proofErr w:type="gramEnd"/>
                  <w:r w:rsidRPr="002D3F2C">
                    <w:rPr>
                      <w:rFonts w:eastAsia="Times New Roman"/>
                      <w:color w:val="000000"/>
                      <w:lang w:eastAsia="pt-BR"/>
                    </w:rPr>
                    <w:t>, 2017</w:t>
                  </w:r>
                </w:p>
              </w:tc>
            </w:tr>
            <w:tr w:rsidR="00B370A8" w:rsidRPr="002D3F2C" w14:paraId="1A5C9879"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647AAA6E"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Malha Rodoviária - Infraestrutura Federal de Transportes</w:t>
                  </w:r>
                </w:p>
              </w:tc>
              <w:tc>
                <w:tcPr>
                  <w:tcW w:w="2552" w:type="dxa"/>
                  <w:noWrap/>
                  <w:hideMark/>
                </w:tcPr>
                <w:p w14:paraId="50E91F24"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setembro</w:t>
                  </w:r>
                  <w:proofErr w:type="gramEnd"/>
                  <w:r w:rsidRPr="002D3F2C">
                    <w:rPr>
                      <w:rFonts w:eastAsia="Times New Roman"/>
                      <w:color w:val="000000"/>
                      <w:lang w:eastAsia="pt-BR"/>
                    </w:rPr>
                    <w:t>, 2017</w:t>
                  </w:r>
                </w:p>
              </w:tc>
            </w:tr>
            <w:tr w:rsidR="00B370A8" w:rsidRPr="002D3F2C" w14:paraId="18E6AA60"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6D521F1D"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Informações de Contratos Rodoviários</w:t>
                  </w:r>
                </w:p>
              </w:tc>
              <w:tc>
                <w:tcPr>
                  <w:tcW w:w="2552" w:type="dxa"/>
                  <w:noWrap/>
                  <w:hideMark/>
                </w:tcPr>
                <w:p w14:paraId="02808E7B"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abril</w:t>
                  </w:r>
                  <w:proofErr w:type="gramEnd"/>
                  <w:r w:rsidRPr="002D3F2C">
                    <w:rPr>
                      <w:rFonts w:eastAsia="Times New Roman"/>
                      <w:color w:val="000000"/>
                      <w:lang w:eastAsia="pt-BR"/>
                    </w:rPr>
                    <w:t>, 2017</w:t>
                  </w:r>
                </w:p>
              </w:tc>
            </w:tr>
            <w:tr w:rsidR="00B370A8" w:rsidRPr="002D3F2C" w14:paraId="6CF2AF63"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6422E65D"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Informações de Contratos Ferroviários</w:t>
                  </w:r>
                </w:p>
              </w:tc>
              <w:tc>
                <w:tcPr>
                  <w:tcW w:w="2552" w:type="dxa"/>
                  <w:noWrap/>
                  <w:hideMark/>
                </w:tcPr>
                <w:p w14:paraId="29EC6530"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maio</w:t>
                  </w:r>
                  <w:proofErr w:type="gramEnd"/>
                  <w:r w:rsidRPr="002D3F2C">
                    <w:rPr>
                      <w:rFonts w:eastAsia="Times New Roman"/>
                      <w:color w:val="000000"/>
                      <w:lang w:eastAsia="pt-BR"/>
                    </w:rPr>
                    <w:t>, 2017</w:t>
                  </w:r>
                </w:p>
              </w:tc>
            </w:tr>
            <w:tr w:rsidR="00B370A8" w:rsidRPr="002D3F2C" w14:paraId="65473DDA"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353F57B6"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Informações de Contratos Hidroviários</w:t>
                  </w:r>
                </w:p>
              </w:tc>
              <w:tc>
                <w:tcPr>
                  <w:tcW w:w="2552" w:type="dxa"/>
                  <w:noWrap/>
                  <w:hideMark/>
                </w:tcPr>
                <w:p w14:paraId="5A14A693"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junho</w:t>
                  </w:r>
                  <w:proofErr w:type="gramEnd"/>
                  <w:r w:rsidRPr="002D3F2C">
                    <w:rPr>
                      <w:rFonts w:eastAsia="Times New Roman"/>
                      <w:color w:val="000000"/>
                      <w:lang w:eastAsia="pt-BR"/>
                    </w:rPr>
                    <w:t>, 2017</w:t>
                  </w:r>
                </w:p>
              </w:tc>
            </w:tr>
            <w:tr w:rsidR="00B370A8" w:rsidRPr="002D3F2C" w14:paraId="48B4AF5A"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791CB5F9"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Contribuição sobre Intervenção no Domínio Econômico</w:t>
                  </w:r>
                </w:p>
              </w:tc>
              <w:tc>
                <w:tcPr>
                  <w:tcW w:w="2552" w:type="dxa"/>
                  <w:noWrap/>
                  <w:hideMark/>
                </w:tcPr>
                <w:p w14:paraId="5D7E133B"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julho</w:t>
                  </w:r>
                  <w:proofErr w:type="gramEnd"/>
                  <w:r w:rsidRPr="002D3F2C">
                    <w:rPr>
                      <w:rFonts w:eastAsia="Times New Roman"/>
                      <w:color w:val="000000"/>
                      <w:lang w:eastAsia="pt-BR"/>
                    </w:rPr>
                    <w:t>, 2017</w:t>
                  </w:r>
                </w:p>
              </w:tc>
            </w:tr>
            <w:tr w:rsidR="00B370A8" w:rsidRPr="002D3F2C" w14:paraId="1A2D636C"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56B7DF45"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Renovação de Contratos de Arrendamentos</w:t>
                  </w:r>
                </w:p>
              </w:tc>
              <w:tc>
                <w:tcPr>
                  <w:tcW w:w="2552" w:type="dxa"/>
                  <w:noWrap/>
                  <w:hideMark/>
                </w:tcPr>
                <w:p w14:paraId="66FD3028"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abril</w:t>
                  </w:r>
                  <w:proofErr w:type="gramEnd"/>
                  <w:r w:rsidRPr="002D3F2C">
                    <w:rPr>
                      <w:rFonts w:eastAsia="Times New Roman"/>
                      <w:color w:val="000000"/>
                      <w:lang w:eastAsia="pt-BR"/>
                    </w:rPr>
                    <w:t>, 2017</w:t>
                  </w:r>
                </w:p>
              </w:tc>
            </w:tr>
            <w:tr w:rsidR="00B370A8" w:rsidRPr="002D3F2C" w14:paraId="7A83F6A7"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5A4BE77F"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Cadastro de Portos abrangidos pelo PSP</w:t>
                  </w:r>
                </w:p>
              </w:tc>
              <w:tc>
                <w:tcPr>
                  <w:tcW w:w="2552" w:type="dxa"/>
                  <w:noWrap/>
                  <w:hideMark/>
                </w:tcPr>
                <w:p w14:paraId="2CFCD4FF"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julho</w:t>
                  </w:r>
                  <w:proofErr w:type="gramEnd"/>
                  <w:r w:rsidRPr="002D3F2C">
                    <w:rPr>
                      <w:rFonts w:eastAsia="Times New Roman"/>
                      <w:color w:val="000000"/>
                      <w:lang w:eastAsia="pt-BR"/>
                    </w:rPr>
                    <w:t>, 2017</w:t>
                  </w:r>
                </w:p>
              </w:tc>
            </w:tr>
            <w:tr w:rsidR="00B370A8" w:rsidRPr="002D3F2C" w14:paraId="62AA4148"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339A5177"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Estadias de embarcações abrangidas pelo PSP</w:t>
                  </w:r>
                </w:p>
              </w:tc>
              <w:tc>
                <w:tcPr>
                  <w:tcW w:w="2552" w:type="dxa"/>
                  <w:noWrap/>
                  <w:hideMark/>
                </w:tcPr>
                <w:p w14:paraId="4234122E"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julho</w:t>
                  </w:r>
                  <w:proofErr w:type="gramEnd"/>
                  <w:r w:rsidRPr="002D3F2C">
                    <w:rPr>
                      <w:rFonts w:eastAsia="Times New Roman"/>
                      <w:color w:val="000000"/>
                      <w:lang w:eastAsia="pt-BR"/>
                    </w:rPr>
                    <w:t>, 2017</w:t>
                  </w:r>
                </w:p>
              </w:tc>
            </w:tr>
            <w:tr w:rsidR="00B370A8" w:rsidRPr="002D3F2C" w14:paraId="747B6AAF" w14:textId="77777777" w:rsidTr="00F04F32">
              <w:trPr>
                <w:trHeight w:val="300"/>
                <w:jc w:val="center"/>
              </w:trPr>
              <w:tc>
                <w:tcPr>
                  <w:cnfStyle w:val="001000000000" w:firstRow="0" w:lastRow="0" w:firstColumn="1" w:lastColumn="0" w:oddVBand="0" w:evenVBand="0" w:oddHBand="0" w:evenHBand="0" w:firstRowFirstColumn="0" w:firstRowLastColumn="0" w:lastRowFirstColumn="0" w:lastRowLastColumn="0"/>
                  <w:tcW w:w="5470" w:type="dxa"/>
                  <w:noWrap/>
                  <w:hideMark/>
                </w:tcPr>
                <w:p w14:paraId="38974771" w14:textId="77777777" w:rsidR="00B370A8" w:rsidRPr="007B09B3" w:rsidRDefault="00B370A8" w:rsidP="00F04F32">
                  <w:pPr>
                    <w:rPr>
                      <w:rFonts w:eastAsia="Times New Roman"/>
                      <w:b w:val="0"/>
                      <w:color w:val="000000"/>
                      <w:lang w:eastAsia="pt-BR"/>
                    </w:rPr>
                  </w:pPr>
                  <w:r w:rsidRPr="007B09B3">
                    <w:rPr>
                      <w:rFonts w:eastAsia="Times New Roman"/>
                      <w:b w:val="0"/>
                      <w:color w:val="000000"/>
                      <w:lang w:eastAsia="pt-BR"/>
                    </w:rPr>
                    <w:t>Demonstrativo Orçamentário</w:t>
                  </w:r>
                </w:p>
              </w:tc>
              <w:tc>
                <w:tcPr>
                  <w:tcW w:w="2552" w:type="dxa"/>
                  <w:noWrap/>
                  <w:hideMark/>
                </w:tcPr>
                <w:p w14:paraId="1E9C7D30" w14:textId="77777777" w:rsidR="00B370A8" w:rsidRPr="002D3F2C" w:rsidRDefault="00B370A8" w:rsidP="00F04F32">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pt-BR"/>
                    </w:rPr>
                  </w:pPr>
                  <w:proofErr w:type="gramStart"/>
                  <w:r w:rsidRPr="002D3F2C">
                    <w:rPr>
                      <w:rFonts w:eastAsia="Times New Roman"/>
                      <w:color w:val="000000"/>
                      <w:lang w:eastAsia="pt-BR"/>
                    </w:rPr>
                    <w:t>abril</w:t>
                  </w:r>
                  <w:proofErr w:type="gramEnd"/>
                  <w:r w:rsidRPr="002D3F2C">
                    <w:rPr>
                      <w:rFonts w:eastAsia="Times New Roman"/>
                      <w:color w:val="000000"/>
                      <w:lang w:eastAsia="pt-BR"/>
                    </w:rPr>
                    <w:t>, 2017</w:t>
                  </w:r>
                </w:p>
              </w:tc>
            </w:tr>
          </w:tbl>
          <w:p w14:paraId="3DB8AA05" w14:textId="77777777" w:rsidR="00B370A8" w:rsidRDefault="00B370A8" w:rsidP="00F04F32">
            <w:pPr>
              <w:jc w:val="both"/>
              <w:rPr>
                <w:szCs w:val="24"/>
                <w:lang w:eastAsia="pt-BR"/>
              </w:rPr>
            </w:pPr>
          </w:p>
        </w:tc>
      </w:tr>
      <w:tr w:rsidR="00B370A8" w:rsidRPr="008C2F96" w14:paraId="34721601" w14:textId="77777777" w:rsidTr="00F04F32">
        <w:tc>
          <w:tcPr>
            <w:tcW w:w="895" w:type="pct"/>
          </w:tcPr>
          <w:p w14:paraId="13D09EC7" w14:textId="77777777" w:rsidR="00B370A8" w:rsidRDefault="00B370A8" w:rsidP="00F04F32">
            <w:pPr>
              <w:jc w:val="both"/>
              <w:rPr>
                <w:rFonts w:asciiTheme="minorHAnsi" w:hAnsiTheme="minorHAnsi" w:cs="Helvetica"/>
                <w:b/>
                <w:szCs w:val="24"/>
                <w:shd w:val="clear" w:color="auto" w:fill="FFFFFF"/>
              </w:rPr>
            </w:pPr>
          </w:p>
          <w:p w14:paraId="4567F25D" w14:textId="77777777" w:rsidR="00B370A8" w:rsidRPr="008C2F96" w:rsidRDefault="00B370A8" w:rsidP="00F04F32">
            <w:pPr>
              <w:jc w:val="both"/>
              <w:rPr>
                <w:szCs w:val="24"/>
                <w:lang w:val="en-US" w:eastAsia="pt-BR"/>
              </w:rPr>
            </w:pPr>
            <w:r>
              <w:rPr>
                <w:rFonts w:asciiTheme="minorHAnsi" w:hAnsiTheme="minorHAnsi" w:cs="Helvetica"/>
                <w:b/>
                <w:szCs w:val="24"/>
                <w:shd w:val="clear" w:color="auto" w:fill="FFFFFF"/>
              </w:rPr>
              <w:t>Orientação</w:t>
            </w:r>
            <w:r w:rsidRPr="008C2F96">
              <w:rPr>
                <w:rFonts w:asciiTheme="minorHAnsi" w:hAnsiTheme="minorHAnsi" w:cs="Helvetica"/>
                <w:b/>
                <w:szCs w:val="24"/>
                <w:shd w:val="clear" w:color="auto" w:fill="FFFFFF"/>
              </w:rPr>
              <w:t xml:space="preserve"> </w:t>
            </w:r>
            <w:r>
              <w:rPr>
                <w:rFonts w:asciiTheme="minorHAnsi" w:hAnsiTheme="minorHAnsi" w:cs="Helvetica"/>
                <w:b/>
                <w:szCs w:val="24"/>
                <w:shd w:val="clear" w:color="auto" w:fill="FFFFFF"/>
              </w:rPr>
              <w:t>15</w:t>
            </w:r>
          </w:p>
        </w:tc>
        <w:tc>
          <w:tcPr>
            <w:tcW w:w="4105" w:type="pct"/>
          </w:tcPr>
          <w:p w14:paraId="3FC9AADC" w14:textId="77777777" w:rsidR="00B370A8" w:rsidRDefault="00B370A8" w:rsidP="00F04F32">
            <w:pPr>
              <w:jc w:val="both"/>
              <w:rPr>
                <w:szCs w:val="24"/>
                <w:lang w:eastAsia="pt-BR"/>
              </w:rPr>
            </w:pPr>
          </w:p>
          <w:p w14:paraId="36AC81EE" w14:textId="77777777" w:rsidR="00B370A8" w:rsidRDefault="00B370A8" w:rsidP="00F04F32">
            <w:pPr>
              <w:jc w:val="both"/>
              <w:rPr>
                <w:szCs w:val="24"/>
                <w:lang w:eastAsia="pt-BR"/>
              </w:rPr>
            </w:pPr>
            <w:r>
              <w:rPr>
                <w:szCs w:val="24"/>
                <w:lang w:eastAsia="pt-BR"/>
              </w:rPr>
              <w:t xml:space="preserve">Orienta-se a publicação imediata das bases de dados acima, de modo a regularizar a situação do órgão em relação à Política. </w:t>
            </w:r>
            <w:r w:rsidRPr="00FB3100">
              <w:rPr>
                <w:szCs w:val="24"/>
                <w:lang w:eastAsia="pt-BR"/>
              </w:rPr>
              <w:t xml:space="preserve">As bases </w:t>
            </w:r>
            <w:r w:rsidRPr="007C2407">
              <w:rPr>
                <w:szCs w:val="24"/>
                <w:u w:val="single"/>
                <w:lang w:eastAsia="pt-BR"/>
              </w:rPr>
              <w:t xml:space="preserve">devem </w:t>
            </w:r>
            <w:r w:rsidRPr="00FB3100">
              <w:rPr>
                <w:szCs w:val="24"/>
                <w:u w:val="single"/>
                <w:lang w:eastAsia="pt-BR"/>
              </w:rPr>
              <w:t xml:space="preserve">ser catalogadas no Portal Brasileiro de Dados Abertos (dados.gov.br) com nomenclatura idêntica àquela </w:t>
            </w:r>
            <w:r w:rsidRPr="00FB3100">
              <w:rPr>
                <w:szCs w:val="24"/>
                <w:u w:val="single"/>
                <w:lang w:eastAsia="pt-BR"/>
              </w:rPr>
              <w:lastRenderedPageBreak/>
              <w:t>inserida no PDA</w:t>
            </w:r>
            <w:r>
              <w:rPr>
                <w:szCs w:val="24"/>
                <w:lang w:eastAsia="pt-BR"/>
              </w:rPr>
              <w:t xml:space="preserve">, para facilitar o acesso por parte dos usuários e para fins de monitoramento da CGU. </w:t>
            </w:r>
          </w:p>
          <w:p w14:paraId="1301504B" w14:textId="77777777" w:rsidR="00B370A8" w:rsidRPr="008C2F96" w:rsidRDefault="00B370A8" w:rsidP="00F04F32">
            <w:pPr>
              <w:jc w:val="both"/>
              <w:rPr>
                <w:szCs w:val="24"/>
                <w:lang w:eastAsia="pt-BR"/>
              </w:rPr>
            </w:pPr>
          </w:p>
        </w:tc>
      </w:tr>
    </w:tbl>
    <w:p w14:paraId="17C2E627" w14:textId="77777777" w:rsidR="00B370A8" w:rsidRDefault="00B370A8" w:rsidP="00B370A8">
      <w:pPr>
        <w:pStyle w:val="TtuloManual"/>
        <w:outlineLvl w:val="1"/>
      </w:pPr>
      <w:bookmarkStart w:id="923" w:name="_Toc488152846"/>
      <w:bookmarkStart w:id="924" w:name="_Toc501474191"/>
      <w:r>
        <w:lastRenderedPageBreak/>
        <w:t>16</w:t>
      </w:r>
      <w:r w:rsidRPr="008C2F96">
        <w:t xml:space="preserve">. </w:t>
      </w:r>
      <w:r>
        <w:t>CATALOGAÇÃO DE BASES DE DADOS NO PORTAL DE DADOS ABERTOS</w:t>
      </w:r>
      <w:bookmarkEnd w:id="923"/>
      <w:bookmarkEnd w:id="924"/>
    </w:p>
    <w:p w14:paraId="2B042C14" w14:textId="77777777" w:rsidR="00B370A8" w:rsidRDefault="00B370A8" w:rsidP="00B370A8">
      <w:pPr>
        <w:jc w:val="both"/>
        <w:rPr>
          <w:rFonts w:asciiTheme="minorHAnsi" w:hAnsiTheme="minorHAnsi" w:cs="Helvetica"/>
          <w:b/>
          <w:szCs w:val="24"/>
          <w:shd w:val="clear" w:color="auto" w:fill="FFFFFF"/>
        </w:rPr>
      </w:pPr>
    </w:p>
    <w:p w14:paraId="5A1BC0CC" w14:textId="77777777" w:rsidR="00B370A8" w:rsidRPr="008C2F96" w:rsidRDefault="00B370A8" w:rsidP="00B370A8">
      <w:pPr>
        <w:jc w:val="both"/>
        <w:rPr>
          <w:rFonts w:asciiTheme="minorHAnsi" w:hAnsiTheme="minorHAnsi" w:cs="Helvetica"/>
          <w:b/>
          <w:szCs w:val="24"/>
          <w:shd w:val="clear" w:color="auto" w:fill="FFFFFF"/>
        </w:rPr>
      </w:pPr>
      <w:r w:rsidRPr="008C2F96">
        <w:rPr>
          <w:rFonts w:asciiTheme="minorHAnsi" w:hAnsiTheme="minorHAnsi" w:cs="Helvetica"/>
          <w:b/>
          <w:szCs w:val="24"/>
          <w:shd w:val="clear" w:color="auto" w:fill="FFFFFF"/>
        </w:rPr>
        <w:t>Escopo de avaliação</w:t>
      </w:r>
    </w:p>
    <w:p w14:paraId="75C04186" w14:textId="77777777" w:rsidR="00B370A8" w:rsidRDefault="00B370A8" w:rsidP="00B370A8">
      <w:pPr>
        <w:jc w:val="both"/>
        <w:rPr>
          <w:rFonts w:asciiTheme="minorHAnsi" w:hAnsiTheme="minorHAnsi" w:cs="Calibri"/>
          <w:szCs w:val="24"/>
        </w:rPr>
      </w:pPr>
      <w:r w:rsidRPr="008C2F96">
        <w:rPr>
          <w:rFonts w:asciiTheme="minorHAnsi" w:hAnsiTheme="minorHAnsi" w:cs="Calibri"/>
          <w:szCs w:val="24"/>
        </w:rPr>
        <w:t>Neste item fo</w:t>
      </w:r>
      <w:r>
        <w:rPr>
          <w:rFonts w:asciiTheme="minorHAnsi" w:hAnsiTheme="minorHAnsi" w:cs="Calibri"/>
          <w:szCs w:val="24"/>
        </w:rPr>
        <w:t xml:space="preserve">ram avaliadas as bases de dados disponibilizadas em data anterior à publicação do PDA, mais especificamente, foi verificado se o órgão utiliza o Portal Brasileiro de Dados Abertos - </w:t>
      </w:r>
      <w:r>
        <w:rPr>
          <w:szCs w:val="24"/>
          <w:lang w:eastAsia="pt-BR"/>
        </w:rPr>
        <w:t>que é o ponto central para a busca e acesso aos dados públicos no Brasil,</w:t>
      </w:r>
      <w:r>
        <w:rPr>
          <w:rFonts w:asciiTheme="minorHAnsi" w:hAnsiTheme="minorHAnsi" w:cs="Calibri"/>
          <w:szCs w:val="24"/>
        </w:rPr>
        <w:t xml:space="preserve"> como referência para catalogação de suas bases de dados. </w:t>
      </w:r>
    </w:p>
    <w:p w14:paraId="6B9EB5B3" w14:textId="77777777" w:rsidR="00B370A8" w:rsidRDefault="00B370A8" w:rsidP="00B370A8">
      <w:pPr>
        <w:jc w:val="both"/>
        <w:rPr>
          <w:rFonts w:asciiTheme="minorHAnsi" w:hAnsiTheme="minorHAnsi" w:cs="Calibri"/>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7940"/>
      </w:tblGrid>
      <w:tr w:rsidR="00B370A8" w:rsidRPr="008C2F96" w14:paraId="2548F302" w14:textId="77777777" w:rsidTr="00F04F32">
        <w:tc>
          <w:tcPr>
            <w:tcW w:w="881" w:type="pct"/>
          </w:tcPr>
          <w:p w14:paraId="42AD9654" w14:textId="77777777" w:rsidR="00B370A8" w:rsidRPr="008C2F96" w:rsidRDefault="00B370A8" w:rsidP="00F04F32">
            <w:pPr>
              <w:rPr>
                <w:szCs w:val="24"/>
                <w:lang w:val="en-US" w:eastAsia="pt-BR"/>
              </w:rPr>
            </w:pPr>
            <w:r w:rsidRPr="008C2F96">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16</w:t>
            </w:r>
          </w:p>
        </w:tc>
        <w:tc>
          <w:tcPr>
            <w:tcW w:w="4119" w:type="pct"/>
          </w:tcPr>
          <w:p w14:paraId="186CE990" w14:textId="77777777" w:rsidR="00B370A8" w:rsidRPr="008C2F96" w:rsidRDefault="00B370A8" w:rsidP="00F04F32">
            <w:pPr>
              <w:jc w:val="both"/>
              <w:rPr>
                <w:szCs w:val="24"/>
                <w:lang w:eastAsia="pt-BR"/>
              </w:rPr>
            </w:pPr>
            <w:r>
              <w:rPr>
                <w:szCs w:val="24"/>
                <w:lang w:eastAsia="pt-BR"/>
              </w:rPr>
              <w:t>Em verificação ao Portal Brasileiro de Dados Abertos foram encontrados 24 conjuntos de dados relacionado ao MTPA. Destes, 9 estão previstos no PDA/MTPA e 15 não estão previstos.</w:t>
            </w:r>
          </w:p>
        </w:tc>
      </w:tr>
      <w:tr w:rsidR="00B370A8" w:rsidRPr="008C2F96" w14:paraId="3DD3AC60" w14:textId="77777777" w:rsidTr="00F04F32">
        <w:tc>
          <w:tcPr>
            <w:tcW w:w="881" w:type="pct"/>
          </w:tcPr>
          <w:p w14:paraId="7A9F6851" w14:textId="77777777" w:rsidR="00B370A8" w:rsidRPr="008C589E" w:rsidRDefault="00B370A8" w:rsidP="00F04F32">
            <w:pPr>
              <w:rPr>
                <w:szCs w:val="24"/>
                <w:lang w:eastAsia="pt-BR"/>
              </w:rPr>
            </w:pPr>
            <w:r>
              <w:rPr>
                <w:rFonts w:asciiTheme="minorHAnsi" w:hAnsiTheme="minorHAnsi" w:cs="Helvetica"/>
                <w:b/>
                <w:szCs w:val="24"/>
                <w:shd w:val="clear" w:color="auto" w:fill="FFFFFF"/>
              </w:rPr>
              <w:t>Orientação 16</w:t>
            </w:r>
          </w:p>
        </w:tc>
        <w:tc>
          <w:tcPr>
            <w:tcW w:w="4119" w:type="pct"/>
          </w:tcPr>
          <w:p w14:paraId="5071EE66" w14:textId="77777777" w:rsidR="00B370A8" w:rsidRPr="00EA4A53" w:rsidRDefault="00B370A8" w:rsidP="00F04F32">
            <w:pPr>
              <w:jc w:val="both"/>
            </w:pPr>
            <w:r>
              <w:t>Orienta-se ao órgão que efetue o levantamento de todas as bases de dados que já foram abertas à sociedade pelo órgão, mesmo aquelas que não estejam previstas no Plano de Dados Abertos, e realize a catalogação no Portal Brasileiro de Dados Abertos.</w:t>
            </w:r>
            <w:r>
              <w:rPr>
                <w:szCs w:val="24"/>
                <w:lang w:eastAsia="pt-BR"/>
              </w:rPr>
              <w:t xml:space="preserve"> </w:t>
            </w:r>
          </w:p>
        </w:tc>
      </w:tr>
    </w:tbl>
    <w:p w14:paraId="7C88B93C" w14:textId="77777777" w:rsidR="00B370A8" w:rsidRDefault="00B370A8" w:rsidP="00B370A8">
      <w:pPr>
        <w:rPr>
          <w:lang w:eastAsia="pt-BR"/>
        </w:rPr>
      </w:pPr>
    </w:p>
    <w:p w14:paraId="24373540" w14:textId="77777777" w:rsidR="00B370A8" w:rsidRDefault="00B370A8" w:rsidP="00B370A8">
      <w:pPr>
        <w:rPr>
          <w:lang w:eastAsia="pt-BR"/>
        </w:rPr>
      </w:pPr>
    </w:p>
    <w:p w14:paraId="750294DD" w14:textId="77777777" w:rsidR="00B370A8" w:rsidRDefault="00B370A8" w:rsidP="00B370A8">
      <w:pPr>
        <w:rPr>
          <w:lang w:eastAsia="pt-BR"/>
        </w:rPr>
      </w:pPr>
    </w:p>
    <w:p w14:paraId="7F15E076" w14:textId="77777777" w:rsidR="00B370A8" w:rsidRDefault="00B370A8" w:rsidP="00B370A8">
      <w:pPr>
        <w:spacing w:after="200" w:line="276" w:lineRule="auto"/>
        <w:rPr>
          <w:rFonts w:ascii="Myriad Pro" w:eastAsiaTheme="majorEastAsia" w:hAnsi="Myriad Pro" w:cs="Miriam"/>
          <w:b/>
          <w:bCs/>
          <w:color w:val="002060"/>
          <w:sz w:val="24"/>
          <w:szCs w:val="24"/>
          <w:lang w:eastAsia="pt-BR"/>
        </w:rPr>
      </w:pPr>
      <w:r>
        <w:br w:type="page"/>
      </w:r>
    </w:p>
    <w:p w14:paraId="05510A94" w14:textId="77777777" w:rsidR="00B370A8" w:rsidRPr="005E26AB" w:rsidRDefault="00B370A8" w:rsidP="00B370A8">
      <w:pPr>
        <w:pStyle w:val="TtuloManual"/>
      </w:pPr>
      <w:bookmarkStart w:id="925" w:name="_Toc483322977"/>
      <w:bookmarkStart w:id="926" w:name="_Toc501474192"/>
      <w:bookmarkEnd w:id="917"/>
      <w:r w:rsidRPr="005E26AB">
        <w:lastRenderedPageBreak/>
        <w:t>CONCLUSÃO</w:t>
      </w:r>
      <w:bookmarkEnd w:id="925"/>
      <w:bookmarkEnd w:id="926"/>
    </w:p>
    <w:p w14:paraId="110F7F0C" w14:textId="77777777" w:rsidR="00B370A8" w:rsidRPr="005E26AB" w:rsidRDefault="00B370A8" w:rsidP="00B370A8">
      <w:pPr>
        <w:spacing w:after="240"/>
        <w:jc w:val="both"/>
        <w:rPr>
          <w:rFonts w:asciiTheme="minorHAnsi" w:hAnsiTheme="minorHAnsi" w:cs="Helvetica"/>
          <w:szCs w:val="24"/>
          <w:shd w:val="clear" w:color="auto" w:fill="FFFFFF"/>
        </w:rPr>
      </w:pPr>
    </w:p>
    <w:p w14:paraId="1A89BA71" w14:textId="77777777" w:rsidR="00B370A8" w:rsidRPr="005E26AB" w:rsidRDefault="00B370A8" w:rsidP="00B370A8">
      <w:pPr>
        <w:spacing w:after="24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Ministério dos Transportes, Portos e Aviação Civil vem cumprindo as obrigações legais de Transparência Ativa. No entanto, foram identificados alguns pontos em que o órgão precisa aperfeiçoar para o devido atendimento ao direito do acesso à informação. </w:t>
      </w:r>
    </w:p>
    <w:p w14:paraId="30C234AD" w14:textId="77777777" w:rsidR="00B370A8" w:rsidRPr="005E26AB" w:rsidRDefault="00B370A8" w:rsidP="00B370A8">
      <w:pPr>
        <w:spacing w:after="24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Tendo em vista a relevância do assunto e o compromisso do órgão no aperfeiçoamento do serviço de informação ao cidadão e ao cumprimento integral do disposto na legislação em vigor, solicita-se que o órgão encaminhe, em um prazo de</w:t>
      </w:r>
      <w:r w:rsidRPr="005E26AB">
        <w:rPr>
          <w:rFonts w:asciiTheme="minorHAnsi" w:hAnsiTheme="minorHAnsi" w:cs="Helvetica"/>
          <w:b/>
          <w:szCs w:val="24"/>
          <w:shd w:val="clear" w:color="auto" w:fill="FFFFFF"/>
        </w:rPr>
        <w:t xml:space="preserve"> 30 dias </w:t>
      </w:r>
      <w:r w:rsidRPr="005E26AB">
        <w:rPr>
          <w:rFonts w:asciiTheme="minorHAnsi" w:hAnsiTheme="minorHAnsi" w:cs="Helvetica"/>
          <w:szCs w:val="24"/>
          <w:shd w:val="clear" w:color="auto" w:fill="FFFFFF"/>
        </w:rPr>
        <w:t xml:space="preserve">a partir do recebimento deste relatório, devolutiva sobre as providências tomadas para a adequação de cada orientação constante no documento. </w:t>
      </w:r>
    </w:p>
    <w:p w14:paraId="256BB075" w14:textId="77777777" w:rsidR="00B370A8" w:rsidRPr="005E26AB" w:rsidRDefault="00B370A8" w:rsidP="00B370A8">
      <w:pPr>
        <w:spacing w:after="240"/>
        <w:jc w:val="both"/>
        <w:rPr>
          <w:rFonts w:asciiTheme="minorHAnsi" w:hAnsiTheme="minorHAnsi" w:cs="Helvetica"/>
          <w:szCs w:val="24"/>
          <w:shd w:val="clear" w:color="auto" w:fill="FFFFFF"/>
        </w:rPr>
      </w:pPr>
    </w:p>
    <w:p w14:paraId="2F5D49A7" w14:textId="77777777" w:rsidR="00B370A8" w:rsidRPr="005E26AB" w:rsidRDefault="00B370A8" w:rsidP="00B370A8">
      <w:pPr>
        <w:spacing w:after="240"/>
        <w:jc w:val="both"/>
        <w:rPr>
          <w:rFonts w:asciiTheme="minorHAnsi" w:hAnsiTheme="minorHAnsi" w:cs="Helvetica"/>
          <w:szCs w:val="24"/>
          <w:shd w:val="clear" w:color="auto" w:fill="FFFFFF"/>
        </w:rPr>
      </w:pPr>
    </w:p>
    <w:p w14:paraId="28DF5AA5" w14:textId="77777777" w:rsidR="00B370A8" w:rsidRPr="005E26AB" w:rsidRDefault="00B370A8" w:rsidP="00B370A8">
      <w:pPr>
        <w:spacing w:after="240"/>
        <w:jc w:val="both"/>
        <w:rPr>
          <w:rFonts w:asciiTheme="minorHAnsi" w:hAnsiTheme="minorHAnsi" w:cs="Helvetica"/>
          <w:szCs w:val="24"/>
          <w:shd w:val="clear" w:color="auto" w:fill="FFFFFF"/>
        </w:rPr>
      </w:pPr>
    </w:p>
    <w:p w14:paraId="1BA530A7" w14:textId="77777777" w:rsidR="00B370A8" w:rsidRPr="005E26AB" w:rsidRDefault="00B370A8" w:rsidP="00B370A8">
      <w:pPr>
        <w:spacing w:after="240"/>
        <w:jc w:val="both"/>
        <w:rPr>
          <w:rFonts w:asciiTheme="minorHAnsi" w:hAnsiTheme="minorHAnsi" w:cs="Helvetica"/>
          <w:szCs w:val="24"/>
          <w:shd w:val="clear" w:color="auto" w:fill="FFFFFF"/>
        </w:rPr>
      </w:pPr>
    </w:p>
    <w:p w14:paraId="2B483FCD" w14:textId="77777777" w:rsidR="00B370A8" w:rsidRPr="005E26AB" w:rsidRDefault="00B370A8" w:rsidP="00B370A8">
      <w:pPr>
        <w:spacing w:after="240"/>
        <w:jc w:val="both"/>
        <w:rPr>
          <w:rFonts w:asciiTheme="minorHAnsi" w:hAnsiTheme="minorHAnsi" w:cs="Helvetica"/>
          <w:szCs w:val="24"/>
          <w:shd w:val="clear" w:color="auto" w:fill="FFFFFF"/>
        </w:rPr>
      </w:pPr>
    </w:p>
    <w:p w14:paraId="0DC459BE" w14:textId="77777777" w:rsidR="00B370A8" w:rsidRPr="005E26AB" w:rsidRDefault="00B370A8" w:rsidP="00B370A8">
      <w:pPr>
        <w:spacing w:after="240"/>
        <w:jc w:val="both"/>
        <w:rPr>
          <w:rFonts w:asciiTheme="minorHAnsi" w:hAnsiTheme="minorHAnsi" w:cs="Helvetica"/>
          <w:szCs w:val="24"/>
          <w:shd w:val="clear" w:color="auto" w:fill="FFFFFF"/>
        </w:rPr>
      </w:pPr>
    </w:p>
    <w:p w14:paraId="40B37F54" w14:textId="77777777" w:rsidR="00B370A8" w:rsidRPr="005E26AB" w:rsidRDefault="00B370A8" w:rsidP="00B370A8">
      <w:pPr>
        <w:spacing w:after="240"/>
        <w:jc w:val="both"/>
        <w:rPr>
          <w:rFonts w:asciiTheme="minorHAnsi" w:hAnsiTheme="minorHAnsi" w:cs="Helvetica"/>
          <w:szCs w:val="24"/>
          <w:shd w:val="clear" w:color="auto" w:fill="FFFFFF"/>
        </w:rPr>
      </w:pPr>
    </w:p>
    <w:p w14:paraId="412880EC" w14:textId="77777777" w:rsidR="00B370A8" w:rsidRPr="005E26AB" w:rsidRDefault="00B370A8" w:rsidP="00B370A8">
      <w:pPr>
        <w:spacing w:after="240"/>
        <w:jc w:val="both"/>
        <w:rPr>
          <w:rFonts w:asciiTheme="minorHAnsi" w:hAnsiTheme="minorHAnsi" w:cs="Helvetica"/>
          <w:szCs w:val="24"/>
          <w:shd w:val="clear" w:color="auto" w:fill="FFFFFF"/>
        </w:rPr>
      </w:pPr>
    </w:p>
    <w:p w14:paraId="49E6BB8B" w14:textId="77777777" w:rsidR="00B370A8" w:rsidRPr="005E26AB" w:rsidRDefault="00B370A8" w:rsidP="00B370A8">
      <w:pPr>
        <w:spacing w:after="240"/>
        <w:jc w:val="both"/>
        <w:rPr>
          <w:rFonts w:asciiTheme="minorHAnsi" w:hAnsiTheme="minorHAnsi" w:cs="Helvetica"/>
          <w:szCs w:val="24"/>
          <w:shd w:val="clear" w:color="auto" w:fill="FFFFFF"/>
        </w:rPr>
      </w:pPr>
    </w:p>
    <w:p w14:paraId="33B5AD39" w14:textId="77777777" w:rsidR="00B370A8" w:rsidRPr="005E26AB" w:rsidRDefault="00B370A8" w:rsidP="00B370A8">
      <w:pPr>
        <w:spacing w:after="240"/>
        <w:jc w:val="both"/>
        <w:rPr>
          <w:rFonts w:asciiTheme="minorHAnsi" w:hAnsiTheme="minorHAnsi" w:cs="Helvetica"/>
          <w:szCs w:val="24"/>
          <w:shd w:val="clear" w:color="auto" w:fill="FFFFFF"/>
        </w:rPr>
      </w:pPr>
    </w:p>
    <w:p w14:paraId="5BC3227F" w14:textId="77777777" w:rsidR="00B370A8" w:rsidRPr="005E26AB" w:rsidRDefault="00B370A8" w:rsidP="00B370A8">
      <w:pPr>
        <w:spacing w:after="240"/>
        <w:jc w:val="both"/>
        <w:rPr>
          <w:rFonts w:asciiTheme="minorHAnsi" w:hAnsiTheme="minorHAnsi" w:cs="Helvetica"/>
          <w:szCs w:val="24"/>
          <w:shd w:val="clear" w:color="auto" w:fill="FFFFFF"/>
        </w:rPr>
      </w:pPr>
    </w:p>
    <w:p w14:paraId="680F4437" w14:textId="77777777" w:rsidR="00B370A8" w:rsidRPr="005E26AB" w:rsidRDefault="00B370A8" w:rsidP="00B370A8">
      <w:pPr>
        <w:rPr>
          <w:sz w:val="20"/>
          <w:lang w:eastAsia="pt-BR"/>
        </w:rPr>
      </w:pPr>
    </w:p>
    <w:p w14:paraId="2CB8E945" w14:textId="77777777" w:rsidR="00B370A8" w:rsidRPr="005E26AB" w:rsidRDefault="00B370A8" w:rsidP="00B370A8">
      <w:pPr>
        <w:rPr>
          <w:sz w:val="20"/>
          <w:lang w:eastAsia="pt-BR"/>
        </w:rPr>
      </w:pPr>
    </w:p>
    <w:p w14:paraId="4CD9B623" w14:textId="77777777" w:rsidR="00B370A8" w:rsidRPr="005E26AB" w:rsidRDefault="00B370A8" w:rsidP="00B370A8">
      <w:pPr>
        <w:rPr>
          <w:sz w:val="20"/>
          <w:lang w:eastAsia="pt-BR"/>
        </w:rPr>
      </w:pPr>
    </w:p>
    <w:p w14:paraId="572D2DC9" w14:textId="77777777" w:rsidR="00B370A8" w:rsidRPr="005E26AB" w:rsidRDefault="00B370A8" w:rsidP="00B370A8">
      <w:pPr>
        <w:rPr>
          <w:sz w:val="20"/>
          <w:lang w:eastAsia="pt-BR"/>
        </w:rPr>
      </w:pPr>
    </w:p>
    <w:p w14:paraId="7B426663" w14:textId="77777777" w:rsidR="00B370A8" w:rsidRPr="005E26AB" w:rsidRDefault="00B370A8" w:rsidP="00B370A8">
      <w:pPr>
        <w:rPr>
          <w:sz w:val="20"/>
          <w:lang w:eastAsia="pt-BR"/>
        </w:rPr>
      </w:pPr>
    </w:p>
    <w:p w14:paraId="3D5ED329" w14:textId="77777777" w:rsidR="00B370A8" w:rsidRPr="005E26AB" w:rsidRDefault="00B370A8" w:rsidP="00B370A8">
      <w:pPr>
        <w:rPr>
          <w:sz w:val="20"/>
          <w:lang w:eastAsia="pt-BR"/>
        </w:rPr>
      </w:pPr>
    </w:p>
    <w:p w14:paraId="79D794A6" w14:textId="77777777" w:rsidR="00B370A8" w:rsidRPr="005E26AB" w:rsidRDefault="00B370A8" w:rsidP="00B370A8">
      <w:pPr>
        <w:rPr>
          <w:sz w:val="20"/>
          <w:lang w:eastAsia="pt-BR"/>
        </w:rPr>
      </w:pPr>
    </w:p>
    <w:p w14:paraId="5E6E8C74" w14:textId="77777777" w:rsidR="00B370A8" w:rsidRPr="005E26AB" w:rsidRDefault="00B370A8" w:rsidP="00B370A8">
      <w:pPr>
        <w:rPr>
          <w:sz w:val="20"/>
          <w:lang w:eastAsia="pt-BR"/>
        </w:rPr>
      </w:pPr>
    </w:p>
    <w:p w14:paraId="520F2A90" w14:textId="77777777" w:rsidR="00B370A8" w:rsidRPr="005E26AB" w:rsidRDefault="00B370A8" w:rsidP="00B370A8">
      <w:pPr>
        <w:rPr>
          <w:sz w:val="20"/>
          <w:lang w:eastAsia="pt-BR"/>
        </w:rPr>
      </w:pPr>
    </w:p>
    <w:p w14:paraId="2AE0A9C9" w14:textId="77777777" w:rsidR="00B370A8" w:rsidRPr="005E26AB" w:rsidRDefault="00B370A8" w:rsidP="00B370A8">
      <w:pPr>
        <w:rPr>
          <w:sz w:val="20"/>
          <w:lang w:eastAsia="pt-BR"/>
        </w:rPr>
      </w:pPr>
    </w:p>
    <w:p w14:paraId="07DE44D6" w14:textId="77777777" w:rsidR="00B370A8" w:rsidRPr="005E26AB" w:rsidRDefault="00B370A8" w:rsidP="00B370A8">
      <w:pPr>
        <w:rPr>
          <w:sz w:val="20"/>
          <w:lang w:eastAsia="pt-BR"/>
        </w:rPr>
      </w:pPr>
    </w:p>
    <w:p w14:paraId="75037DC9" w14:textId="77777777" w:rsidR="00B370A8" w:rsidRPr="005E26AB" w:rsidRDefault="00B370A8" w:rsidP="00B370A8">
      <w:pPr>
        <w:rPr>
          <w:sz w:val="20"/>
          <w:lang w:eastAsia="pt-BR"/>
        </w:rPr>
      </w:pPr>
    </w:p>
    <w:p w14:paraId="21FD8321" w14:textId="77777777" w:rsidR="00B370A8" w:rsidRPr="005E26AB" w:rsidRDefault="00B370A8" w:rsidP="00B370A8">
      <w:pPr>
        <w:rPr>
          <w:sz w:val="20"/>
          <w:lang w:eastAsia="pt-BR"/>
        </w:rPr>
      </w:pPr>
    </w:p>
    <w:p w14:paraId="159C4D40" w14:textId="77777777" w:rsidR="00B370A8" w:rsidRPr="005E26AB" w:rsidRDefault="00B370A8" w:rsidP="00B370A8">
      <w:pPr>
        <w:rPr>
          <w:sz w:val="20"/>
          <w:lang w:eastAsia="pt-BR"/>
        </w:rPr>
      </w:pPr>
    </w:p>
    <w:p w14:paraId="284C55EF" w14:textId="77777777" w:rsidR="00B370A8" w:rsidRDefault="00B370A8" w:rsidP="00B370A8">
      <w:pPr>
        <w:rPr>
          <w:sz w:val="20"/>
          <w:lang w:eastAsia="pt-BR"/>
        </w:rPr>
      </w:pPr>
    </w:p>
    <w:p w14:paraId="138988D2" w14:textId="77777777" w:rsidR="00B370A8" w:rsidRDefault="00B370A8" w:rsidP="00B370A8">
      <w:pPr>
        <w:rPr>
          <w:sz w:val="20"/>
          <w:lang w:eastAsia="pt-BR"/>
        </w:rPr>
      </w:pPr>
    </w:p>
    <w:p w14:paraId="1E528F59" w14:textId="77777777" w:rsidR="00B370A8" w:rsidRDefault="00B370A8" w:rsidP="00B370A8">
      <w:pPr>
        <w:rPr>
          <w:sz w:val="20"/>
          <w:lang w:eastAsia="pt-BR"/>
        </w:rPr>
      </w:pPr>
    </w:p>
    <w:p w14:paraId="6051FF81" w14:textId="77777777" w:rsidR="00B370A8" w:rsidRDefault="00B370A8" w:rsidP="00B370A8">
      <w:pPr>
        <w:rPr>
          <w:sz w:val="20"/>
          <w:lang w:eastAsia="pt-BR"/>
        </w:rPr>
      </w:pPr>
    </w:p>
    <w:p w14:paraId="44C3DE37" w14:textId="77777777" w:rsidR="00B370A8" w:rsidRDefault="00B370A8" w:rsidP="00B370A8">
      <w:pPr>
        <w:rPr>
          <w:sz w:val="20"/>
          <w:lang w:eastAsia="pt-BR"/>
        </w:rPr>
      </w:pPr>
    </w:p>
    <w:p w14:paraId="2930C277" w14:textId="77777777" w:rsidR="00B370A8" w:rsidRDefault="00B370A8" w:rsidP="00B370A8">
      <w:pPr>
        <w:rPr>
          <w:sz w:val="20"/>
          <w:lang w:eastAsia="pt-BR"/>
        </w:rPr>
      </w:pPr>
    </w:p>
    <w:p w14:paraId="4EA12AF1" w14:textId="77777777" w:rsidR="00B370A8" w:rsidRDefault="00B370A8" w:rsidP="00B370A8">
      <w:pPr>
        <w:rPr>
          <w:sz w:val="20"/>
          <w:lang w:eastAsia="pt-BR"/>
        </w:rPr>
      </w:pPr>
    </w:p>
    <w:p w14:paraId="17F945FB" w14:textId="77777777" w:rsidR="00B370A8" w:rsidRPr="005E26AB" w:rsidRDefault="00B370A8" w:rsidP="00B370A8">
      <w:pPr>
        <w:rPr>
          <w:sz w:val="20"/>
          <w:lang w:eastAsia="pt-BR"/>
        </w:rPr>
      </w:pPr>
    </w:p>
    <w:p w14:paraId="50FE6D46" w14:textId="77777777" w:rsidR="00B370A8" w:rsidRPr="005E26AB" w:rsidRDefault="00B370A8" w:rsidP="00B370A8">
      <w:pPr>
        <w:pStyle w:val="TtuloManual"/>
      </w:pPr>
      <w:bookmarkStart w:id="927" w:name="_Toc479083931"/>
      <w:bookmarkStart w:id="928" w:name="_Toc483322978"/>
      <w:bookmarkStart w:id="929" w:name="_Toc501474193"/>
      <w:r w:rsidRPr="005E26AB">
        <w:lastRenderedPageBreak/>
        <w:t>LEGISLAÇÃO E GUIAS DE REFERÊNCIA</w:t>
      </w:r>
      <w:bookmarkEnd w:id="927"/>
      <w:bookmarkEnd w:id="928"/>
      <w:bookmarkEnd w:id="929"/>
    </w:p>
    <w:p w14:paraId="4BB2EE05" w14:textId="77777777" w:rsidR="00B370A8" w:rsidRPr="005E26AB" w:rsidRDefault="00B370A8" w:rsidP="00B370A8">
      <w:pPr>
        <w:shd w:val="clear" w:color="auto" w:fill="FFFFFF"/>
        <w:jc w:val="center"/>
        <w:rPr>
          <w:rFonts w:ascii="Myriad Pro" w:eastAsiaTheme="majorEastAsia" w:hAnsi="Myriad Pro" w:cs="Miriam"/>
          <w:b/>
          <w:bCs/>
          <w:color w:val="002060"/>
          <w:szCs w:val="24"/>
          <w:lang w:eastAsia="pt-BR" w:bidi="he-IL"/>
        </w:rPr>
      </w:pPr>
    </w:p>
    <w:p w14:paraId="2A621C9F" w14:textId="77777777" w:rsidR="00B370A8" w:rsidRPr="005E26AB" w:rsidRDefault="00B370A8" w:rsidP="00B370A8">
      <w:pPr>
        <w:shd w:val="clear" w:color="auto" w:fill="FFFFFF"/>
        <w:jc w:val="both"/>
        <w:rPr>
          <w:rFonts w:asciiTheme="minorHAnsi" w:eastAsiaTheme="majorEastAsia" w:hAnsiTheme="minorHAnsi" w:cs="Miriam"/>
          <w:bCs/>
          <w:color w:val="002060"/>
          <w:szCs w:val="24"/>
          <w:lang w:eastAsia="pt-BR" w:bidi="he-IL"/>
        </w:rPr>
      </w:pPr>
      <w:r w:rsidRPr="005E26AB">
        <w:rPr>
          <w:rFonts w:asciiTheme="minorHAnsi" w:eastAsiaTheme="majorEastAsia" w:hAnsiTheme="minorHAnsi" w:cs="Miriam"/>
          <w:b/>
          <w:bCs/>
          <w:szCs w:val="24"/>
          <w:lang w:eastAsia="pt-BR" w:bidi="he-IL"/>
        </w:rPr>
        <w:t>Lei Complementar nº 101, de 04 de maio de 2000</w:t>
      </w:r>
      <w:r w:rsidRPr="005E26AB">
        <w:rPr>
          <w:rFonts w:asciiTheme="minorHAnsi" w:eastAsiaTheme="majorEastAsia" w:hAnsiTheme="minorHAnsi" w:cs="Miriam"/>
          <w:bCs/>
          <w:szCs w:val="24"/>
          <w:lang w:eastAsia="pt-BR" w:bidi="he-IL"/>
        </w:rPr>
        <w:t xml:space="preserve"> - Estabelece normas de finanças públicas voltadas para a responsabilidade na gestão fiscal e dá outras providências. Disponível em: </w:t>
      </w:r>
      <w:hyperlink r:id="rId36" w:history="1">
        <w:r w:rsidRPr="005E26AB">
          <w:rPr>
            <w:rStyle w:val="Hyperlink"/>
            <w:rFonts w:asciiTheme="minorHAnsi" w:hAnsiTheme="minorHAnsi"/>
            <w:sz w:val="20"/>
          </w:rPr>
          <w:t>http://www.planalto.gov.br/ccivil_03/leis/LCP/Lcp101.htm</w:t>
        </w:r>
      </w:hyperlink>
      <w:r w:rsidRPr="005E26AB">
        <w:rPr>
          <w:rFonts w:asciiTheme="minorHAnsi" w:eastAsiaTheme="majorEastAsia" w:hAnsiTheme="minorHAnsi" w:cs="Miriam"/>
          <w:bCs/>
          <w:color w:val="002060"/>
          <w:szCs w:val="24"/>
          <w:lang w:eastAsia="pt-BR" w:bidi="he-IL"/>
        </w:rPr>
        <w:t xml:space="preserve"> </w:t>
      </w:r>
    </w:p>
    <w:p w14:paraId="10F0BB55" w14:textId="77777777" w:rsidR="00B370A8" w:rsidRPr="005E26AB" w:rsidRDefault="00B370A8" w:rsidP="00B370A8">
      <w:pPr>
        <w:shd w:val="clear" w:color="auto" w:fill="FFFFFF"/>
        <w:jc w:val="both"/>
        <w:rPr>
          <w:b/>
          <w:szCs w:val="24"/>
          <w:lang w:eastAsia="pt-BR"/>
        </w:rPr>
      </w:pPr>
    </w:p>
    <w:p w14:paraId="7E4F6EDC" w14:textId="77777777" w:rsidR="00B370A8" w:rsidRPr="005E26AB" w:rsidRDefault="00B370A8" w:rsidP="00B370A8">
      <w:pPr>
        <w:shd w:val="clear" w:color="auto" w:fill="FFFFFF"/>
        <w:jc w:val="both"/>
        <w:rPr>
          <w:szCs w:val="24"/>
          <w:lang w:eastAsia="pt-BR"/>
        </w:rPr>
      </w:pPr>
      <w:r w:rsidRPr="005E26AB">
        <w:rPr>
          <w:b/>
          <w:szCs w:val="24"/>
          <w:lang w:eastAsia="pt-BR"/>
        </w:rPr>
        <w:t xml:space="preserve">Lei nº 12.527, de 18 de novembro de 2011 </w:t>
      </w:r>
      <w:r w:rsidRPr="005E26AB">
        <w:rPr>
          <w:szCs w:val="24"/>
          <w:lang w:eastAsia="pt-BR"/>
        </w:rPr>
        <w:t>-</w:t>
      </w:r>
      <w:r w:rsidRPr="005E26AB">
        <w:rPr>
          <w:b/>
          <w:szCs w:val="24"/>
          <w:lang w:eastAsia="pt-BR"/>
        </w:rPr>
        <w:t xml:space="preserve"> </w:t>
      </w:r>
      <w:r w:rsidRPr="005E26AB">
        <w:rPr>
          <w:szCs w:val="24"/>
          <w:lang w:eastAsia="pt-BR"/>
        </w:rPr>
        <w:t xml:space="preserve"> Lei de Acesso a Informação - Regula o acesso a informações previsto no inciso XXXIII do art. 5º, no inciso II do § 3º do art. 37 e no § 2º do art. 216 da Constituição Federal; altera a Lei nº 8.112, de 11 de dezembro de 1990; revoga a Lei nº 11.111, de 5 de maio de 2005, e dispositivos da Lei nº 8.159, de 8 de janeiro de 1991; e dá outras providências. Disponível em: </w:t>
      </w:r>
      <w:hyperlink r:id="rId37" w:history="1">
        <w:r w:rsidRPr="005E26AB">
          <w:rPr>
            <w:rStyle w:val="Hyperlink"/>
            <w:sz w:val="20"/>
          </w:rPr>
          <w:t>http://www.planalto.gov.br/ccivil_03/_ato2011-2014/2011/lei/l12527.htm</w:t>
        </w:r>
      </w:hyperlink>
      <w:r w:rsidRPr="005E26AB">
        <w:rPr>
          <w:szCs w:val="24"/>
          <w:lang w:eastAsia="pt-BR"/>
        </w:rPr>
        <w:t xml:space="preserve"> </w:t>
      </w:r>
    </w:p>
    <w:p w14:paraId="485CFCF6"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326139C4"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szCs w:val="24"/>
          <w:lang w:eastAsia="pt-BR"/>
        </w:rPr>
      </w:pPr>
      <w:r w:rsidRPr="005E26AB">
        <w:rPr>
          <w:b/>
          <w:szCs w:val="24"/>
          <w:lang w:eastAsia="pt-BR"/>
        </w:rPr>
        <w:t xml:space="preserve">Lei nº 12.813, de 16 de maio de 2013 </w:t>
      </w:r>
      <w:r w:rsidRPr="005E26AB">
        <w:rPr>
          <w:szCs w:val="24"/>
          <w:lang w:eastAsia="pt-BR"/>
        </w:rPr>
        <w:t>-</w:t>
      </w:r>
      <w:r w:rsidRPr="005E26AB">
        <w:rPr>
          <w:b/>
          <w:szCs w:val="24"/>
          <w:lang w:eastAsia="pt-BR"/>
        </w:rPr>
        <w:t xml:space="preserve"> </w:t>
      </w:r>
      <w:r w:rsidRPr="005E26AB">
        <w:rPr>
          <w:szCs w:val="24"/>
          <w:lang w:eastAsia="pt-BR"/>
        </w:rPr>
        <w:t>Dispõe sobre o conflito de interesses no exercício de cargo ou emprego do Poder Executivo federal e impedimentos posteriores ao exercício do cargo ou emprego; e revoga dispositivos da Lei nº 9.986, de 18 de julho de 2000, e das Medidas Provisórias n</w:t>
      </w:r>
      <w:r w:rsidRPr="005E26AB">
        <w:rPr>
          <w:szCs w:val="24"/>
          <w:vertAlign w:val="superscript"/>
          <w:lang w:eastAsia="pt-BR"/>
        </w:rPr>
        <w:t>os</w:t>
      </w:r>
      <w:r w:rsidRPr="005E26AB">
        <w:rPr>
          <w:szCs w:val="24"/>
          <w:lang w:eastAsia="pt-BR"/>
        </w:rPr>
        <w:t xml:space="preserve"> 2.216-37, de 31 de agosto de 2001, e 2.225-45, de 4 de setembro de 2001. Disponível em: </w:t>
      </w:r>
      <w:hyperlink r:id="rId38" w:history="1">
        <w:r w:rsidRPr="005E26AB">
          <w:rPr>
            <w:rStyle w:val="Hyperlink"/>
            <w:sz w:val="20"/>
          </w:rPr>
          <w:t>http://www.planalto.gov.br/ccivil_03/_ato2011-2014/2013/lei/l12813.htm</w:t>
        </w:r>
      </w:hyperlink>
    </w:p>
    <w:p w14:paraId="56F1EA38"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b/>
          <w:szCs w:val="24"/>
          <w:lang w:eastAsia="pt-BR"/>
        </w:rPr>
      </w:pPr>
    </w:p>
    <w:p w14:paraId="19B35444" w14:textId="77777777" w:rsidR="00B370A8" w:rsidRPr="005E26AB" w:rsidRDefault="00B370A8" w:rsidP="00B370A8">
      <w:pPr>
        <w:jc w:val="both"/>
        <w:rPr>
          <w:szCs w:val="24"/>
          <w:lang w:eastAsia="pt-BR"/>
        </w:rPr>
      </w:pPr>
      <w:r w:rsidRPr="005E26AB">
        <w:rPr>
          <w:b/>
          <w:szCs w:val="24"/>
          <w:lang w:eastAsia="pt-BR"/>
        </w:rPr>
        <w:t>Lei nº 13.080, de 02 de janeiro de 2015</w:t>
      </w:r>
      <w:r w:rsidRPr="005E26AB">
        <w:rPr>
          <w:szCs w:val="24"/>
          <w:lang w:eastAsia="pt-BR"/>
        </w:rPr>
        <w:t xml:space="preserve"> - Dispõe sobre as diretrizes para a elaboração e execução da Lei Orçamentária de 2015 e dá outras providências. Disponível em: </w:t>
      </w:r>
      <w:hyperlink r:id="rId39" w:history="1">
        <w:r w:rsidRPr="005E26AB">
          <w:rPr>
            <w:rStyle w:val="Hyperlink"/>
            <w:sz w:val="20"/>
          </w:rPr>
          <w:t>http://www.planalto.gov.br/ccivil_03/_ato2015-2018/2015/lei/l13080.htm</w:t>
        </w:r>
      </w:hyperlink>
      <w:r w:rsidRPr="005E26AB">
        <w:rPr>
          <w:szCs w:val="24"/>
          <w:lang w:eastAsia="pt-BR"/>
        </w:rPr>
        <w:t xml:space="preserve"> </w:t>
      </w:r>
    </w:p>
    <w:p w14:paraId="0FB47A17"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b/>
          <w:szCs w:val="24"/>
          <w:lang w:eastAsia="pt-BR"/>
        </w:rPr>
      </w:pPr>
    </w:p>
    <w:p w14:paraId="19BC7F7A"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szCs w:val="24"/>
          <w:lang w:eastAsia="pt-BR"/>
        </w:rPr>
      </w:pPr>
      <w:r w:rsidRPr="005E26AB">
        <w:rPr>
          <w:b/>
          <w:szCs w:val="24"/>
          <w:lang w:eastAsia="pt-BR"/>
        </w:rPr>
        <w:t xml:space="preserve">Decreto n° 6.932, de 11 de agosto de 2009 </w:t>
      </w:r>
      <w:r w:rsidRPr="005E26AB">
        <w:rPr>
          <w:szCs w:val="24"/>
          <w:lang w:eastAsia="pt-BR"/>
        </w:rPr>
        <w:t>-</w:t>
      </w:r>
      <w:r w:rsidRPr="005E26AB">
        <w:rPr>
          <w:b/>
          <w:szCs w:val="24"/>
          <w:lang w:eastAsia="pt-BR"/>
        </w:rPr>
        <w:t xml:space="preserve"> </w:t>
      </w:r>
      <w:r w:rsidRPr="005E26AB">
        <w:rPr>
          <w:szCs w:val="24"/>
          <w:lang w:eastAsia="pt-BR"/>
        </w:rPr>
        <w:t xml:space="preserve">Dispõe sobre a simplificação do atendimento público prestado ao cidadão, ratifica a dispensa do reconhecimento de firma em documentos produzidos no Brasil, institui a “Carta de Serviços ao Cidadão” e dá outras providências. Disponível em: </w:t>
      </w:r>
      <w:hyperlink r:id="rId40" w:history="1">
        <w:r w:rsidRPr="005E26AB">
          <w:rPr>
            <w:rStyle w:val="Hyperlink"/>
            <w:sz w:val="20"/>
          </w:rPr>
          <w:t>http://www.planalto.gov.br/ccivil_03/_ato2007-2010/2009/decreto/d6932.htm</w:t>
        </w:r>
      </w:hyperlink>
      <w:r w:rsidRPr="005E26AB">
        <w:rPr>
          <w:szCs w:val="24"/>
          <w:lang w:eastAsia="pt-BR"/>
        </w:rPr>
        <w:t xml:space="preserve"> </w:t>
      </w:r>
    </w:p>
    <w:p w14:paraId="6F732ADB" w14:textId="77777777" w:rsidR="00B370A8" w:rsidRPr="005E26AB" w:rsidRDefault="00B370A8" w:rsidP="00B370A8">
      <w:pPr>
        <w:shd w:val="clear" w:color="auto" w:fill="FFFFFF"/>
        <w:jc w:val="both"/>
        <w:rPr>
          <w:szCs w:val="24"/>
          <w:lang w:eastAsia="pt-BR"/>
        </w:rPr>
      </w:pPr>
    </w:p>
    <w:p w14:paraId="304014F6" w14:textId="77777777" w:rsidR="00B370A8" w:rsidRPr="005E26AB" w:rsidRDefault="00B370A8" w:rsidP="00B370A8">
      <w:pPr>
        <w:shd w:val="clear" w:color="auto" w:fill="FFFFFF"/>
        <w:jc w:val="both"/>
        <w:rPr>
          <w:szCs w:val="24"/>
          <w:lang w:eastAsia="pt-BR"/>
        </w:rPr>
      </w:pPr>
      <w:r w:rsidRPr="005E26AB">
        <w:rPr>
          <w:b/>
          <w:szCs w:val="24"/>
          <w:lang w:eastAsia="pt-BR"/>
        </w:rPr>
        <w:t xml:space="preserve">Decreto nº 7.724/2012 </w:t>
      </w:r>
      <w:r w:rsidRPr="005E26AB">
        <w:rPr>
          <w:szCs w:val="24"/>
          <w:lang w:eastAsia="pt-BR"/>
        </w:rPr>
        <w:t>-</w:t>
      </w:r>
      <w:r w:rsidRPr="005E26AB">
        <w:rPr>
          <w:b/>
          <w:szCs w:val="24"/>
          <w:lang w:eastAsia="pt-BR"/>
        </w:rPr>
        <w:t xml:space="preserve"> </w:t>
      </w:r>
      <w:r w:rsidRPr="005E26AB">
        <w:rPr>
          <w:szCs w:val="24"/>
          <w:lang w:eastAsia="pt-BR"/>
        </w:rPr>
        <w:t>Regulamenta a Lei nº 12.527, de 18 de novembro de 2011, que dispõe sobre o acesso a informações previsto no inciso XXXIII do caput do art. 5º, no inciso II do § 3º do art. 37 e no § 2º do art. 216 da Constituição.</w:t>
      </w:r>
    </w:p>
    <w:p w14:paraId="2570EF85" w14:textId="77777777" w:rsidR="00B370A8" w:rsidRPr="005E26AB" w:rsidRDefault="00B370A8" w:rsidP="00B370A8">
      <w:pPr>
        <w:shd w:val="clear" w:color="auto" w:fill="FFFFFF"/>
        <w:jc w:val="both"/>
        <w:rPr>
          <w:szCs w:val="24"/>
          <w:lang w:eastAsia="pt-BR"/>
        </w:rPr>
      </w:pPr>
      <w:r w:rsidRPr="005E26AB">
        <w:rPr>
          <w:b/>
          <w:szCs w:val="24"/>
          <w:lang w:eastAsia="pt-BR"/>
        </w:rPr>
        <w:t xml:space="preserve">Disponível em: </w:t>
      </w:r>
      <w:hyperlink r:id="rId41" w:history="1">
        <w:r w:rsidRPr="005E26AB">
          <w:rPr>
            <w:rStyle w:val="Hyperlink"/>
            <w:sz w:val="20"/>
          </w:rPr>
          <w:t>http://www.planalto.gov.br/ccivil_03/_ato2011-2014/2012/decreto/d7724.htm</w:t>
        </w:r>
      </w:hyperlink>
      <w:r w:rsidRPr="005E26AB">
        <w:rPr>
          <w:szCs w:val="24"/>
          <w:lang w:eastAsia="pt-BR"/>
        </w:rPr>
        <w:t xml:space="preserve"> </w:t>
      </w:r>
    </w:p>
    <w:p w14:paraId="78A18619"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67A2638B"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Decreto nº 8.243, de 23 de maio de 2014</w:t>
      </w:r>
      <w:r w:rsidRPr="005E26AB">
        <w:rPr>
          <w:rFonts w:cs="Calibri"/>
          <w:szCs w:val="24"/>
        </w:rPr>
        <w:t xml:space="preserve"> - Institui a Política Nacional de Participação Social - PNPS e o Sistema Nacional de Participação Social - SNPS, e dá outras providências. Disponível em: </w:t>
      </w:r>
      <w:hyperlink r:id="rId42" w:history="1">
        <w:r w:rsidRPr="005E26AB">
          <w:rPr>
            <w:rStyle w:val="Hyperlink"/>
            <w:rFonts w:cs="Calibri"/>
            <w:sz w:val="20"/>
          </w:rPr>
          <w:t>http://www.planalto.gov.br/ccivil_03/_ato2011-2014/2014/decreto/d8243.htm</w:t>
        </w:r>
      </w:hyperlink>
    </w:p>
    <w:p w14:paraId="5BD1AC14"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15C35A47" w14:textId="77777777" w:rsidR="00B370A8" w:rsidRPr="005E26AB" w:rsidRDefault="00B370A8" w:rsidP="00B370A8">
      <w:pPr>
        <w:jc w:val="both"/>
        <w:rPr>
          <w:rFonts w:cs="Calibri"/>
          <w:szCs w:val="24"/>
        </w:rPr>
      </w:pPr>
      <w:r w:rsidRPr="005E26AB">
        <w:rPr>
          <w:rFonts w:cs="Calibri"/>
          <w:b/>
          <w:szCs w:val="24"/>
        </w:rPr>
        <w:t>Decreto nº 8.777, de 11 de maio de 2016</w:t>
      </w:r>
      <w:r w:rsidRPr="005E26AB">
        <w:rPr>
          <w:rFonts w:cs="Calibri"/>
          <w:szCs w:val="24"/>
        </w:rPr>
        <w:t xml:space="preserve"> - Institui a Política de Dados Abertos do Poder Executivo federal. Disponível em: </w:t>
      </w:r>
      <w:hyperlink r:id="rId43" w:history="1">
        <w:r w:rsidRPr="005E26AB">
          <w:rPr>
            <w:rStyle w:val="Hyperlink"/>
            <w:rFonts w:cs="Calibri"/>
            <w:sz w:val="20"/>
          </w:rPr>
          <w:t>http://www.planalto.gov.br/ccivil_03/_ato2015-2018/2016/decreto/D8777.htm</w:t>
        </w:r>
      </w:hyperlink>
      <w:r w:rsidRPr="005E26AB">
        <w:rPr>
          <w:rFonts w:cs="Calibri"/>
          <w:szCs w:val="24"/>
        </w:rPr>
        <w:t xml:space="preserve"> </w:t>
      </w:r>
    </w:p>
    <w:p w14:paraId="026B1590"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Segoe Print"/>
          <w:szCs w:val="24"/>
        </w:rPr>
      </w:pPr>
    </w:p>
    <w:p w14:paraId="6126D887"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Decreto nº 8.936, de 19 de dezembro de 2016</w:t>
      </w:r>
      <w:r w:rsidRPr="005E26AB">
        <w:rPr>
          <w:rFonts w:cs="Calibri"/>
          <w:szCs w:val="24"/>
        </w:rPr>
        <w:t xml:space="preserve"> - Institui a Plataforma de Cidadania Digital e dispõe sobre a oferta dos serviços públicos digitais, no âmbito dos órgãos e das entidades da administração pública federal direta, autárquica e fundacional. Disponível em: </w:t>
      </w:r>
      <w:hyperlink r:id="rId44" w:history="1">
        <w:r w:rsidRPr="005E26AB">
          <w:rPr>
            <w:rStyle w:val="Hyperlink"/>
            <w:rFonts w:cs="Calibri"/>
            <w:sz w:val="20"/>
          </w:rPr>
          <w:t>http://www.planalto.gov.br/ccivil_03/_ato2015-2018/2016/decreto/D8936.htm</w:t>
        </w:r>
      </w:hyperlink>
      <w:r w:rsidRPr="005E26AB">
        <w:rPr>
          <w:rFonts w:cs="Calibri"/>
          <w:szCs w:val="24"/>
        </w:rPr>
        <w:t xml:space="preserve"> </w:t>
      </w:r>
    </w:p>
    <w:p w14:paraId="2A4D9B1F" w14:textId="77777777" w:rsidR="00B370A8" w:rsidRPr="005E26AB" w:rsidRDefault="00B370A8" w:rsidP="00B370A8">
      <w:pPr>
        <w:shd w:val="clear" w:color="auto" w:fill="FFFFFF"/>
        <w:jc w:val="both"/>
        <w:rPr>
          <w:rFonts w:asciiTheme="minorHAnsi" w:eastAsiaTheme="majorEastAsia" w:hAnsiTheme="minorHAnsi" w:cs="Miriam"/>
          <w:b/>
          <w:bCs/>
          <w:szCs w:val="24"/>
          <w:lang w:eastAsia="pt-BR" w:bidi="he-IL"/>
        </w:rPr>
      </w:pPr>
    </w:p>
    <w:p w14:paraId="7E44CA33" w14:textId="77777777" w:rsidR="00B370A8" w:rsidRPr="005E26AB" w:rsidRDefault="00B370A8" w:rsidP="00B370A8">
      <w:pPr>
        <w:shd w:val="clear" w:color="auto" w:fill="FFFFFF"/>
        <w:jc w:val="both"/>
        <w:rPr>
          <w:rFonts w:asciiTheme="minorHAnsi" w:eastAsiaTheme="majorEastAsia" w:hAnsiTheme="minorHAnsi" w:cs="Miriam"/>
          <w:b/>
          <w:bCs/>
          <w:szCs w:val="24"/>
          <w:lang w:eastAsia="pt-BR" w:bidi="he-IL"/>
        </w:rPr>
      </w:pPr>
      <w:r w:rsidRPr="005E26AB">
        <w:rPr>
          <w:rFonts w:asciiTheme="minorHAnsi" w:eastAsiaTheme="majorEastAsia" w:hAnsiTheme="minorHAnsi" w:cs="Miriam"/>
          <w:b/>
          <w:bCs/>
          <w:szCs w:val="24"/>
          <w:lang w:eastAsia="pt-BR" w:bidi="he-IL"/>
        </w:rPr>
        <w:t xml:space="preserve">Portaria Interministerial nº 233, de 25 de maio de 2012 </w:t>
      </w:r>
      <w:r w:rsidRPr="005E26AB">
        <w:rPr>
          <w:rFonts w:asciiTheme="minorHAnsi" w:eastAsiaTheme="majorEastAsia" w:hAnsiTheme="minorHAnsi" w:cs="Miriam"/>
          <w:bCs/>
          <w:szCs w:val="24"/>
          <w:lang w:eastAsia="pt-BR" w:bidi="he-IL"/>
        </w:rPr>
        <w:t xml:space="preserve">- </w:t>
      </w:r>
      <w:r w:rsidRPr="005E26AB">
        <w:rPr>
          <w:rFonts w:asciiTheme="minorHAnsi" w:eastAsiaTheme="majorEastAsia" w:hAnsiTheme="minorHAnsi" w:cs="Miriam"/>
          <w:b/>
          <w:bCs/>
          <w:szCs w:val="24"/>
          <w:lang w:eastAsia="pt-BR" w:bidi="he-IL"/>
        </w:rPr>
        <w:t xml:space="preserve"> </w:t>
      </w:r>
      <w:r w:rsidRPr="005E26AB">
        <w:rPr>
          <w:rFonts w:asciiTheme="minorHAnsi" w:eastAsiaTheme="majorEastAsia" w:hAnsiTheme="minorHAnsi" w:cs="Miriam"/>
          <w:bCs/>
          <w:szCs w:val="24"/>
          <w:lang w:eastAsia="pt-BR" w:bidi="he-IL"/>
        </w:rPr>
        <w:t xml:space="preserve">Disciplina no âmbito do Poder Executivo Federal o modo de divulgação da remuneração e subsídio. Disponível em: </w:t>
      </w:r>
      <w:hyperlink r:id="rId45" w:history="1">
        <w:r w:rsidRPr="005E26AB">
          <w:rPr>
            <w:rStyle w:val="Hyperlink"/>
            <w:rFonts w:asciiTheme="minorHAnsi" w:hAnsiTheme="minorHAnsi"/>
            <w:sz w:val="20"/>
          </w:rPr>
          <w:t>http://sijut2.receita.fazenda.gov.br/sijut2consulta/link.action?visao=anotado&amp;idAto=38013</w:t>
        </w:r>
      </w:hyperlink>
      <w:r w:rsidRPr="005E26AB">
        <w:rPr>
          <w:rFonts w:asciiTheme="minorHAnsi" w:eastAsiaTheme="majorEastAsia" w:hAnsiTheme="minorHAnsi" w:cs="Miriam"/>
          <w:bCs/>
          <w:szCs w:val="24"/>
          <w:lang w:eastAsia="pt-BR" w:bidi="he-IL"/>
        </w:rPr>
        <w:t xml:space="preserve"> </w:t>
      </w:r>
    </w:p>
    <w:p w14:paraId="300E13D8"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b/>
          <w:szCs w:val="24"/>
        </w:rPr>
      </w:pPr>
    </w:p>
    <w:p w14:paraId="271C0F20"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Portaria Interministerial nº 1.254, de 18 de maio de 2015</w:t>
      </w:r>
      <w:r w:rsidRPr="005E26AB">
        <w:rPr>
          <w:rFonts w:cs="Calibri"/>
          <w:szCs w:val="24"/>
        </w:rPr>
        <w:t xml:space="preserve"> - Institui o Sistema Eletrônico do Serviço de Informação ao Cidadão (</w:t>
      </w:r>
      <w:proofErr w:type="spellStart"/>
      <w:r w:rsidRPr="005E26AB">
        <w:rPr>
          <w:rFonts w:cs="Calibri"/>
          <w:szCs w:val="24"/>
        </w:rPr>
        <w:t>e-SIC</w:t>
      </w:r>
      <w:proofErr w:type="spellEnd"/>
      <w:r w:rsidRPr="005E26AB">
        <w:rPr>
          <w:rFonts w:cs="Calibri"/>
          <w:szCs w:val="24"/>
        </w:rPr>
        <w:t xml:space="preserve">) no âmbito do Poder Executivo Federal. Disponível em: </w:t>
      </w:r>
      <w:hyperlink r:id="rId46" w:history="1">
        <w:r w:rsidRPr="005E26AB">
          <w:rPr>
            <w:rStyle w:val="Hyperlink"/>
            <w:rFonts w:cs="Calibri"/>
            <w:sz w:val="20"/>
          </w:rPr>
          <w:t>http://www.acessoainformacao.gov.br/assuntos/conheca-seu-direito/legislacao-relacionada-1/cgu-prt-inter-1254.pdf</w:t>
        </w:r>
      </w:hyperlink>
      <w:r w:rsidRPr="005E26AB">
        <w:rPr>
          <w:rFonts w:cs="Calibri"/>
          <w:szCs w:val="24"/>
        </w:rPr>
        <w:t xml:space="preserve"> </w:t>
      </w:r>
    </w:p>
    <w:p w14:paraId="7A7D074D" w14:textId="77777777" w:rsidR="00B370A8" w:rsidRPr="005E26AB" w:rsidRDefault="00B370A8" w:rsidP="00B370A8">
      <w:pPr>
        <w:tabs>
          <w:tab w:val="left" w:pos="346"/>
        </w:tabs>
        <w:autoSpaceDE w:val="0"/>
        <w:autoSpaceDN w:val="0"/>
        <w:adjustRightInd w:val="0"/>
        <w:jc w:val="both"/>
        <w:rPr>
          <w:rFonts w:cs="Calibri"/>
          <w:szCs w:val="24"/>
        </w:rPr>
      </w:pPr>
    </w:p>
    <w:p w14:paraId="298E1C85" w14:textId="77777777" w:rsidR="00B370A8" w:rsidRPr="005E26AB" w:rsidRDefault="00B370A8" w:rsidP="00B370A8">
      <w:pPr>
        <w:tabs>
          <w:tab w:val="left" w:pos="346"/>
        </w:tabs>
        <w:autoSpaceDE w:val="0"/>
        <w:autoSpaceDN w:val="0"/>
        <w:adjustRightInd w:val="0"/>
        <w:jc w:val="both"/>
        <w:rPr>
          <w:rFonts w:cs="Calibri"/>
          <w:szCs w:val="24"/>
        </w:rPr>
      </w:pPr>
      <w:r w:rsidRPr="005E26AB">
        <w:rPr>
          <w:rFonts w:cs="Calibri"/>
          <w:b/>
          <w:szCs w:val="24"/>
        </w:rPr>
        <w:t>Portaria da CGU nº 262, de 30 de agosto de 2005</w:t>
      </w:r>
      <w:r w:rsidRPr="005E26AB">
        <w:rPr>
          <w:rFonts w:cs="Calibri"/>
          <w:szCs w:val="24"/>
        </w:rPr>
        <w:t xml:space="preserve"> - Dispõe sobre a forma de divulgação dos relatórios de gestão, dos relatórios e dos certificados de auditoria, com pareceres do órgão de controle interno, e dos </w:t>
      </w:r>
      <w:r w:rsidRPr="005E26AB">
        <w:rPr>
          <w:rFonts w:cs="Calibri"/>
          <w:szCs w:val="24"/>
        </w:rPr>
        <w:lastRenderedPageBreak/>
        <w:t xml:space="preserve">pronunciamentos dos Ministros de Estado supervisores das áreas ou das autoridades de nível hierárquico equivalente, contidos nos processos de contas anuais. Disponível em: </w:t>
      </w:r>
      <w:hyperlink r:id="rId47" w:history="1">
        <w:r w:rsidRPr="005E26AB">
          <w:rPr>
            <w:rStyle w:val="Hyperlink"/>
            <w:rFonts w:cs="Calibri"/>
            <w:sz w:val="20"/>
          </w:rPr>
          <w:t>http://www.cgu.gov.br/sobre/legislacao/arquivos/portarias/portaria_cgu_262_2005.pdf</w:t>
        </w:r>
      </w:hyperlink>
      <w:r w:rsidRPr="005E26AB">
        <w:rPr>
          <w:rFonts w:cs="Calibri"/>
          <w:szCs w:val="24"/>
        </w:rPr>
        <w:t xml:space="preserve"> </w:t>
      </w:r>
    </w:p>
    <w:p w14:paraId="4BE8E46C" w14:textId="77777777" w:rsidR="00B370A8" w:rsidRPr="005E26AB" w:rsidRDefault="00B370A8" w:rsidP="00B370A8">
      <w:pPr>
        <w:tabs>
          <w:tab w:val="left" w:pos="346"/>
        </w:tabs>
        <w:autoSpaceDE w:val="0"/>
        <w:autoSpaceDN w:val="0"/>
        <w:adjustRightInd w:val="0"/>
        <w:jc w:val="both"/>
        <w:rPr>
          <w:rFonts w:cs="Calibri"/>
          <w:szCs w:val="24"/>
        </w:rPr>
      </w:pPr>
    </w:p>
    <w:p w14:paraId="408FCF5D" w14:textId="77777777" w:rsidR="00B370A8" w:rsidRPr="005E26AB" w:rsidRDefault="00B370A8" w:rsidP="00B370A8">
      <w:pPr>
        <w:shd w:val="clear" w:color="auto" w:fill="FFFFFF"/>
        <w:jc w:val="both"/>
        <w:rPr>
          <w:szCs w:val="24"/>
          <w:lang w:eastAsia="pt-BR"/>
        </w:rPr>
      </w:pPr>
      <w:r w:rsidRPr="005E26AB">
        <w:rPr>
          <w:b/>
          <w:szCs w:val="24"/>
          <w:lang w:eastAsia="pt-BR"/>
        </w:rPr>
        <w:t xml:space="preserve">Instrução Normativa SECOM-PR nº 8 de 19 de dezembro de 2014 - </w:t>
      </w:r>
      <w:r w:rsidRPr="005E26AB">
        <w:rPr>
          <w:szCs w:val="24"/>
          <w:lang w:eastAsia="pt-BR"/>
        </w:rPr>
        <w:t>Disciplina a implantação e a gestão da Identidade Padrão de Comunicação Digital das propriedades digitais dos órgãos e entidades do Poder Executivo Federal. Disponível em:</w:t>
      </w:r>
      <w:r w:rsidRPr="005E26AB">
        <w:rPr>
          <w:b/>
          <w:szCs w:val="24"/>
          <w:lang w:eastAsia="pt-BR"/>
        </w:rPr>
        <w:t xml:space="preserve"> </w:t>
      </w:r>
      <w:hyperlink r:id="rId48" w:history="1">
        <w:r w:rsidRPr="005E26AB">
          <w:rPr>
            <w:rStyle w:val="Hyperlink"/>
            <w:sz w:val="20"/>
          </w:rPr>
          <w:t>http://www.secom.gov.br/acesso-a-informacao/institucional/legislacao/arquivos-de-instrucoes-normativas/2014in08-comunicacao-digital.pdf</w:t>
        </w:r>
      </w:hyperlink>
      <w:r w:rsidRPr="005E26AB">
        <w:rPr>
          <w:szCs w:val="24"/>
          <w:lang w:eastAsia="pt-BR"/>
        </w:rPr>
        <w:t xml:space="preserve"> </w:t>
      </w:r>
    </w:p>
    <w:p w14:paraId="6812EB3D" w14:textId="77777777" w:rsidR="00B370A8" w:rsidRPr="005E26AB" w:rsidRDefault="00B370A8" w:rsidP="00B370A8">
      <w:pPr>
        <w:shd w:val="clear" w:color="auto" w:fill="FFFFFF"/>
        <w:jc w:val="both"/>
        <w:rPr>
          <w:szCs w:val="24"/>
          <w:lang w:eastAsia="pt-BR"/>
        </w:rPr>
      </w:pPr>
    </w:p>
    <w:p w14:paraId="38D775CD" w14:textId="77777777" w:rsidR="00B370A8" w:rsidRPr="005E26AB" w:rsidRDefault="00B370A8" w:rsidP="00B370A8">
      <w:pPr>
        <w:tabs>
          <w:tab w:val="left" w:pos="346"/>
        </w:tabs>
        <w:autoSpaceDE w:val="0"/>
        <w:autoSpaceDN w:val="0"/>
        <w:adjustRightInd w:val="0"/>
        <w:jc w:val="both"/>
        <w:rPr>
          <w:rFonts w:cs="Calibri"/>
          <w:szCs w:val="24"/>
        </w:rPr>
      </w:pPr>
      <w:r w:rsidRPr="005E26AB">
        <w:rPr>
          <w:rFonts w:cs="Calibri"/>
          <w:b/>
          <w:szCs w:val="24"/>
        </w:rPr>
        <w:t>Instrução Normativa nº 24, de 17 de novembro de 2015</w:t>
      </w:r>
      <w:r w:rsidRPr="005E26AB">
        <w:rPr>
          <w:rFonts w:cs="Calibri"/>
          <w:szCs w:val="24"/>
        </w:rPr>
        <w:t xml:space="preserve"> - Dispõe sobre o Plano Anual de Auditoria Interna (PAINT), os trabalhos de auditoria realizados pelas unidades de auditoria interna e o Relatório Anual de Atividades da Auditoria Interna (RAINT) e dá outras providências. Disponível em: </w:t>
      </w:r>
      <w:hyperlink r:id="rId49" w:history="1">
        <w:r w:rsidRPr="005E26AB">
          <w:rPr>
            <w:rStyle w:val="Hyperlink"/>
            <w:rFonts w:cs="Calibri"/>
            <w:sz w:val="20"/>
          </w:rPr>
          <w:t>http://www.cgu.gov.br/sobre/legislacao/arquivos/instrucoes-normativas/in_cgu_24_2015.pdf</w:t>
        </w:r>
      </w:hyperlink>
      <w:r w:rsidRPr="005E26AB">
        <w:rPr>
          <w:rFonts w:cs="Calibri"/>
          <w:szCs w:val="24"/>
        </w:rPr>
        <w:t xml:space="preserve"> </w:t>
      </w:r>
    </w:p>
    <w:p w14:paraId="3CCF0FDE"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6EA07BAE"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Manifestação nº 02/2015</w:t>
      </w:r>
      <w:r w:rsidRPr="005E26AB">
        <w:rPr>
          <w:rFonts w:cs="Calibri"/>
          <w:szCs w:val="24"/>
        </w:rPr>
        <w:t xml:space="preserve"> </w:t>
      </w:r>
      <w:r w:rsidRPr="005E26AB">
        <w:rPr>
          <w:rFonts w:cs="Calibri"/>
          <w:b/>
          <w:szCs w:val="24"/>
        </w:rPr>
        <w:t>Conselho de Transparência Pública e Combate à Corrupção</w:t>
      </w:r>
      <w:r w:rsidRPr="005E26AB">
        <w:rPr>
          <w:rFonts w:cs="Calibri"/>
          <w:szCs w:val="24"/>
        </w:rPr>
        <w:t xml:space="preserve"> - Manifesta-se pela necessidade de promover avanços e inovações para se garantir a meritocracia quando do preenchimento de cargos de livre provimento na administração pública. Disponível em: </w:t>
      </w:r>
      <w:hyperlink r:id="rId50" w:history="1">
        <w:r w:rsidRPr="005E26AB">
          <w:rPr>
            <w:rStyle w:val="Hyperlink"/>
            <w:rFonts w:cs="Calibri"/>
            <w:sz w:val="20"/>
          </w:rPr>
          <w:t>http://www.cgu.gov.br/assuntos/transparencia-publica/conselho-da-transparencia/documentos-de-reunioes/arquivos/manifestacao-2.pdf</w:t>
        </w:r>
      </w:hyperlink>
      <w:r w:rsidRPr="005E26AB">
        <w:rPr>
          <w:rFonts w:cs="Calibri"/>
          <w:szCs w:val="24"/>
        </w:rPr>
        <w:t xml:space="preserve"> </w:t>
      </w:r>
    </w:p>
    <w:p w14:paraId="1DB5BFB8" w14:textId="77777777" w:rsidR="00B370A8" w:rsidRPr="005E26AB" w:rsidRDefault="00B370A8" w:rsidP="00B370A8">
      <w:pPr>
        <w:tabs>
          <w:tab w:val="left" w:pos="346"/>
        </w:tabs>
        <w:autoSpaceDE w:val="0"/>
        <w:autoSpaceDN w:val="0"/>
        <w:adjustRightInd w:val="0"/>
        <w:jc w:val="both"/>
        <w:rPr>
          <w:rFonts w:cs="Calibri"/>
          <w:szCs w:val="24"/>
        </w:rPr>
      </w:pPr>
    </w:p>
    <w:p w14:paraId="6088B2E9" w14:textId="77777777" w:rsidR="00B370A8" w:rsidRPr="005E26AB" w:rsidRDefault="00B370A8" w:rsidP="00B370A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Resolução CMRI nº 2, de 30 de março de 2016</w:t>
      </w:r>
      <w:r w:rsidRPr="005E26AB">
        <w:rPr>
          <w:rFonts w:cs="Calibri"/>
          <w:szCs w:val="24"/>
        </w:rPr>
        <w:t xml:space="preserve"> - Dispõe sobre a publicação do rol de informações desclassificadas, nos termos do art. 45, inciso I, do Decreto nº 7.724, de 16 de maio de 2012. Disponível em:  </w:t>
      </w:r>
      <w:hyperlink r:id="rId51" w:history="1">
        <w:r w:rsidRPr="005E26AB">
          <w:rPr>
            <w:rStyle w:val="Hyperlink"/>
            <w:rFonts w:cs="Calibri"/>
            <w:sz w:val="20"/>
          </w:rPr>
          <w:t>http://www.acessoainformacao.gov.br/assuntos/recursos/recursos-julgados-a-cmri/sumulas-e-resolucoes/resolucao-no-02-de-30-de-marco-de-2016</w:t>
        </w:r>
      </w:hyperlink>
      <w:r w:rsidRPr="005E26AB">
        <w:rPr>
          <w:rFonts w:cs="Calibri"/>
          <w:szCs w:val="24"/>
        </w:rPr>
        <w:t xml:space="preserve"> </w:t>
      </w:r>
    </w:p>
    <w:p w14:paraId="77446FE7" w14:textId="77777777" w:rsidR="00B370A8" w:rsidRPr="005E26AB" w:rsidRDefault="00B370A8" w:rsidP="00B370A8">
      <w:pPr>
        <w:shd w:val="clear" w:color="auto" w:fill="FFFFFF"/>
        <w:jc w:val="both"/>
        <w:rPr>
          <w:b/>
          <w:szCs w:val="24"/>
          <w:lang w:eastAsia="pt-BR"/>
        </w:rPr>
      </w:pPr>
    </w:p>
    <w:p w14:paraId="1785FA44" w14:textId="77777777" w:rsidR="00B370A8" w:rsidRPr="005E26AB" w:rsidRDefault="00B370A8" w:rsidP="00B370A8">
      <w:pPr>
        <w:shd w:val="clear" w:color="auto" w:fill="FFFFFF"/>
        <w:jc w:val="both"/>
        <w:rPr>
          <w:szCs w:val="24"/>
          <w:lang w:eastAsia="pt-BR"/>
        </w:rPr>
      </w:pPr>
      <w:r w:rsidRPr="005E26AB">
        <w:rPr>
          <w:b/>
          <w:szCs w:val="24"/>
          <w:lang w:eastAsia="pt-BR"/>
        </w:rPr>
        <w:t xml:space="preserve">Resolução CEP nº 2, de 24 de outubro de 2000 </w:t>
      </w:r>
      <w:r w:rsidRPr="005E26AB">
        <w:rPr>
          <w:szCs w:val="24"/>
          <w:lang w:eastAsia="pt-BR"/>
        </w:rPr>
        <w:t xml:space="preserve">- Regula a participação de autoridade pública abrangida pelo Código de Conduta da Alta Administração Federal em seminários e outros eventos. Disponível em: </w:t>
      </w:r>
      <w:hyperlink r:id="rId52" w:history="1">
        <w:r w:rsidRPr="005E26AB">
          <w:rPr>
            <w:rStyle w:val="Hyperlink"/>
            <w:sz w:val="20"/>
          </w:rPr>
          <w:t>http://etica.planalto.gov.br/sobre-a-cep/legislacao/etica8</w:t>
        </w:r>
      </w:hyperlink>
      <w:r w:rsidRPr="005E26AB">
        <w:rPr>
          <w:szCs w:val="24"/>
          <w:lang w:eastAsia="pt-BR"/>
        </w:rPr>
        <w:t xml:space="preserve"> </w:t>
      </w:r>
    </w:p>
    <w:p w14:paraId="09DEB43C" w14:textId="77777777" w:rsidR="00B370A8" w:rsidRPr="005E26AB" w:rsidRDefault="00B370A8" w:rsidP="00B370A8">
      <w:pPr>
        <w:shd w:val="clear" w:color="auto" w:fill="FFFFFF"/>
        <w:jc w:val="both"/>
        <w:rPr>
          <w:szCs w:val="24"/>
          <w:lang w:eastAsia="pt-BR"/>
        </w:rPr>
      </w:pPr>
    </w:p>
    <w:p w14:paraId="3FB517BF" w14:textId="77777777" w:rsidR="00B370A8" w:rsidRPr="005E26AB" w:rsidRDefault="00B370A8" w:rsidP="00B370A8">
      <w:pPr>
        <w:shd w:val="clear" w:color="auto" w:fill="FFFFFF"/>
        <w:jc w:val="both"/>
        <w:rPr>
          <w:szCs w:val="24"/>
          <w:lang w:eastAsia="pt-BR"/>
        </w:rPr>
      </w:pPr>
      <w:r w:rsidRPr="005E26AB">
        <w:rPr>
          <w:b/>
          <w:szCs w:val="24"/>
          <w:lang w:eastAsia="pt-BR"/>
        </w:rPr>
        <w:t>Resolução CEP nº 7, de 14 de fevereiro de 2002</w:t>
      </w:r>
      <w:r w:rsidRPr="005E26AB">
        <w:rPr>
          <w:szCs w:val="24"/>
          <w:lang w:eastAsia="pt-BR"/>
        </w:rPr>
        <w:t xml:space="preserve"> - Regula a participação de autoridade pública submetida ao Código de Conduta da Alta Administração Federal em atividades de natureza político-eleitoral. Disponível em: </w:t>
      </w:r>
      <w:hyperlink r:id="rId53" w:history="1">
        <w:r w:rsidRPr="005E26AB">
          <w:rPr>
            <w:rStyle w:val="Hyperlink"/>
            <w:sz w:val="20"/>
          </w:rPr>
          <w:t>http://etica.planalto.gov.br/sobre-a-cep/legislacao/etica15</w:t>
        </w:r>
      </w:hyperlink>
      <w:r w:rsidRPr="005E26AB">
        <w:rPr>
          <w:szCs w:val="24"/>
          <w:lang w:eastAsia="pt-BR"/>
        </w:rPr>
        <w:t xml:space="preserve"> </w:t>
      </w:r>
    </w:p>
    <w:p w14:paraId="215CCBD6" w14:textId="77777777" w:rsidR="00B370A8" w:rsidRPr="005E26AB" w:rsidRDefault="00B370A8" w:rsidP="00B370A8">
      <w:pPr>
        <w:shd w:val="clear" w:color="auto" w:fill="FFFFFF"/>
        <w:jc w:val="both"/>
        <w:rPr>
          <w:szCs w:val="24"/>
          <w:lang w:eastAsia="pt-BR"/>
        </w:rPr>
      </w:pPr>
    </w:p>
    <w:p w14:paraId="0004953B" w14:textId="77777777" w:rsidR="00B370A8" w:rsidRPr="005E26AB" w:rsidRDefault="00B370A8" w:rsidP="00B370A8">
      <w:pPr>
        <w:shd w:val="clear" w:color="auto" w:fill="FFFFFF"/>
        <w:jc w:val="both"/>
        <w:rPr>
          <w:szCs w:val="24"/>
          <w:lang w:eastAsia="pt-BR"/>
        </w:rPr>
      </w:pPr>
      <w:r w:rsidRPr="005E26AB">
        <w:rPr>
          <w:b/>
          <w:szCs w:val="24"/>
          <w:lang w:eastAsia="pt-BR"/>
        </w:rPr>
        <w:t>Resolução CEP nº 8, de 25 de setembro de 2003</w:t>
      </w:r>
      <w:r w:rsidRPr="005E26AB">
        <w:rPr>
          <w:szCs w:val="24"/>
          <w:lang w:eastAsia="pt-BR"/>
        </w:rPr>
        <w:t xml:space="preserve"> - Identifica situações que suscitam conflito de interesses e dispõe sobre o modo de preveni-los. Disponível em: </w:t>
      </w:r>
      <w:hyperlink r:id="rId54" w:history="1">
        <w:r w:rsidRPr="005E26AB">
          <w:rPr>
            <w:rStyle w:val="Hyperlink"/>
            <w:sz w:val="20"/>
          </w:rPr>
          <w:t>http://etica.planalto.gov.br/sobre-a-cep/legislacao/etica16</w:t>
        </w:r>
      </w:hyperlink>
      <w:r w:rsidRPr="005E26AB">
        <w:rPr>
          <w:szCs w:val="24"/>
          <w:lang w:eastAsia="pt-BR"/>
        </w:rPr>
        <w:t xml:space="preserve"> </w:t>
      </w:r>
    </w:p>
    <w:p w14:paraId="4ADDACA9" w14:textId="77777777" w:rsidR="00B370A8" w:rsidRPr="005E26AB" w:rsidRDefault="00B370A8" w:rsidP="00B370A8">
      <w:pPr>
        <w:shd w:val="clear" w:color="auto" w:fill="FFFFFF"/>
        <w:jc w:val="both"/>
        <w:rPr>
          <w:szCs w:val="24"/>
          <w:lang w:eastAsia="pt-BR"/>
        </w:rPr>
      </w:pPr>
    </w:p>
    <w:p w14:paraId="35359A07" w14:textId="77777777" w:rsidR="00B370A8" w:rsidRPr="005E26AB" w:rsidRDefault="00B370A8" w:rsidP="00B370A8">
      <w:pPr>
        <w:shd w:val="clear" w:color="auto" w:fill="FFFFFF"/>
        <w:jc w:val="both"/>
        <w:rPr>
          <w:szCs w:val="24"/>
          <w:lang w:eastAsia="pt-BR"/>
        </w:rPr>
      </w:pPr>
      <w:r w:rsidRPr="005E26AB">
        <w:rPr>
          <w:b/>
          <w:szCs w:val="24"/>
          <w:lang w:eastAsia="pt-BR"/>
        </w:rPr>
        <w:t xml:space="preserve">Guia para publicação proativa de Informações nos sítios eletrônicos dos órgãos e entidades do Poder Executivo Federal </w:t>
      </w:r>
      <w:r w:rsidRPr="005E26AB">
        <w:rPr>
          <w:szCs w:val="24"/>
          <w:lang w:eastAsia="pt-BR"/>
        </w:rPr>
        <w:t>– O guia, produzido pelo Ministério da Transparência, Fiscalização e Controladoria-Geral da União (CGU), tem por objetivo orientar os órgãos e entidades do Poder Executivo Federal sobre a publicação das informações previstas na Lei de Acesso à Informação. Disponível em:</w:t>
      </w:r>
      <w:r w:rsidRPr="005E26AB">
        <w:rPr>
          <w:b/>
          <w:szCs w:val="24"/>
          <w:lang w:eastAsia="pt-BR"/>
        </w:rPr>
        <w:t xml:space="preserve"> </w:t>
      </w:r>
      <w:hyperlink r:id="rId55" w:history="1">
        <w:r w:rsidRPr="005E26AB">
          <w:rPr>
            <w:rStyle w:val="Hyperlink"/>
            <w:sz w:val="20"/>
          </w:rPr>
          <w:t>http://www.acessoainformacao.gov.br/lai-para-sic/sic-apoio-orientacoes/guias-e-orientacoes/guia_4a-versao-versao-dezembro-2016.pdf</w:t>
        </w:r>
      </w:hyperlink>
      <w:r w:rsidRPr="005E26AB">
        <w:rPr>
          <w:szCs w:val="24"/>
          <w:lang w:eastAsia="pt-BR"/>
        </w:rPr>
        <w:t xml:space="preserve"> </w:t>
      </w:r>
    </w:p>
    <w:p w14:paraId="6462BC95" w14:textId="77777777" w:rsidR="00B370A8" w:rsidRPr="005E26AB" w:rsidRDefault="00B370A8" w:rsidP="00B370A8">
      <w:pPr>
        <w:rPr>
          <w:sz w:val="20"/>
          <w:lang w:eastAsia="pt-BR"/>
        </w:rPr>
      </w:pPr>
    </w:p>
    <w:p w14:paraId="3AE98941" w14:textId="77777777" w:rsidR="00B370A8" w:rsidRPr="005E26AB" w:rsidRDefault="00B370A8" w:rsidP="00B370A8">
      <w:pPr>
        <w:rPr>
          <w:sz w:val="20"/>
          <w:lang w:eastAsia="pt-BR"/>
        </w:rPr>
      </w:pPr>
    </w:p>
    <w:p w14:paraId="2C435662" w14:textId="77777777" w:rsidR="00B370A8" w:rsidRPr="005E26AB" w:rsidRDefault="00B370A8" w:rsidP="00B370A8">
      <w:pPr>
        <w:rPr>
          <w:sz w:val="20"/>
          <w:lang w:eastAsia="pt-BR"/>
        </w:rPr>
      </w:pPr>
    </w:p>
    <w:p w14:paraId="2E55CA4A" w14:textId="77777777" w:rsidR="00B370A8" w:rsidRPr="005E26AB" w:rsidRDefault="00B370A8" w:rsidP="00B370A8">
      <w:pPr>
        <w:shd w:val="clear" w:color="auto" w:fill="FFFFFF"/>
        <w:jc w:val="both"/>
        <w:rPr>
          <w:rFonts w:asciiTheme="minorHAnsi" w:hAnsiTheme="minorHAnsi"/>
          <w:sz w:val="18"/>
          <w:szCs w:val="20"/>
        </w:rPr>
      </w:pPr>
    </w:p>
    <w:p w14:paraId="2C3E46CF" w14:textId="77777777" w:rsidR="00B370A8" w:rsidRPr="005E26AB" w:rsidRDefault="00B370A8" w:rsidP="00B370A8">
      <w:pPr>
        <w:shd w:val="clear" w:color="auto" w:fill="FFFFFF"/>
        <w:jc w:val="both"/>
        <w:rPr>
          <w:rFonts w:asciiTheme="minorHAnsi" w:hAnsiTheme="minorHAnsi"/>
          <w:sz w:val="18"/>
          <w:szCs w:val="20"/>
        </w:rPr>
      </w:pPr>
    </w:p>
    <w:p w14:paraId="6C2F4970" w14:textId="77777777" w:rsidR="00B370A8" w:rsidRPr="005E26AB" w:rsidRDefault="00B370A8" w:rsidP="00B370A8">
      <w:pPr>
        <w:shd w:val="clear" w:color="auto" w:fill="FFFFFF"/>
        <w:jc w:val="both"/>
        <w:rPr>
          <w:rFonts w:asciiTheme="minorHAnsi" w:hAnsiTheme="minorHAnsi"/>
          <w:color w:val="C00000"/>
          <w:sz w:val="18"/>
          <w:szCs w:val="20"/>
        </w:rPr>
      </w:pPr>
    </w:p>
    <w:p w14:paraId="6D215083" w14:textId="77777777" w:rsidR="00B370A8" w:rsidRPr="005E26AB" w:rsidRDefault="00B370A8" w:rsidP="00B370A8">
      <w:pPr>
        <w:shd w:val="clear" w:color="auto" w:fill="FFFFFF"/>
        <w:jc w:val="both"/>
        <w:rPr>
          <w:rFonts w:asciiTheme="minorHAnsi" w:hAnsiTheme="minorHAnsi"/>
          <w:sz w:val="18"/>
          <w:szCs w:val="20"/>
        </w:rPr>
      </w:pPr>
    </w:p>
    <w:p w14:paraId="119C35E4" w14:textId="10BBD04B" w:rsidR="00DF7077" w:rsidRDefault="00DF7077" w:rsidP="00925322">
      <w:pPr>
        <w:rPr>
          <w:sz w:val="20"/>
        </w:rPr>
      </w:pPr>
    </w:p>
    <w:bookmarkEnd w:id="3"/>
    <w:bookmarkEnd w:id="4"/>
    <w:bookmarkEnd w:id="5"/>
    <w:p w14:paraId="10328645" w14:textId="77777777" w:rsidR="00DF7077" w:rsidRDefault="00DF7077" w:rsidP="00925322">
      <w:pPr>
        <w:rPr>
          <w:sz w:val="20"/>
        </w:rPr>
      </w:pPr>
    </w:p>
    <w:sectPr w:rsidR="00DF7077" w:rsidSect="00925322">
      <w:footerReference w:type="default" r:id="rId5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F21DF" w14:textId="77777777" w:rsidR="00D00B1C" w:rsidRDefault="00D00B1C" w:rsidP="00515706">
      <w:r>
        <w:separator/>
      </w:r>
    </w:p>
  </w:endnote>
  <w:endnote w:type="continuationSeparator" w:id="0">
    <w:p w14:paraId="37B35918" w14:textId="77777777" w:rsidR="00D00B1C" w:rsidRDefault="00D00B1C" w:rsidP="0051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Miriam">
    <w:panose1 w:val="020B0502050101010101"/>
    <w:charset w:val="B1"/>
    <w:family w:val="swiss"/>
    <w:pitch w:val="variable"/>
    <w:sig w:usb0="00000801" w:usb1="00000000" w:usb2="00000000" w:usb3="00000000" w:csb0="00000020" w:csb1="00000000"/>
  </w:font>
  <w:font w:name="Liberation Serif">
    <w:altName w:val="MS Mincho"/>
    <w:charset w:val="00"/>
    <w:family w:val="roman"/>
    <w:pitch w:val="variable"/>
    <w:sig w:usb0="A00002AF" w:usb1="500078FB" w:usb2="00000000" w:usb3="00000000" w:csb0="0000009F" w:csb1="00000000"/>
  </w:font>
  <w:font w:name="Lohit Devanagari">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_New_Roman">
    <w:altName w:val="Times New Roman"/>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838786"/>
      <w:docPartObj>
        <w:docPartGallery w:val="Page Numbers (Bottom of Page)"/>
        <w:docPartUnique/>
      </w:docPartObj>
    </w:sdtPr>
    <w:sdtContent>
      <w:p w14:paraId="5A9AC6F0" w14:textId="3EC54C93" w:rsidR="00D00B1C" w:rsidRDefault="00D00B1C">
        <w:pPr>
          <w:pStyle w:val="Rodap"/>
          <w:jc w:val="right"/>
        </w:pPr>
        <w:r>
          <w:fldChar w:fldCharType="begin"/>
        </w:r>
        <w:r>
          <w:instrText>PAGE   \* MERGEFORMAT</w:instrText>
        </w:r>
        <w:r>
          <w:fldChar w:fldCharType="separate"/>
        </w:r>
        <w:r w:rsidR="005246F1">
          <w:rPr>
            <w:noProof/>
          </w:rPr>
          <w:t>37</w:t>
        </w:r>
        <w:r>
          <w:fldChar w:fldCharType="end"/>
        </w:r>
      </w:p>
    </w:sdtContent>
  </w:sdt>
  <w:p w14:paraId="7ECECD2F" w14:textId="77777777" w:rsidR="00D00B1C" w:rsidRDefault="00D00B1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486C0" w14:textId="77777777" w:rsidR="00D00B1C" w:rsidRDefault="00D00B1C" w:rsidP="00515706">
      <w:r>
        <w:separator/>
      </w:r>
    </w:p>
  </w:footnote>
  <w:footnote w:type="continuationSeparator" w:id="0">
    <w:p w14:paraId="0FDD77E4" w14:textId="77777777" w:rsidR="00D00B1C" w:rsidRDefault="00D00B1C" w:rsidP="00515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1F0C"/>
    <w:multiLevelType w:val="hybridMultilevel"/>
    <w:tmpl w:val="92D6976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CD576D"/>
    <w:multiLevelType w:val="hybridMultilevel"/>
    <w:tmpl w:val="8F901D4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535093"/>
    <w:multiLevelType w:val="hybridMultilevel"/>
    <w:tmpl w:val="9880DE96"/>
    <w:lvl w:ilvl="0" w:tplc="F4B2FDEA">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0D7B531F"/>
    <w:multiLevelType w:val="hybridMultilevel"/>
    <w:tmpl w:val="5E7087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F1C6AE1"/>
    <w:multiLevelType w:val="hybridMultilevel"/>
    <w:tmpl w:val="126C20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AA8522D"/>
    <w:multiLevelType w:val="hybridMultilevel"/>
    <w:tmpl w:val="158E592E"/>
    <w:lvl w:ilvl="0" w:tplc="9AF4256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25D81085"/>
    <w:multiLevelType w:val="hybridMultilevel"/>
    <w:tmpl w:val="A5D8F9CA"/>
    <w:lvl w:ilvl="0" w:tplc="4ABC5B8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D1B7EE7"/>
    <w:multiLevelType w:val="hybridMultilevel"/>
    <w:tmpl w:val="92D6976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0552C26"/>
    <w:multiLevelType w:val="hybridMultilevel"/>
    <w:tmpl w:val="9C9EDFA8"/>
    <w:lvl w:ilvl="0" w:tplc="04160013">
      <w:start w:val="1"/>
      <w:numFmt w:val="upperRoman"/>
      <w:lvlText w:val="%1."/>
      <w:lvlJc w:val="right"/>
      <w:pPr>
        <w:ind w:left="1996" w:hanging="360"/>
      </w:pPr>
    </w:lvl>
    <w:lvl w:ilvl="1" w:tplc="C34CE800">
      <w:start w:val="1"/>
      <w:numFmt w:val="lowerLetter"/>
      <w:lvlText w:val="%2)"/>
      <w:lvlJc w:val="left"/>
      <w:pPr>
        <w:ind w:left="2716" w:hanging="360"/>
      </w:pPr>
      <w:rPr>
        <w:rFonts w:hint="default"/>
      </w:r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9" w15:restartNumberingAfterBreak="0">
    <w:nsid w:val="405949AB"/>
    <w:multiLevelType w:val="hybridMultilevel"/>
    <w:tmpl w:val="BB44CA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C8E275E"/>
    <w:multiLevelType w:val="hybridMultilevel"/>
    <w:tmpl w:val="9662C6A2"/>
    <w:lvl w:ilvl="0" w:tplc="69AC7082">
      <w:start w:val="1"/>
      <w:numFmt w:val="upperLetter"/>
      <w:lvlText w:val="%1."/>
      <w:lvlJc w:val="left"/>
      <w:pPr>
        <w:ind w:left="390" w:hanging="360"/>
      </w:pPr>
      <w:rPr>
        <w:rFonts w:hint="default"/>
        <w:sz w:val="20"/>
      </w:rPr>
    </w:lvl>
    <w:lvl w:ilvl="1" w:tplc="04160019" w:tentative="1">
      <w:start w:val="1"/>
      <w:numFmt w:val="lowerLetter"/>
      <w:lvlText w:val="%2."/>
      <w:lvlJc w:val="left"/>
      <w:pPr>
        <w:ind w:left="1110" w:hanging="360"/>
      </w:pPr>
    </w:lvl>
    <w:lvl w:ilvl="2" w:tplc="0416001B" w:tentative="1">
      <w:start w:val="1"/>
      <w:numFmt w:val="lowerRoman"/>
      <w:lvlText w:val="%3."/>
      <w:lvlJc w:val="right"/>
      <w:pPr>
        <w:ind w:left="1830" w:hanging="180"/>
      </w:pPr>
    </w:lvl>
    <w:lvl w:ilvl="3" w:tplc="0416000F" w:tentative="1">
      <w:start w:val="1"/>
      <w:numFmt w:val="decimal"/>
      <w:lvlText w:val="%4."/>
      <w:lvlJc w:val="left"/>
      <w:pPr>
        <w:ind w:left="2550" w:hanging="360"/>
      </w:pPr>
    </w:lvl>
    <w:lvl w:ilvl="4" w:tplc="04160019" w:tentative="1">
      <w:start w:val="1"/>
      <w:numFmt w:val="lowerLetter"/>
      <w:lvlText w:val="%5."/>
      <w:lvlJc w:val="left"/>
      <w:pPr>
        <w:ind w:left="3270" w:hanging="360"/>
      </w:pPr>
    </w:lvl>
    <w:lvl w:ilvl="5" w:tplc="0416001B" w:tentative="1">
      <w:start w:val="1"/>
      <w:numFmt w:val="lowerRoman"/>
      <w:lvlText w:val="%6."/>
      <w:lvlJc w:val="right"/>
      <w:pPr>
        <w:ind w:left="3990" w:hanging="180"/>
      </w:pPr>
    </w:lvl>
    <w:lvl w:ilvl="6" w:tplc="0416000F" w:tentative="1">
      <w:start w:val="1"/>
      <w:numFmt w:val="decimal"/>
      <w:lvlText w:val="%7."/>
      <w:lvlJc w:val="left"/>
      <w:pPr>
        <w:ind w:left="4710" w:hanging="360"/>
      </w:pPr>
    </w:lvl>
    <w:lvl w:ilvl="7" w:tplc="04160019" w:tentative="1">
      <w:start w:val="1"/>
      <w:numFmt w:val="lowerLetter"/>
      <w:lvlText w:val="%8."/>
      <w:lvlJc w:val="left"/>
      <w:pPr>
        <w:ind w:left="5430" w:hanging="360"/>
      </w:pPr>
    </w:lvl>
    <w:lvl w:ilvl="8" w:tplc="0416001B" w:tentative="1">
      <w:start w:val="1"/>
      <w:numFmt w:val="lowerRoman"/>
      <w:lvlText w:val="%9."/>
      <w:lvlJc w:val="right"/>
      <w:pPr>
        <w:ind w:left="6150" w:hanging="180"/>
      </w:pPr>
    </w:lvl>
  </w:abstractNum>
  <w:abstractNum w:abstractNumId="11" w15:restartNumberingAfterBreak="0">
    <w:nsid w:val="50C8563C"/>
    <w:multiLevelType w:val="hybridMultilevel"/>
    <w:tmpl w:val="126C20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34127D1"/>
    <w:multiLevelType w:val="hybridMultilevel"/>
    <w:tmpl w:val="65525FB8"/>
    <w:lvl w:ilvl="0" w:tplc="66A68F7E">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7BB7647"/>
    <w:multiLevelType w:val="hybridMultilevel"/>
    <w:tmpl w:val="92C2AF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C6C68B7"/>
    <w:multiLevelType w:val="hybridMultilevel"/>
    <w:tmpl w:val="02DADFBA"/>
    <w:lvl w:ilvl="0" w:tplc="6A64F9F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D3634AE"/>
    <w:multiLevelType w:val="hybridMultilevel"/>
    <w:tmpl w:val="1F2ACF34"/>
    <w:lvl w:ilvl="0" w:tplc="72268816">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FBA31D9"/>
    <w:multiLevelType w:val="hybridMultilevel"/>
    <w:tmpl w:val="425E6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FD77E1E"/>
    <w:multiLevelType w:val="hybridMultilevel"/>
    <w:tmpl w:val="126C20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5C92764"/>
    <w:multiLevelType w:val="hybridMultilevel"/>
    <w:tmpl w:val="D47069D4"/>
    <w:lvl w:ilvl="0" w:tplc="3F5E7408">
      <w:start w:val="1"/>
      <w:numFmt w:val="decimal"/>
      <w:lvlText w:val="%1."/>
      <w:lvlJc w:val="left"/>
      <w:pPr>
        <w:ind w:left="720" w:hanging="360"/>
      </w:pPr>
      <w:rPr>
        <w:rFonts w:eastAsiaTheme="min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716A47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3987170"/>
    <w:multiLevelType w:val="hybridMultilevel"/>
    <w:tmpl w:val="DCD8058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48E32A3"/>
    <w:multiLevelType w:val="hybridMultilevel"/>
    <w:tmpl w:val="23DE4328"/>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8907C49"/>
    <w:multiLevelType w:val="hybridMultilevel"/>
    <w:tmpl w:val="460E1114"/>
    <w:lvl w:ilvl="0" w:tplc="73DC239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A8B7560"/>
    <w:multiLevelType w:val="hybridMultilevel"/>
    <w:tmpl w:val="150E0DC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DD70EB"/>
    <w:multiLevelType w:val="multilevel"/>
    <w:tmpl w:val="494654A4"/>
    <w:lvl w:ilvl="0">
      <w:start w:val="1"/>
      <w:numFmt w:val="decimal"/>
      <w:pStyle w:val="ndice"/>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24"/>
  </w:num>
  <w:num w:numId="2">
    <w:abstractNumId w:val="8"/>
  </w:num>
  <w:num w:numId="3">
    <w:abstractNumId w:val="0"/>
  </w:num>
  <w:num w:numId="4">
    <w:abstractNumId w:val="16"/>
  </w:num>
  <w:num w:numId="5">
    <w:abstractNumId w:val="2"/>
  </w:num>
  <w:num w:numId="6">
    <w:abstractNumId w:val="19"/>
  </w:num>
  <w:num w:numId="7">
    <w:abstractNumId w:val="7"/>
  </w:num>
  <w:num w:numId="8">
    <w:abstractNumId w:val="21"/>
  </w:num>
  <w:num w:numId="9">
    <w:abstractNumId w:val="1"/>
  </w:num>
  <w:num w:numId="10">
    <w:abstractNumId w:val="18"/>
  </w:num>
  <w:num w:numId="11">
    <w:abstractNumId w:val="9"/>
  </w:num>
  <w:num w:numId="12">
    <w:abstractNumId w:val="4"/>
  </w:num>
  <w:num w:numId="13">
    <w:abstractNumId w:val="17"/>
  </w:num>
  <w:num w:numId="14">
    <w:abstractNumId w:val="11"/>
  </w:num>
  <w:num w:numId="15">
    <w:abstractNumId w:val="12"/>
  </w:num>
  <w:num w:numId="16">
    <w:abstractNumId w:val="15"/>
  </w:num>
  <w:num w:numId="17">
    <w:abstractNumId w:val="23"/>
  </w:num>
  <w:num w:numId="18">
    <w:abstractNumId w:val="20"/>
  </w:num>
  <w:num w:numId="19">
    <w:abstractNumId w:val="14"/>
  </w:num>
  <w:num w:numId="20">
    <w:abstractNumId w:val="14"/>
    <w:lvlOverride w:ilvl="0">
      <w:startOverride w:val="1"/>
    </w:lvlOverride>
  </w:num>
  <w:num w:numId="21">
    <w:abstractNumId w:val="14"/>
  </w:num>
  <w:num w:numId="22">
    <w:abstractNumId w:val="5"/>
  </w:num>
  <w:num w:numId="23">
    <w:abstractNumId w:val="3"/>
  </w:num>
  <w:num w:numId="24">
    <w:abstractNumId w:val="22"/>
  </w:num>
  <w:num w:numId="25">
    <w:abstractNumId w:val="6"/>
  </w:num>
  <w:num w:numId="26">
    <w:abstractNumId w:val="13"/>
  </w:num>
  <w:num w:numId="27">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6EA"/>
    <w:rsid w:val="00001373"/>
    <w:rsid w:val="0000139F"/>
    <w:rsid w:val="00001F07"/>
    <w:rsid w:val="000048F8"/>
    <w:rsid w:val="00004D6F"/>
    <w:rsid w:val="00006131"/>
    <w:rsid w:val="00012BDB"/>
    <w:rsid w:val="000136B8"/>
    <w:rsid w:val="00017BF2"/>
    <w:rsid w:val="00023B53"/>
    <w:rsid w:val="00024588"/>
    <w:rsid w:val="00024D0B"/>
    <w:rsid w:val="0002613F"/>
    <w:rsid w:val="00027B0F"/>
    <w:rsid w:val="00027F12"/>
    <w:rsid w:val="000320CD"/>
    <w:rsid w:val="00033928"/>
    <w:rsid w:val="00035A00"/>
    <w:rsid w:val="00042613"/>
    <w:rsid w:val="000542C2"/>
    <w:rsid w:val="000602D6"/>
    <w:rsid w:val="0006154E"/>
    <w:rsid w:val="00061687"/>
    <w:rsid w:val="00063447"/>
    <w:rsid w:val="00067957"/>
    <w:rsid w:val="000705E3"/>
    <w:rsid w:val="000719F9"/>
    <w:rsid w:val="00072D44"/>
    <w:rsid w:val="00076632"/>
    <w:rsid w:val="000769F9"/>
    <w:rsid w:val="000800F0"/>
    <w:rsid w:val="00081C5C"/>
    <w:rsid w:val="0008220C"/>
    <w:rsid w:val="00084AD0"/>
    <w:rsid w:val="00084F4F"/>
    <w:rsid w:val="0008795D"/>
    <w:rsid w:val="00097C67"/>
    <w:rsid w:val="000A0DCD"/>
    <w:rsid w:val="000A4375"/>
    <w:rsid w:val="000A46AE"/>
    <w:rsid w:val="000B084C"/>
    <w:rsid w:val="000B1C3B"/>
    <w:rsid w:val="000B416C"/>
    <w:rsid w:val="000B538C"/>
    <w:rsid w:val="000B559F"/>
    <w:rsid w:val="000B77C8"/>
    <w:rsid w:val="000C1D07"/>
    <w:rsid w:val="000C404E"/>
    <w:rsid w:val="000D2028"/>
    <w:rsid w:val="000D5FA4"/>
    <w:rsid w:val="000D5FEA"/>
    <w:rsid w:val="000D6B91"/>
    <w:rsid w:val="000E0783"/>
    <w:rsid w:val="000E1D39"/>
    <w:rsid w:val="000E5F58"/>
    <w:rsid w:val="000E633F"/>
    <w:rsid w:val="000E70CE"/>
    <w:rsid w:val="000E7DDD"/>
    <w:rsid w:val="000F324C"/>
    <w:rsid w:val="000F4AFA"/>
    <w:rsid w:val="000F7569"/>
    <w:rsid w:val="00102205"/>
    <w:rsid w:val="00103483"/>
    <w:rsid w:val="0010398A"/>
    <w:rsid w:val="00103DFA"/>
    <w:rsid w:val="0010418A"/>
    <w:rsid w:val="001106A8"/>
    <w:rsid w:val="00112948"/>
    <w:rsid w:val="0012202C"/>
    <w:rsid w:val="00123FBA"/>
    <w:rsid w:val="001251DD"/>
    <w:rsid w:val="00126E6C"/>
    <w:rsid w:val="00126EF3"/>
    <w:rsid w:val="001325EC"/>
    <w:rsid w:val="001345BB"/>
    <w:rsid w:val="00137502"/>
    <w:rsid w:val="00141411"/>
    <w:rsid w:val="00142483"/>
    <w:rsid w:val="0014552B"/>
    <w:rsid w:val="00146338"/>
    <w:rsid w:val="00146B08"/>
    <w:rsid w:val="0015048B"/>
    <w:rsid w:val="001528C7"/>
    <w:rsid w:val="0016282A"/>
    <w:rsid w:val="00162E28"/>
    <w:rsid w:val="00171E7B"/>
    <w:rsid w:val="00173247"/>
    <w:rsid w:val="00173F84"/>
    <w:rsid w:val="00176571"/>
    <w:rsid w:val="00177049"/>
    <w:rsid w:val="00180FA7"/>
    <w:rsid w:val="00183ECC"/>
    <w:rsid w:val="00184560"/>
    <w:rsid w:val="00186048"/>
    <w:rsid w:val="001860A5"/>
    <w:rsid w:val="001870BC"/>
    <w:rsid w:val="00187320"/>
    <w:rsid w:val="00191C63"/>
    <w:rsid w:val="00193932"/>
    <w:rsid w:val="001952F9"/>
    <w:rsid w:val="001A4D30"/>
    <w:rsid w:val="001A4F96"/>
    <w:rsid w:val="001A570B"/>
    <w:rsid w:val="001A7F1A"/>
    <w:rsid w:val="001B0BCB"/>
    <w:rsid w:val="001B6FB9"/>
    <w:rsid w:val="001B7FFD"/>
    <w:rsid w:val="001C051E"/>
    <w:rsid w:val="001C1652"/>
    <w:rsid w:val="001C1B9C"/>
    <w:rsid w:val="001C2260"/>
    <w:rsid w:val="001C335F"/>
    <w:rsid w:val="001C3CD4"/>
    <w:rsid w:val="001C496C"/>
    <w:rsid w:val="001C4BA8"/>
    <w:rsid w:val="001D2063"/>
    <w:rsid w:val="001D28C6"/>
    <w:rsid w:val="001D2D9A"/>
    <w:rsid w:val="001D684D"/>
    <w:rsid w:val="001D7266"/>
    <w:rsid w:val="001E2EA0"/>
    <w:rsid w:val="001E3FBA"/>
    <w:rsid w:val="001E4725"/>
    <w:rsid w:val="001E4A14"/>
    <w:rsid w:val="001E4F81"/>
    <w:rsid w:val="001E552A"/>
    <w:rsid w:val="001E5FDF"/>
    <w:rsid w:val="001F08F2"/>
    <w:rsid w:val="001F3572"/>
    <w:rsid w:val="001F61C2"/>
    <w:rsid w:val="001F6CE6"/>
    <w:rsid w:val="001F6F4C"/>
    <w:rsid w:val="00202BD8"/>
    <w:rsid w:val="00202FB8"/>
    <w:rsid w:val="0020428D"/>
    <w:rsid w:val="00207D15"/>
    <w:rsid w:val="002110D8"/>
    <w:rsid w:val="002137DC"/>
    <w:rsid w:val="00220328"/>
    <w:rsid w:val="002204A3"/>
    <w:rsid w:val="00220853"/>
    <w:rsid w:val="00220A45"/>
    <w:rsid w:val="00220C1E"/>
    <w:rsid w:val="0022187A"/>
    <w:rsid w:val="002230D1"/>
    <w:rsid w:val="00224EBB"/>
    <w:rsid w:val="00226026"/>
    <w:rsid w:val="0022657F"/>
    <w:rsid w:val="002309C0"/>
    <w:rsid w:val="0023445F"/>
    <w:rsid w:val="00240A71"/>
    <w:rsid w:val="00242326"/>
    <w:rsid w:val="00244074"/>
    <w:rsid w:val="00245AD9"/>
    <w:rsid w:val="0025094D"/>
    <w:rsid w:val="00250E9E"/>
    <w:rsid w:val="0025160D"/>
    <w:rsid w:val="00251C76"/>
    <w:rsid w:val="00256B4A"/>
    <w:rsid w:val="00264AB0"/>
    <w:rsid w:val="002655A5"/>
    <w:rsid w:val="00265923"/>
    <w:rsid w:val="00266761"/>
    <w:rsid w:val="00270D3F"/>
    <w:rsid w:val="00271F4A"/>
    <w:rsid w:val="00272E7E"/>
    <w:rsid w:val="0027401D"/>
    <w:rsid w:val="00274F07"/>
    <w:rsid w:val="00276815"/>
    <w:rsid w:val="00282122"/>
    <w:rsid w:val="0028474C"/>
    <w:rsid w:val="0029221A"/>
    <w:rsid w:val="00292908"/>
    <w:rsid w:val="00293114"/>
    <w:rsid w:val="00295CF6"/>
    <w:rsid w:val="002971A0"/>
    <w:rsid w:val="00297493"/>
    <w:rsid w:val="00297A12"/>
    <w:rsid w:val="00297EBA"/>
    <w:rsid w:val="002A2891"/>
    <w:rsid w:val="002B0591"/>
    <w:rsid w:val="002B08C3"/>
    <w:rsid w:val="002B0F93"/>
    <w:rsid w:val="002B3870"/>
    <w:rsid w:val="002B4674"/>
    <w:rsid w:val="002B4807"/>
    <w:rsid w:val="002B4A6A"/>
    <w:rsid w:val="002B53FD"/>
    <w:rsid w:val="002B7ED8"/>
    <w:rsid w:val="002C0F69"/>
    <w:rsid w:val="002C10DE"/>
    <w:rsid w:val="002C2461"/>
    <w:rsid w:val="002C37AA"/>
    <w:rsid w:val="002C389A"/>
    <w:rsid w:val="002C5084"/>
    <w:rsid w:val="002C5A3C"/>
    <w:rsid w:val="002C72BB"/>
    <w:rsid w:val="002D05CD"/>
    <w:rsid w:val="002D10AE"/>
    <w:rsid w:val="002D3F4B"/>
    <w:rsid w:val="002D5E73"/>
    <w:rsid w:val="002D6954"/>
    <w:rsid w:val="002D759C"/>
    <w:rsid w:val="002D7B3B"/>
    <w:rsid w:val="002D7BBC"/>
    <w:rsid w:val="002E14DF"/>
    <w:rsid w:val="002E744F"/>
    <w:rsid w:val="002F0B9C"/>
    <w:rsid w:val="002F1807"/>
    <w:rsid w:val="002F2C20"/>
    <w:rsid w:val="002F30E2"/>
    <w:rsid w:val="002F49A0"/>
    <w:rsid w:val="002F59E5"/>
    <w:rsid w:val="002F661B"/>
    <w:rsid w:val="00300CE7"/>
    <w:rsid w:val="003016E2"/>
    <w:rsid w:val="003034F1"/>
    <w:rsid w:val="00303D4D"/>
    <w:rsid w:val="00305B2A"/>
    <w:rsid w:val="00305E78"/>
    <w:rsid w:val="003075D0"/>
    <w:rsid w:val="00311D38"/>
    <w:rsid w:val="00312648"/>
    <w:rsid w:val="00312F42"/>
    <w:rsid w:val="003132AF"/>
    <w:rsid w:val="00313755"/>
    <w:rsid w:val="00316B92"/>
    <w:rsid w:val="00325910"/>
    <w:rsid w:val="00325C4B"/>
    <w:rsid w:val="00331193"/>
    <w:rsid w:val="00331D1E"/>
    <w:rsid w:val="00332854"/>
    <w:rsid w:val="0033311A"/>
    <w:rsid w:val="00336635"/>
    <w:rsid w:val="00336A5B"/>
    <w:rsid w:val="003409D5"/>
    <w:rsid w:val="003417CF"/>
    <w:rsid w:val="003430C8"/>
    <w:rsid w:val="00343B57"/>
    <w:rsid w:val="00344618"/>
    <w:rsid w:val="00344D4C"/>
    <w:rsid w:val="00345165"/>
    <w:rsid w:val="003514A3"/>
    <w:rsid w:val="0035538F"/>
    <w:rsid w:val="00356BAE"/>
    <w:rsid w:val="0036384A"/>
    <w:rsid w:val="00363AC4"/>
    <w:rsid w:val="003667FB"/>
    <w:rsid w:val="003728BC"/>
    <w:rsid w:val="00373D53"/>
    <w:rsid w:val="003762E6"/>
    <w:rsid w:val="0037709A"/>
    <w:rsid w:val="00377464"/>
    <w:rsid w:val="0038312F"/>
    <w:rsid w:val="003877D8"/>
    <w:rsid w:val="0038795B"/>
    <w:rsid w:val="00387CE8"/>
    <w:rsid w:val="003918E3"/>
    <w:rsid w:val="00392FFB"/>
    <w:rsid w:val="00393C95"/>
    <w:rsid w:val="00394478"/>
    <w:rsid w:val="00394CDC"/>
    <w:rsid w:val="00394D31"/>
    <w:rsid w:val="003A1FCD"/>
    <w:rsid w:val="003A45EE"/>
    <w:rsid w:val="003A72A0"/>
    <w:rsid w:val="003B06F6"/>
    <w:rsid w:val="003B0D20"/>
    <w:rsid w:val="003B5899"/>
    <w:rsid w:val="003B6C6C"/>
    <w:rsid w:val="003C061B"/>
    <w:rsid w:val="003C18ED"/>
    <w:rsid w:val="003C4C58"/>
    <w:rsid w:val="003D1457"/>
    <w:rsid w:val="003D27BA"/>
    <w:rsid w:val="003D6EAE"/>
    <w:rsid w:val="003E04BB"/>
    <w:rsid w:val="003E0CEF"/>
    <w:rsid w:val="003E0EFB"/>
    <w:rsid w:val="003E4CF5"/>
    <w:rsid w:val="003E5874"/>
    <w:rsid w:val="003E708B"/>
    <w:rsid w:val="003F271E"/>
    <w:rsid w:val="003F3568"/>
    <w:rsid w:val="003F6C47"/>
    <w:rsid w:val="004071CD"/>
    <w:rsid w:val="004110EA"/>
    <w:rsid w:val="00411904"/>
    <w:rsid w:val="00411A1D"/>
    <w:rsid w:val="00413093"/>
    <w:rsid w:val="004130A0"/>
    <w:rsid w:val="00420518"/>
    <w:rsid w:val="00421CF3"/>
    <w:rsid w:val="0042233A"/>
    <w:rsid w:val="004245D1"/>
    <w:rsid w:val="004246FA"/>
    <w:rsid w:val="00424B46"/>
    <w:rsid w:val="00425C47"/>
    <w:rsid w:val="00426EB2"/>
    <w:rsid w:val="0042778A"/>
    <w:rsid w:val="004277F0"/>
    <w:rsid w:val="00430AB5"/>
    <w:rsid w:val="00430B2E"/>
    <w:rsid w:val="004310B6"/>
    <w:rsid w:val="00431AFB"/>
    <w:rsid w:val="004365A5"/>
    <w:rsid w:val="00437B6C"/>
    <w:rsid w:val="00441A13"/>
    <w:rsid w:val="00441D4F"/>
    <w:rsid w:val="00443708"/>
    <w:rsid w:val="004451E5"/>
    <w:rsid w:val="00446F13"/>
    <w:rsid w:val="00447763"/>
    <w:rsid w:val="0045224B"/>
    <w:rsid w:val="004535E6"/>
    <w:rsid w:val="00456D04"/>
    <w:rsid w:val="00456F6D"/>
    <w:rsid w:val="004571CF"/>
    <w:rsid w:val="00457D39"/>
    <w:rsid w:val="00465024"/>
    <w:rsid w:val="00465702"/>
    <w:rsid w:val="0047229B"/>
    <w:rsid w:val="00474245"/>
    <w:rsid w:val="00474CB0"/>
    <w:rsid w:val="004779B7"/>
    <w:rsid w:val="00482316"/>
    <w:rsid w:val="00486EAB"/>
    <w:rsid w:val="00487251"/>
    <w:rsid w:val="004874FF"/>
    <w:rsid w:val="0048780B"/>
    <w:rsid w:val="004926CC"/>
    <w:rsid w:val="004961C9"/>
    <w:rsid w:val="004A106E"/>
    <w:rsid w:val="004A19A1"/>
    <w:rsid w:val="004A58D7"/>
    <w:rsid w:val="004B03E8"/>
    <w:rsid w:val="004B04BF"/>
    <w:rsid w:val="004B47D3"/>
    <w:rsid w:val="004B5E1D"/>
    <w:rsid w:val="004B7730"/>
    <w:rsid w:val="004C3417"/>
    <w:rsid w:val="004C6D41"/>
    <w:rsid w:val="004D360E"/>
    <w:rsid w:val="004E126B"/>
    <w:rsid w:val="004E15D4"/>
    <w:rsid w:val="004E2D75"/>
    <w:rsid w:val="004E5C4F"/>
    <w:rsid w:val="004E5ED8"/>
    <w:rsid w:val="004F08AF"/>
    <w:rsid w:val="004F21CE"/>
    <w:rsid w:val="004F7018"/>
    <w:rsid w:val="004F7583"/>
    <w:rsid w:val="00501E6C"/>
    <w:rsid w:val="005030ED"/>
    <w:rsid w:val="00503E52"/>
    <w:rsid w:val="00505E71"/>
    <w:rsid w:val="00506435"/>
    <w:rsid w:val="0050686C"/>
    <w:rsid w:val="005103F9"/>
    <w:rsid w:val="00510430"/>
    <w:rsid w:val="00513C12"/>
    <w:rsid w:val="00513FB5"/>
    <w:rsid w:val="00515706"/>
    <w:rsid w:val="005219C4"/>
    <w:rsid w:val="00523A2D"/>
    <w:rsid w:val="005246F1"/>
    <w:rsid w:val="00525D75"/>
    <w:rsid w:val="00526B6B"/>
    <w:rsid w:val="00527A0F"/>
    <w:rsid w:val="0053026B"/>
    <w:rsid w:val="005312B7"/>
    <w:rsid w:val="00531BD4"/>
    <w:rsid w:val="00532481"/>
    <w:rsid w:val="00532754"/>
    <w:rsid w:val="00532CC4"/>
    <w:rsid w:val="00535825"/>
    <w:rsid w:val="00537B51"/>
    <w:rsid w:val="00540D02"/>
    <w:rsid w:val="00543246"/>
    <w:rsid w:val="0054368E"/>
    <w:rsid w:val="00543FCF"/>
    <w:rsid w:val="00546BFC"/>
    <w:rsid w:val="00547D0E"/>
    <w:rsid w:val="00554587"/>
    <w:rsid w:val="00555220"/>
    <w:rsid w:val="00556BFD"/>
    <w:rsid w:val="005653CB"/>
    <w:rsid w:val="005663B6"/>
    <w:rsid w:val="00567539"/>
    <w:rsid w:val="00567F68"/>
    <w:rsid w:val="005705BC"/>
    <w:rsid w:val="005705EC"/>
    <w:rsid w:val="00570793"/>
    <w:rsid w:val="005707D1"/>
    <w:rsid w:val="00570BC2"/>
    <w:rsid w:val="005732B9"/>
    <w:rsid w:val="00576781"/>
    <w:rsid w:val="005802D4"/>
    <w:rsid w:val="00583527"/>
    <w:rsid w:val="00584213"/>
    <w:rsid w:val="00585375"/>
    <w:rsid w:val="005867DB"/>
    <w:rsid w:val="005932DA"/>
    <w:rsid w:val="0059338D"/>
    <w:rsid w:val="00594299"/>
    <w:rsid w:val="00595E38"/>
    <w:rsid w:val="0059772F"/>
    <w:rsid w:val="0059778C"/>
    <w:rsid w:val="005A1C24"/>
    <w:rsid w:val="005A2FC7"/>
    <w:rsid w:val="005A35F8"/>
    <w:rsid w:val="005A609B"/>
    <w:rsid w:val="005B04E1"/>
    <w:rsid w:val="005B05C0"/>
    <w:rsid w:val="005B0B8C"/>
    <w:rsid w:val="005B14A0"/>
    <w:rsid w:val="005B52D6"/>
    <w:rsid w:val="005B5C01"/>
    <w:rsid w:val="005B680E"/>
    <w:rsid w:val="005B7900"/>
    <w:rsid w:val="005B79D1"/>
    <w:rsid w:val="005C0090"/>
    <w:rsid w:val="005C50B7"/>
    <w:rsid w:val="005D471B"/>
    <w:rsid w:val="005E26AB"/>
    <w:rsid w:val="005E28B4"/>
    <w:rsid w:val="005E3642"/>
    <w:rsid w:val="005E4DEC"/>
    <w:rsid w:val="005E5870"/>
    <w:rsid w:val="005F020B"/>
    <w:rsid w:val="005F14A4"/>
    <w:rsid w:val="006001EE"/>
    <w:rsid w:val="00601DD2"/>
    <w:rsid w:val="006035CD"/>
    <w:rsid w:val="00603685"/>
    <w:rsid w:val="00604EE3"/>
    <w:rsid w:val="006061AF"/>
    <w:rsid w:val="00607AB2"/>
    <w:rsid w:val="00610738"/>
    <w:rsid w:val="00611EDE"/>
    <w:rsid w:val="006170F2"/>
    <w:rsid w:val="006216BB"/>
    <w:rsid w:val="00627FCE"/>
    <w:rsid w:val="00632286"/>
    <w:rsid w:val="006353B7"/>
    <w:rsid w:val="00635A00"/>
    <w:rsid w:val="00640B04"/>
    <w:rsid w:val="006416E1"/>
    <w:rsid w:val="006420E1"/>
    <w:rsid w:val="006449B3"/>
    <w:rsid w:val="006473C4"/>
    <w:rsid w:val="006503C2"/>
    <w:rsid w:val="00651181"/>
    <w:rsid w:val="006545F7"/>
    <w:rsid w:val="00655D63"/>
    <w:rsid w:val="00655E0B"/>
    <w:rsid w:val="00657E62"/>
    <w:rsid w:val="00660705"/>
    <w:rsid w:val="0066114B"/>
    <w:rsid w:val="00661280"/>
    <w:rsid w:val="00661DB4"/>
    <w:rsid w:val="00664523"/>
    <w:rsid w:val="0066452D"/>
    <w:rsid w:val="00665CB7"/>
    <w:rsid w:val="0066767F"/>
    <w:rsid w:val="00670347"/>
    <w:rsid w:val="00672DC6"/>
    <w:rsid w:val="00675F18"/>
    <w:rsid w:val="00677642"/>
    <w:rsid w:val="00677BBB"/>
    <w:rsid w:val="00680AD3"/>
    <w:rsid w:val="00682A36"/>
    <w:rsid w:val="006848F1"/>
    <w:rsid w:val="00685552"/>
    <w:rsid w:val="006855AB"/>
    <w:rsid w:val="00695925"/>
    <w:rsid w:val="006967E0"/>
    <w:rsid w:val="006977C1"/>
    <w:rsid w:val="006A02E1"/>
    <w:rsid w:val="006A0EC6"/>
    <w:rsid w:val="006A2AC4"/>
    <w:rsid w:val="006A34F9"/>
    <w:rsid w:val="006B411C"/>
    <w:rsid w:val="006C0211"/>
    <w:rsid w:val="006C0CBB"/>
    <w:rsid w:val="006C106F"/>
    <w:rsid w:val="006C175F"/>
    <w:rsid w:val="006C18B2"/>
    <w:rsid w:val="006C21AC"/>
    <w:rsid w:val="006C3180"/>
    <w:rsid w:val="006C477A"/>
    <w:rsid w:val="006C52AF"/>
    <w:rsid w:val="006C5598"/>
    <w:rsid w:val="006C7FAA"/>
    <w:rsid w:val="006D0417"/>
    <w:rsid w:val="006D0B3E"/>
    <w:rsid w:val="006D1D9F"/>
    <w:rsid w:val="006D76F5"/>
    <w:rsid w:val="006D7C79"/>
    <w:rsid w:val="006E0735"/>
    <w:rsid w:val="006E7BCC"/>
    <w:rsid w:val="006F01D8"/>
    <w:rsid w:val="006F1D38"/>
    <w:rsid w:val="006F2A59"/>
    <w:rsid w:val="006F4B56"/>
    <w:rsid w:val="006F6B06"/>
    <w:rsid w:val="006F7219"/>
    <w:rsid w:val="0070080C"/>
    <w:rsid w:val="00700FD3"/>
    <w:rsid w:val="00704337"/>
    <w:rsid w:val="00710B66"/>
    <w:rsid w:val="00713089"/>
    <w:rsid w:val="00714924"/>
    <w:rsid w:val="00715D1E"/>
    <w:rsid w:val="00716F54"/>
    <w:rsid w:val="00717DE2"/>
    <w:rsid w:val="00717E28"/>
    <w:rsid w:val="007202D9"/>
    <w:rsid w:val="007220E7"/>
    <w:rsid w:val="0072356C"/>
    <w:rsid w:val="00724FDF"/>
    <w:rsid w:val="00727022"/>
    <w:rsid w:val="00731E4B"/>
    <w:rsid w:val="0073418F"/>
    <w:rsid w:val="0073421E"/>
    <w:rsid w:val="007366C3"/>
    <w:rsid w:val="007366FB"/>
    <w:rsid w:val="00737905"/>
    <w:rsid w:val="00740202"/>
    <w:rsid w:val="0074063E"/>
    <w:rsid w:val="0074387A"/>
    <w:rsid w:val="0074714F"/>
    <w:rsid w:val="0074734A"/>
    <w:rsid w:val="00757B4E"/>
    <w:rsid w:val="00760002"/>
    <w:rsid w:val="0076109C"/>
    <w:rsid w:val="0076352F"/>
    <w:rsid w:val="007639BD"/>
    <w:rsid w:val="007655CA"/>
    <w:rsid w:val="00765BB7"/>
    <w:rsid w:val="00767A88"/>
    <w:rsid w:val="007738EB"/>
    <w:rsid w:val="00773D4B"/>
    <w:rsid w:val="0077472C"/>
    <w:rsid w:val="00775DBB"/>
    <w:rsid w:val="007768AC"/>
    <w:rsid w:val="007837D5"/>
    <w:rsid w:val="00785578"/>
    <w:rsid w:val="007855D8"/>
    <w:rsid w:val="00785F16"/>
    <w:rsid w:val="007906CE"/>
    <w:rsid w:val="00795F55"/>
    <w:rsid w:val="007A2806"/>
    <w:rsid w:val="007A2EA6"/>
    <w:rsid w:val="007A3F66"/>
    <w:rsid w:val="007A5A33"/>
    <w:rsid w:val="007A5CCB"/>
    <w:rsid w:val="007B06F6"/>
    <w:rsid w:val="007B1506"/>
    <w:rsid w:val="007B1D14"/>
    <w:rsid w:val="007B2FD8"/>
    <w:rsid w:val="007B4807"/>
    <w:rsid w:val="007B55E7"/>
    <w:rsid w:val="007B627D"/>
    <w:rsid w:val="007C01BB"/>
    <w:rsid w:val="007C0751"/>
    <w:rsid w:val="007C0CD3"/>
    <w:rsid w:val="007C15EF"/>
    <w:rsid w:val="007C2976"/>
    <w:rsid w:val="007C2B87"/>
    <w:rsid w:val="007C2CF2"/>
    <w:rsid w:val="007C455A"/>
    <w:rsid w:val="007C5AEE"/>
    <w:rsid w:val="007C7A41"/>
    <w:rsid w:val="007D2087"/>
    <w:rsid w:val="007D23E8"/>
    <w:rsid w:val="007E0B16"/>
    <w:rsid w:val="007E5E55"/>
    <w:rsid w:val="007E69DA"/>
    <w:rsid w:val="007F62EF"/>
    <w:rsid w:val="00800D8F"/>
    <w:rsid w:val="008016BC"/>
    <w:rsid w:val="0080253A"/>
    <w:rsid w:val="00803D8B"/>
    <w:rsid w:val="008046F2"/>
    <w:rsid w:val="008058D5"/>
    <w:rsid w:val="008065AF"/>
    <w:rsid w:val="008065DB"/>
    <w:rsid w:val="00806CD8"/>
    <w:rsid w:val="00807082"/>
    <w:rsid w:val="00814CA7"/>
    <w:rsid w:val="0081581A"/>
    <w:rsid w:val="00822EC5"/>
    <w:rsid w:val="00825CBE"/>
    <w:rsid w:val="00825E34"/>
    <w:rsid w:val="00826372"/>
    <w:rsid w:val="00826387"/>
    <w:rsid w:val="00826E38"/>
    <w:rsid w:val="00827E80"/>
    <w:rsid w:val="00831695"/>
    <w:rsid w:val="00834E7A"/>
    <w:rsid w:val="00835FAA"/>
    <w:rsid w:val="00836D1B"/>
    <w:rsid w:val="00836DDE"/>
    <w:rsid w:val="00837068"/>
    <w:rsid w:val="0083720C"/>
    <w:rsid w:val="00841607"/>
    <w:rsid w:val="00841CDF"/>
    <w:rsid w:val="008460F2"/>
    <w:rsid w:val="008501E9"/>
    <w:rsid w:val="00850C90"/>
    <w:rsid w:val="008517E0"/>
    <w:rsid w:val="008517EA"/>
    <w:rsid w:val="008534E3"/>
    <w:rsid w:val="008574D2"/>
    <w:rsid w:val="0086121E"/>
    <w:rsid w:val="00862912"/>
    <w:rsid w:val="00864EAE"/>
    <w:rsid w:val="00866744"/>
    <w:rsid w:val="00866D42"/>
    <w:rsid w:val="00870C77"/>
    <w:rsid w:val="0087168D"/>
    <w:rsid w:val="0087351E"/>
    <w:rsid w:val="00875BDB"/>
    <w:rsid w:val="00876388"/>
    <w:rsid w:val="0087661F"/>
    <w:rsid w:val="00882404"/>
    <w:rsid w:val="0088414C"/>
    <w:rsid w:val="0088635F"/>
    <w:rsid w:val="0088703E"/>
    <w:rsid w:val="00887425"/>
    <w:rsid w:val="0088795A"/>
    <w:rsid w:val="00892329"/>
    <w:rsid w:val="008934BA"/>
    <w:rsid w:val="00895851"/>
    <w:rsid w:val="0089654B"/>
    <w:rsid w:val="008965B1"/>
    <w:rsid w:val="00897159"/>
    <w:rsid w:val="008A1287"/>
    <w:rsid w:val="008A1913"/>
    <w:rsid w:val="008A4C3D"/>
    <w:rsid w:val="008A58CB"/>
    <w:rsid w:val="008B068B"/>
    <w:rsid w:val="008B1C8F"/>
    <w:rsid w:val="008B28A6"/>
    <w:rsid w:val="008B6103"/>
    <w:rsid w:val="008C2338"/>
    <w:rsid w:val="008C28C8"/>
    <w:rsid w:val="008C48BA"/>
    <w:rsid w:val="008C5A84"/>
    <w:rsid w:val="008D005B"/>
    <w:rsid w:val="008D31BE"/>
    <w:rsid w:val="008E71CE"/>
    <w:rsid w:val="008F3AB1"/>
    <w:rsid w:val="008F7566"/>
    <w:rsid w:val="00900975"/>
    <w:rsid w:val="00900D21"/>
    <w:rsid w:val="00901D83"/>
    <w:rsid w:val="00902866"/>
    <w:rsid w:val="00904B4C"/>
    <w:rsid w:val="00906874"/>
    <w:rsid w:val="0091003F"/>
    <w:rsid w:val="0091110B"/>
    <w:rsid w:val="00912916"/>
    <w:rsid w:val="00915C6D"/>
    <w:rsid w:val="0091747E"/>
    <w:rsid w:val="00922454"/>
    <w:rsid w:val="00924B10"/>
    <w:rsid w:val="00924C56"/>
    <w:rsid w:val="00925322"/>
    <w:rsid w:val="009265B5"/>
    <w:rsid w:val="009426B4"/>
    <w:rsid w:val="00943DD8"/>
    <w:rsid w:val="00945F6E"/>
    <w:rsid w:val="0094684B"/>
    <w:rsid w:val="00950EFC"/>
    <w:rsid w:val="00952679"/>
    <w:rsid w:val="00956001"/>
    <w:rsid w:val="009612F9"/>
    <w:rsid w:val="009618C4"/>
    <w:rsid w:val="009619A9"/>
    <w:rsid w:val="00962239"/>
    <w:rsid w:val="009626D6"/>
    <w:rsid w:val="00965588"/>
    <w:rsid w:val="00967359"/>
    <w:rsid w:val="0097044E"/>
    <w:rsid w:val="009721CF"/>
    <w:rsid w:val="00973932"/>
    <w:rsid w:val="00975D45"/>
    <w:rsid w:val="009760BC"/>
    <w:rsid w:val="00982E84"/>
    <w:rsid w:val="00983E6A"/>
    <w:rsid w:val="00983FB2"/>
    <w:rsid w:val="00986F1F"/>
    <w:rsid w:val="0098755A"/>
    <w:rsid w:val="00987AB1"/>
    <w:rsid w:val="00993E39"/>
    <w:rsid w:val="009A672B"/>
    <w:rsid w:val="009B06CF"/>
    <w:rsid w:val="009C416B"/>
    <w:rsid w:val="009C6F46"/>
    <w:rsid w:val="009C749F"/>
    <w:rsid w:val="009C773A"/>
    <w:rsid w:val="009D0FF4"/>
    <w:rsid w:val="009D3DB1"/>
    <w:rsid w:val="009D421A"/>
    <w:rsid w:val="009D43EE"/>
    <w:rsid w:val="009D6436"/>
    <w:rsid w:val="009D7EC8"/>
    <w:rsid w:val="009E1191"/>
    <w:rsid w:val="009E4733"/>
    <w:rsid w:val="009E5E61"/>
    <w:rsid w:val="009E6AD1"/>
    <w:rsid w:val="009F06B3"/>
    <w:rsid w:val="009F0CC4"/>
    <w:rsid w:val="009F3437"/>
    <w:rsid w:val="009F3639"/>
    <w:rsid w:val="009F3ECE"/>
    <w:rsid w:val="009F54E3"/>
    <w:rsid w:val="009F7889"/>
    <w:rsid w:val="00A006BA"/>
    <w:rsid w:val="00A014DF"/>
    <w:rsid w:val="00A017B3"/>
    <w:rsid w:val="00A019FF"/>
    <w:rsid w:val="00A02E5C"/>
    <w:rsid w:val="00A03BC0"/>
    <w:rsid w:val="00A061A7"/>
    <w:rsid w:val="00A07FE2"/>
    <w:rsid w:val="00A1095F"/>
    <w:rsid w:val="00A11427"/>
    <w:rsid w:val="00A17B53"/>
    <w:rsid w:val="00A24272"/>
    <w:rsid w:val="00A24546"/>
    <w:rsid w:val="00A26C90"/>
    <w:rsid w:val="00A314A4"/>
    <w:rsid w:val="00A32334"/>
    <w:rsid w:val="00A32415"/>
    <w:rsid w:val="00A33290"/>
    <w:rsid w:val="00A33E13"/>
    <w:rsid w:val="00A361DF"/>
    <w:rsid w:val="00A36874"/>
    <w:rsid w:val="00A4061E"/>
    <w:rsid w:val="00A41531"/>
    <w:rsid w:val="00A43D4E"/>
    <w:rsid w:val="00A43DC6"/>
    <w:rsid w:val="00A43F4D"/>
    <w:rsid w:val="00A450AF"/>
    <w:rsid w:val="00A5176F"/>
    <w:rsid w:val="00A51EE7"/>
    <w:rsid w:val="00A52F8A"/>
    <w:rsid w:val="00A55B32"/>
    <w:rsid w:val="00A57843"/>
    <w:rsid w:val="00A6319D"/>
    <w:rsid w:val="00A63DDC"/>
    <w:rsid w:val="00A6460B"/>
    <w:rsid w:val="00A65E21"/>
    <w:rsid w:val="00A722A2"/>
    <w:rsid w:val="00A731F2"/>
    <w:rsid w:val="00A82EA8"/>
    <w:rsid w:val="00A83638"/>
    <w:rsid w:val="00A8462B"/>
    <w:rsid w:val="00A86669"/>
    <w:rsid w:val="00A90279"/>
    <w:rsid w:val="00A9307C"/>
    <w:rsid w:val="00A93521"/>
    <w:rsid w:val="00A93851"/>
    <w:rsid w:val="00A94405"/>
    <w:rsid w:val="00A9559F"/>
    <w:rsid w:val="00A967A6"/>
    <w:rsid w:val="00A97A14"/>
    <w:rsid w:val="00A97EAE"/>
    <w:rsid w:val="00AA11CC"/>
    <w:rsid w:val="00AA4509"/>
    <w:rsid w:val="00AB05E5"/>
    <w:rsid w:val="00AB56F0"/>
    <w:rsid w:val="00AB577E"/>
    <w:rsid w:val="00AB75E1"/>
    <w:rsid w:val="00AC046D"/>
    <w:rsid w:val="00AC399E"/>
    <w:rsid w:val="00AC4C4C"/>
    <w:rsid w:val="00AC59FB"/>
    <w:rsid w:val="00AC7482"/>
    <w:rsid w:val="00AD0CC8"/>
    <w:rsid w:val="00AD10B9"/>
    <w:rsid w:val="00AD2C09"/>
    <w:rsid w:val="00AD3636"/>
    <w:rsid w:val="00AD7175"/>
    <w:rsid w:val="00AE0A0B"/>
    <w:rsid w:val="00AE1C22"/>
    <w:rsid w:val="00AE2949"/>
    <w:rsid w:val="00AE3B25"/>
    <w:rsid w:val="00AE5E42"/>
    <w:rsid w:val="00AF0DB0"/>
    <w:rsid w:val="00AF4028"/>
    <w:rsid w:val="00AF41EA"/>
    <w:rsid w:val="00AF71CA"/>
    <w:rsid w:val="00B010C1"/>
    <w:rsid w:val="00B02484"/>
    <w:rsid w:val="00B06DAC"/>
    <w:rsid w:val="00B07B55"/>
    <w:rsid w:val="00B10B9F"/>
    <w:rsid w:val="00B1446B"/>
    <w:rsid w:val="00B21114"/>
    <w:rsid w:val="00B22CE1"/>
    <w:rsid w:val="00B22D14"/>
    <w:rsid w:val="00B234B1"/>
    <w:rsid w:val="00B2401A"/>
    <w:rsid w:val="00B2755C"/>
    <w:rsid w:val="00B33357"/>
    <w:rsid w:val="00B370A8"/>
    <w:rsid w:val="00B40609"/>
    <w:rsid w:val="00B419B5"/>
    <w:rsid w:val="00B4263E"/>
    <w:rsid w:val="00B439BA"/>
    <w:rsid w:val="00B4559A"/>
    <w:rsid w:val="00B47B01"/>
    <w:rsid w:val="00B50702"/>
    <w:rsid w:val="00B5106C"/>
    <w:rsid w:val="00B52E48"/>
    <w:rsid w:val="00B54F91"/>
    <w:rsid w:val="00B623BF"/>
    <w:rsid w:val="00B62915"/>
    <w:rsid w:val="00B62FD3"/>
    <w:rsid w:val="00B63654"/>
    <w:rsid w:val="00B63C73"/>
    <w:rsid w:val="00B64C39"/>
    <w:rsid w:val="00B65363"/>
    <w:rsid w:val="00B66C91"/>
    <w:rsid w:val="00B74236"/>
    <w:rsid w:val="00B7694C"/>
    <w:rsid w:val="00B76F27"/>
    <w:rsid w:val="00B8188D"/>
    <w:rsid w:val="00B8634E"/>
    <w:rsid w:val="00B87DFE"/>
    <w:rsid w:val="00B91297"/>
    <w:rsid w:val="00B91B9A"/>
    <w:rsid w:val="00B94A68"/>
    <w:rsid w:val="00B95E7B"/>
    <w:rsid w:val="00B9639F"/>
    <w:rsid w:val="00B971A8"/>
    <w:rsid w:val="00BA1521"/>
    <w:rsid w:val="00BA1E7D"/>
    <w:rsid w:val="00BA1EB7"/>
    <w:rsid w:val="00BA42C7"/>
    <w:rsid w:val="00BA5097"/>
    <w:rsid w:val="00BA5489"/>
    <w:rsid w:val="00BA64D0"/>
    <w:rsid w:val="00BA6DE9"/>
    <w:rsid w:val="00BA7CA1"/>
    <w:rsid w:val="00BB102D"/>
    <w:rsid w:val="00BB2901"/>
    <w:rsid w:val="00BB551D"/>
    <w:rsid w:val="00BC0E39"/>
    <w:rsid w:val="00BC18E5"/>
    <w:rsid w:val="00BC3D27"/>
    <w:rsid w:val="00BC5620"/>
    <w:rsid w:val="00BD077D"/>
    <w:rsid w:val="00BD2465"/>
    <w:rsid w:val="00BD2F94"/>
    <w:rsid w:val="00BD4DC8"/>
    <w:rsid w:val="00BD626C"/>
    <w:rsid w:val="00BD6C46"/>
    <w:rsid w:val="00BD6F04"/>
    <w:rsid w:val="00BE0C4E"/>
    <w:rsid w:val="00BE1350"/>
    <w:rsid w:val="00BE2707"/>
    <w:rsid w:val="00BE2950"/>
    <w:rsid w:val="00BE3B00"/>
    <w:rsid w:val="00BE685C"/>
    <w:rsid w:val="00BF18F6"/>
    <w:rsid w:val="00BF1DA5"/>
    <w:rsid w:val="00BF1EA3"/>
    <w:rsid w:val="00BF7D89"/>
    <w:rsid w:val="00C01429"/>
    <w:rsid w:val="00C01BE4"/>
    <w:rsid w:val="00C02F9E"/>
    <w:rsid w:val="00C0537C"/>
    <w:rsid w:val="00C079F2"/>
    <w:rsid w:val="00C207FB"/>
    <w:rsid w:val="00C20DE4"/>
    <w:rsid w:val="00C20ECB"/>
    <w:rsid w:val="00C253C3"/>
    <w:rsid w:val="00C272ED"/>
    <w:rsid w:val="00C32C68"/>
    <w:rsid w:val="00C35AF5"/>
    <w:rsid w:val="00C3695E"/>
    <w:rsid w:val="00C408D3"/>
    <w:rsid w:val="00C41213"/>
    <w:rsid w:val="00C413E4"/>
    <w:rsid w:val="00C41465"/>
    <w:rsid w:val="00C41B5E"/>
    <w:rsid w:val="00C43205"/>
    <w:rsid w:val="00C4597A"/>
    <w:rsid w:val="00C4611B"/>
    <w:rsid w:val="00C46A67"/>
    <w:rsid w:val="00C50319"/>
    <w:rsid w:val="00C51457"/>
    <w:rsid w:val="00C532B1"/>
    <w:rsid w:val="00C532D3"/>
    <w:rsid w:val="00C55FC7"/>
    <w:rsid w:val="00C66113"/>
    <w:rsid w:val="00C662E8"/>
    <w:rsid w:val="00C6717F"/>
    <w:rsid w:val="00C67BBE"/>
    <w:rsid w:val="00C71EAA"/>
    <w:rsid w:val="00C72D7F"/>
    <w:rsid w:val="00C73EB8"/>
    <w:rsid w:val="00C74F46"/>
    <w:rsid w:val="00C75B03"/>
    <w:rsid w:val="00C77213"/>
    <w:rsid w:val="00C82CBB"/>
    <w:rsid w:val="00C93621"/>
    <w:rsid w:val="00C93931"/>
    <w:rsid w:val="00C939A7"/>
    <w:rsid w:val="00C93ADB"/>
    <w:rsid w:val="00C96CF4"/>
    <w:rsid w:val="00CA0BA8"/>
    <w:rsid w:val="00CA78F9"/>
    <w:rsid w:val="00CB18A9"/>
    <w:rsid w:val="00CB3024"/>
    <w:rsid w:val="00CB43D4"/>
    <w:rsid w:val="00CB534A"/>
    <w:rsid w:val="00CB6219"/>
    <w:rsid w:val="00CC0381"/>
    <w:rsid w:val="00CC13D6"/>
    <w:rsid w:val="00CC380C"/>
    <w:rsid w:val="00CC79BF"/>
    <w:rsid w:val="00CC7CEF"/>
    <w:rsid w:val="00CC7F32"/>
    <w:rsid w:val="00CD1441"/>
    <w:rsid w:val="00CD1D88"/>
    <w:rsid w:val="00CD242B"/>
    <w:rsid w:val="00CD2792"/>
    <w:rsid w:val="00CD6673"/>
    <w:rsid w:val="00CD6D0D"/>
    <w:rsid w:val="00CE0D85"/>
    <w:rsid w:val="00CE3165"/>
    <w:rsid w:val="00CE463E"/>
    <w:rsid w:val="00CE4B2C"/>
    <w:rsid w:val="00CE519F"/>
    <w:rsid w:val="00CF077D"/>
    <w:rsid w:val="00CF111C"/>
    <w:rsid w:val="00CF5395"/>
    <w:rsid w:val="00CF6980"/>
    <w:rsid w:val="00D002AC"/>
    <w:rsid w:val="00D0073D"/>
    <w:rsid w:val="00D00B1C"/>
    <w:rsid w:val="00D0422F"/>
    <w:rsid w:val="00D06044"/>
    <w:rsid w:val="00D06085"/>
    <w:rsid w:val="00D10F08"/>
    <w:rsid w:val="00D1294A"/>
    <w:rsid w:val="00D15FCC"/>
    <w:rsid w:val="00D26EDB"/>
    <w:rsid w:val="00D31ACA"/>
    <w:rsid w:val="00D35279"/>
    <w:rsid w:val="00D3559C"/>
    <w:rsid w:val="00D357C7"/>
    <w:rsid w:val="00D378B8"/>
    <w:rsid w:val="00D4270C"/>
    <w:rsid w:val="00D432BD"/>
    <w:rsid w:val="00D456BC"/>
    <w:rsid w:val="00D45C81"/>
    <w:rsid w:val="00D47D9E"/>
    <w:rsid w:val="00D533F9"/>
    <w:rsid w:val="00D54FE2"/>
    <w:rsid w:val="00D56776"/>
    <w:rsid w:val="00D61E8A"/>
    <w:rsid w:val="00D632F2"/>
    <w:rsid w:val="00D64938"/>
    <w:rsid w:val="00D72903"/>
    <w:rsid w:val="00D73052"/>
    <w:rsid w:val="00D735BF"/>
    <w:rsid w:val="00D759DD"/>
    <w:rsid w:val="00D80134"/>
    <w:rsid w:val="00D82B17"/>
    <w:rsid w:val="00D8414A"/>
    <w:rsid w:val="00D8440A"/>
    <w:rsid w:val="00D848FE"/>
    <w:rsid w:val="00D86F48"/>
    <w:rsid w:val="00D91FC9"/>
    <w:rsid w:val="00D939DA"/>
    <w:rsid w:val="00D96C10"/>
    <w:rsid w:val="00D97C1D"/>
    <w:rsid w:val="00DA0848"/>
    <w:rsid w:val="00DA367B"/>
    <w:rsid w:val="00DA4279"/>
    <w:rsid w:val="00DA70CA"/>
    <w:rsid w:val="00DB0449"/>
    <w:rsid w:val="00DB0680"/>
    <w:rsid w:val="00DB1952"/>
    <w:rsid w:val="00DB4848"/>
    <w:rsid w:val="00DB6FB4"/>
    <w:rsid w:val="00DB7C98"/>
    <w:rsid w:val="00DC037B"/>
    <w:rsid w:val="00DC32B5"/>
    <w:rsid w:val="00DC5345"/>
    <w:rsid w:val="00DC7978"/>
    <w:rsid w:val="00DC7C7B"/>
    <w:rsid w:val="00DD0355"/>
    <w:rsid w:val="00DD13EE"/>
    <w:rsid w:val="00DD4917"/>
    <w:rsid w:val="00DD52E6"/>
    <w:rsid w:val="00DE45E7"/>
    <w:rsid w:val="00DE7FA0"/>
    <w:rsid w:val="00DF0D28"/>
    <w:rsid w:val="00DF5AF5"/>
    <w:rsid w:val="00DF5BC4"/>
    <w:rsid w:val="00DF7077"/>
    <w:rsid w:val="00DF74E7"/>
    <w:rsid w:val="00DF7EA5"/>
    <w:rsid w:val="00E025F5"/>
    <w:rsid w:val="00E02C07"/>
    <w:rsid w:val="00E12F28"/>
    <w:rsid w:val="00E13260"/>
    <w:rsid w:val="00E14BDC"/>
    <w:rsid w:val="00E16856"/>
    <w:rsid w:val="00E2252E"/>
    <w:rsid w:val="00E22B15"/>
    <w:rsid w:val="00E2648F"/>
    <w:rsid w:val="00E30CBD"/>
    <w:rsid w:val="00E334B7"/>
    <w:rsid w:val="00E35370"/>
    <w:rsid w:val="00E37FE7"/>
    <w:rsid w:val="00E40A1A"/>
    <w:rsid w:val="00E418CC"/>
    <w:rsid w:val="00E52A7D"/>
    <w:rsid w:val="00E5460C"/>
    <w:rsid w:val="00E5541D"/>
    <w:rsid w:val="00E56B54"/>
    <w:rsid w:val="00E60C2E"/>
    <w:rsid w:val="00E61554"/>
    <w:rsid w:val="00E649F0"/>
    <w:rsid w:val="00E669EB"/>
    <w:rsid w:val="00E66C0B"/>
    <w:rsid w:val="00E67977"/>
    <w:rsid w:val="00E67CB2"/>
    <w:rsid w:val="00E70124"/>
    <w:rsid w:val="00E729F1"/>
    <w:rsid w:val="00E72FC7"/>
    <w:rsid w:val="00E74504"/>
    <w:rsid w:val="00E75BFA"/>
    <w:rsid w:val="00E77EED"/>
    <w:rsid w:val="00E81830"/>
    <w:rsid w:val="00E83879"/>
    <w:rsid w:val="00E84686"/>
    <w:rsid w:val="00E91D1E"/>
    <w:rsid w:val="00E924F1"/>
    <w:rsid w:val="00E94CA9"/>
    <w:rsid w:val="00EA58EE"/>
    <w:rsid w:val="00EA62AD"/>
    <w:rsid w:val="00EA7F00"/>
    <w:rsid w:val="00EB4A70"/>
    <w:rsid w:val="00EC0492"/>
    <w:rsid w:val="00EC143C"/>
    <w:rsid w:val="00ED062B"/>
    <w:rsid w:val="00ED385B"/>
    <w:rsid w:val="00ED4D91"/>
    <w:rsid w:val="00ED5EB0"/>
    <w:rsid w:val="00ED633C"/>
    <w:rsid w:val="00ED743E"/>
    <w:rsid w:val="00EE43E1"/>
    <w:rsid w:val="00EE46EA"/>
    <w:rsid w:val="00EE5093"/>
    <w:rsid w:val="00EE6508"/>
    <w:rsid w:val="00EE7157"/>
    <w:rsid w:val="00EF0DA9"/>
    <w:rsid w:val="00EF395E"/>
    <w:rsid w:val="00EF5E0E"/>
    <w:rsid w:val="00EF6807"/>
    <w:rsid w:val="00EF7598"/>
    <w:rsid w:val="00EF7639"/>
    <w:rsid w:val="00F01831"/>
    <w:rsid w:val="00F0401D"/>
    <w:rsid w:val="00F04D17"/>
    <w:rsid w:val="00F10CFC"/>
    <w:rsid w:val="00F1144E"/>
    <w:rsid w:val="00F11D64"/>
    <w:rsid w:val="00F13D0C"/>
    <w:rsid w:val="00F20585"/>
    <w:rsid w:val="00F20BB2"/>
    <w:rsid w:val="00F218AE"/>
    <w:rsid w:val="00F23F8E"/>
    <w:rsid w:val="00F24CB0"/>
    <w:rsid w:val="00F24E6A"/>
    <w:rsid w:val="00F2601E"/>
    <w:rsid w:val="00F267FE"/>
    <w:rsid w:val="00F26EA6"/>
    <w:rsid w:val="00F27F6C"/>
    <w:rsid w:val="00F27FB6"/>
    <w:rsid w:val="00F305C3"/>
    <w:rsid w:val="00F3233E"/>
    <w:rsid w:val="00F341B2"/>
    <w:rsid w:val="00F350CF"/>
    <w:rsid w:val="00F36A5C"/>
    <w:rsid w:val="00F425D4"/>
    <w:rsid w:val="00F43660"/>
    <w:rsid w:val="00F448C0"/>
    <w:rsid w:val="00F45327"/>
    <w:rsid w:val="00F526FF"/>
    <w:rsid w:val="00F54917"/>
    <w:rsid w:val="00F565FD"/>
    <w:rsid w:val="00F6344F"/>
    <w:rsid w:val="00F63A8B"/>
    <w:rsid w:val="00F656F2"/>
    <w:rsid w:val="00F67AB0"/>
    <w:rsid w:val="00F70A7E"/>
    <w:rsid w:val="00F759AE"/>
    <w:rsid w:val="00F76A37"/>
    <w:rsid w:val="00F7727D"/>
    <w:rsid w:val="00F80547"/>
    <w:rsid w:val="00F8087D"/>
    <w:rsid w:val="00F81248"/>
    <w:rsid w:val="00F81E30"/>
    <w:rsid w:val="00F87AA9"/>
    <w:rsid w:val="00F914BF"/>
    <w:rsid w:val="00F926F7"/>
    <w:rsid w:val="00F9705B"/>
    <w:rsid w:val="00F97A39"/>
    <w:rsid w:val="00FA13DE"/>
    <w:rsid w:val="00FA3B87"/>
    <w:rsid w:val="00FA5A0E"/>
    <w:rsid w:val="00FB0213"/>
    <w:rsid w:val="00FB0CAB"/>
    <w:rsid w:val="00FB2F41"/>
    <w:rsid w:val="00FB435D"/>
    <w:rsid w:val="00FB7248"/>
    <w:rsid w:val="00FC05DD"/>
    <w:rsid w:val="00FD071D"/>
    <w:rsid w:val="00FD1F93"/>
    <w:rsid w:val="00FD2235"/>
    <w:rsid w:val="00FD4271"/>
    <w:rsid w:val="00FE5E42"/>
    <w:rsid w:val="00FE737C"/>
    <w:rsid w:val="00FF15A1"/>
    <w:rsid w:val="00FF3A2C"/>
    <w:rsid w:val="00FF47E5"/>
    <w:rsid w:val="00FF55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BDE3F"/>
  <w15:docId w15:val="{60849BC5-E1C2-4DB9-B763-1D7D7DFE4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46EA"/>
    <w:pPr>
      <w:spacing w:after="0" w:line="240" w:lineRule="auto"/>
    </w:pPr>
    <w:rPr>
      <w:rFonts w:ascii="Calibri" w:hAnsi="Calibri" w:cs="Times New Roman"/>
    </w:rPr>
  </w:style>
  <w:style w:type="paragraph" w:styleId="Ttulo1">
    <w:name w:val="heading 1"/>
    <w:basedOn w:val="Normal"/>
    <w:next w:val="Normal"/>
    <w:link w:val="Ttulo1Char"/>
    <w:uiPriority w:val="9"/>
    <w:qFormat/>
    <w:rsid w:val="005D47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AD36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har"/>
    <w:uiPriority w:val="9"/>
    <w:qFormat/>
    <w:rsid w:val="00EE46EA"/>
    <w:pPr>
      <w:spacing w:before="100" w:beforeAutospacing="1" w:after="100" w:afterAutospacing="1"/>
      <w:outlineLvl w:val="2"/>
    </w:pPr>
    <w:rPr>
      <w:rFonts w:ascii="Times New Roman" w:eastAsia="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PargrafodaListaChar">
    <w:name w:val="Parágrafo da Lista Char"/>
    <w:basedOn w:val="Fontepargpadro"/>
    <w:link w:val="PargrafodaLista"/>
    <w:uiPriority w:val="34"/>
    <w:qFormat/>
    <w:locked/>
    <w:rsid w:val="00EE46EA"/>
    <w:rPr>
      <w:rFonts w:ascii="Calibri" w:hAnsi="Calibri" w:cs="Times New Roman"/>
    </w:rPr>
  </w:style>
  <w:style w:type="paragraph" w:styleId="PargrafodaLista">
    <w:name w:val="List Paragraph"/>
    <w:basedOn w:val="Normal"/>
    <w:link w:val="PargrafodaListaChar"/>
    <w:uiPriority w:val="34"/>
    <w:qFormat/>
    <w:rsid w:val="00EE46EA"/>
    <w:pPr>
      <w:ind w:left="720"/>
    </w:pPr>
  </w:style>
  <w:style w:type="character" w:styleId="Hyperlink">
    <w:name w:val="Hyperlink"/>
    <w:basedOn w:val="Fontepargpadro"/>
    <w:uiPriority w:val="99"/>
    <w:unhideWhenUsed/>
    <w:rsid w:val="00EE46EA"/>
    <w:rPr>
      <w:color w:val="0000FF"/>
      <w:u w:val="single"/>
    </w:rPr>
  </w:style>
  <w:style w:type="character" w:customStyle="1" w:styleId="Ttulo3Char">
    <w:name w:val="Título 3 Char"/>
    <w:basedOn w:val="Fontepargpadro"/>
    <w:link w:val="Ttulo3"/>
    <w:uiPriority w:val="9"/>
    <w:rsid w:val="00EE46EA"/>
    <w:rPr>
      <w:rFonts w:ascii="Times New Roman" w:eastAsia="Times New Roman" w:hAnsi="Times New Roman" w:cs="Times New Roman"/>
      <w:b/>
      <w:bCs/>
      <w:sz w:val="27"/>
      <w:szCs w:val="27"/>
      <w:lang w:eastAsia="pt-BR"/>
    </w:rPr>
  </w:style>
  <w:style w:type="character" w:customStyle="1" w:styleId="apple-converted-space">
    <w:name w:val="apple-converted-space"/>
    <w:basedOn w:val="Fontepargpadro"/>
    <w:rsid w:val="00EE46EA"/>
  </w:style>
  <w:style w:type="paragraph" w:styleId="NormalWeb">
    <w:name w:val="Normal (Web)"/>
    <w:basedOn w:val="Normal"/>
    <w:uiPriority w:val="99"/>
    <w:unhideWhenUsed/>
    <w:rsid w:val="00EE46EA"/>
    <w:pPr>
      <w:spacing w:before="100" w:beforeAutospacing="1" w:after="100" w:afterAutospacing="1"/>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DD4917"/>
    <w:rPr>
      <w:rFonts w:ascii="Tahoma" w:hAnsi="Tahoma" w:cs="Tahoma"/>
      <w:sz w:val="16"/>
      <w:szCs w:val="16"/>
    </w:rPr>
  </w:style>
  <w:style w:type="character" w:customStyle="1" w:styleId="TextodebaloChar">
    <w:name w:val="Texto de balão Char"/>
    <w:basedOn w:val="Fontepargpadro"/>
    <w:link w:val="Textodebalo"/>
    <w:uiPriority w:val="99"/>
    <w:semiHidden/>
    <w:rsid w:val="00DD4917"/>
    <w:rPr>
      <w:rFonts w:ascii="Tahoma" w:hAnsi="Tahoma" w:cs="Tahoma"/>
      <w:sz w:val="16"/>
      <w:szCs w:val="16"/>
    </w:rPr>
  </w:style>
  <w:style w:type="character" w:styleId="Forte">
    <w:name w:val="Strong"/>
    <w:basedOn w:val="Fontepargpadro"/>
    <w:uiPriority w:val="22"/>
    <w:qFormat/>
    <w:rsid w:val="00515706"/>
    <w:rPr>
      <w:b/>
      <w:bCs/>
    </w:rPr>
  </w:style>
  <w:style w:type="paragraph" w:styleId="Cabealho">
    <w:name w:val="header"/>
    <w:basedOn w:val="Normal"/>
    <w:link w:val="CabealhoChar"/>
    <w:uiPriority w:val="99"/>
    <w:unhideWhenUsed/>
    <w:rsid w:val="00515706"/>
    <w:pPr>
      <w:tabs>
        <w:tab w:val="center" w:pos="4252"/>
        <w:tab w:val="right" w:pos="8504"/>
      </w:tabs>
    </w:pPr>
  </w:style>
  <w:style w:type="character" w:customStyle="1" w:styleId="CabealhoChar">
    <w:name w:val="Cabeçalho Char"/>
    <w:basedOn w:val="Fontepargpadro"/>
    <w:link w:val="Cabealho"/>
    <w:uiPriority w:val="99"/>
    <w:rsid w:val="00515706"/>
    <w:rPr>
      <w:rFonts w:ascii="Calibri" w:hAnsi="Calibri" w:cs="Times New Roman"/>
    </w:rPr>
  </w:style>
  <w:style w:type="paragraph" w:styleId="Rodap">
    <w:name w:val="footer"/>
    <w:basedOn w:val="Normal"/>
    <w:link w:val="RodapChar"/>
    <w:uiPriority w:val="99"/>
    <w:unhideWhenUsed/>
    <w:rsid w:val="00515706"/>
    <w:pPr>
      <w:tabs>
        <w:tab w:val="center" w:pos="4252"/>
        <w:tab w:val="right" w:pos="8504"/>
      </w:tabs>
    </w:pPr>
  </w:style>
  <w:style w:type="character" w:customStyle="1" w:styleId="RodapChar">
    <w:name w:val="Rodapé Char"/>
    <w:basedOn w:val="Fontepargpadro"/>
    <w:link w:val="Rodap"/>
    <w:uiPriority w:val="99"/>
    <w:rsid w:val="00515706"/>
    <w:rPr>
      <w:rFonts w:ascii="Calibri" w:hAnsi="Calibri" w:cs="Times New Roman"/>
    </w:rPr>
  </w:style>
  <w:style w:type="paragraph" w:styleId="Legenda">
    <w:name w:val="caption"/>
    <w:basedOn w:val="Normal"/>
    <w:next w:val="Normal"/>
    <w:uiPriority w:val="35"/>
    <w:unhideWhenUsed/>
    <w:qFormat/>
    <w:rsid w:val="00715D1E"/>
    <w:pPr>
      <w:spacing w:after="200"/>
    </w:pPr>
    <w:rPr>
      <w:b/>
      <w:bCs/>
      <w:color w:val="4F81BD" w:themeColor="accent1"/>
      <w:sz w:val="18"/>
      <w:szCs w:val="18"/>
    </w:rPr>
  </w:style>
  <w:style w:type="paragraph" w:styleId="Textodenotaderodap">
    <w:name w:val="footnote text"/>
    <w:basedOn w:val="Normal"/>
    <w:link w:val="TextodenotaderodapChar"/>
    <w:uiPriority w:val="99"/>
    <w:unhideWhenUsed/>
    <w:rsid w:val="0081581A"/>
    <w:rPr>
      <w:rFonts w:asciiTheme="minorHAnsi" w:hAnsiTheme="minorHAnsi" w:cstheme="minorBidi"/>
      <w:sz w:val="20"/>
      <w:szCs w:val="20"/>
    </w:rPr>
  </w:style>
  <w:style w:type="character" w:customStyle="1" w:styleId="TextodenotaderodapChar">
    <w:name w:val="Texto de nota de rodapé Char"/>
    <w:basedOn w:val="Fontepargpadro"/>
    <w:link w:val="Textodenotaderodap"/>
    <w:uiPriority w:val="99"/>
    <w:rsid w:val="0081581A"/>
    <w:rPr>
      <w:sz w:val="20"/>
      <w:szCs w:val="20"/>
    </w:rPr>
  </w:style>
  <w:style w:type="table" w:styleId="Tabelacomgrade">
    <w:name w:val="Table Grid"/>
    <w:basedOn w:val="Tabelanormal"/>
    <w:uiPriority w:val="59"/>
    <w:rsid w:val="00A82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nfase1">
    <w:name w:val="Light Shading Accent 1"/>
    <w:basedOn w:val="Tabelanormal"/>
    <w:uiPriority w:val="60"/>
    <w:rsid w:val="00CC038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tuloManual">
    <w:name w:val="Título Manual"/>
    <w:basedOn w:val="Ttulo1"/>
    <w:next w:val="Ttulo1"/>
    <w:link w:val="TtuloManualChar"/>
    <w:autoRedefine/>
    <w:qFormat/>
    <w:rsid w:val="00E669EB"/>
    <w:pPr>
      <w:spacing w:before="0"/>
      <w:jc w:val="center"/>
    </w:pPr>
    <w:rPr>
      <w:rFonts w:ascii="Myriad Pro" w:hAnsi="Myriad Pro" w:cs="Miriam"/>
      <w:color w:val="002060"/>
      <w:sz w:val="24"/>
      <w:szCs w:val="24"/>
      <w:lang w:eastAsia="pt-BR"/>
    </w:rPr>
  </w:style>
  <w:style w:type="character" w:customStyle="1" w:styleId="Ttulo1Char">
    <w:name w:val="Título 1 Char"/>
    <w:basedOn w:val="Fontepargpadro"/>
    <w:link w:val="Ttulo1"/>
    <w:uiPriority w:val="9"/>
    <w:rsid w:val="005D471B"/>
    <w:rPr>
      <w:rFonts w:asciiTheme="majorHAnsi" w:eastAsiaTheme="majorEastAsia" w:hAnsiTheme="majorHAnsi" w:cstheme="majorBidi"/>
      <w:b/>
      <w:bCs/>
      <w:color w:val="365F91" w:themeColor="accent1" w:themeShade="BF"/>
      <w:sz w:val="28"/>
      <w:szCs w:val="28"/>
    </w:rPr>
  </w:style>
  <w:style w:type="character" w:customStyle="1" w:styleId="TtuloManualChar">
    <w:name w:val="Título Manual Char"/>
    <w:basedOn w:val="Fontepargpadro"/>
    <w:link w:val="TtuloManual"/>
    <w:rsid w:val="00E669EB"/>
    <w:rPr>
      <w:rFonts w:ascii="Myriad Pro" w:eastAsiaTheme="majorEastAsia" w:hAnsi="Myriad Pro" w:cs="Miriam"/>
      <w:b/>
      <w:bCs/>
      <w:color w:val="002060"/>
      <w:sz w:val="24"/>
      <w:szCs w:val="24"/>
      <w:lang w:eastAsia="pt-BR"/>
    </w:rPr>
  </w:style>
  <w:style w:type="paragraph" w:styleId="CabealhodoSumrio">
    <w:name w:val="TOC Heading"/>
    <w:basedOn w:val="Ttulo1"/>
    <w:next w:val="Normal"/>
    <w:uiPriority w:val="39"/>
    <w:unhideWhenUsed/>
    <w:qFormat/>
    <w:rsid w:val="005D471B"/>
    <w:pPr>
      <w:spacing w:line="276" w:lineRule="auto"/>
      <w:outlineLvl w:val="9"/>
    </w:pPr>
    <w:rPr>
      <w:lang w:eastAsia="pt-BR"/>
    </w:rPr>
  </w:style>
  <w:style w:type="paragraph" w:styleId="Sumrio3">
    <w:name w:val="toc 3"/>
    <w:basedOn w:val="Normal"/>
    <w:next w:val="Normal"/>
    <w:autoRedefine/>
    <w:uiPriority w:val="39"/>
    <w:unhideWhenUsed/>
    <w:rsid w:val="005D471B"/>
    <w:pPr>
      <w:spacing w:after="100"/>
      <w:ind w:left="440"/>
    </w:pPr>
  </w:style>
  <w:style w:type="paragraph" w:styleId="Sumrio1">
    <w:name w:val="toc 1"/>
    <w:basedOn w:val="Normal"/>
    <w:next w:val="Normal"/>
    <w:autoRedefine/>
    <w:uiPriority w:val="39"/>
    <w:unhideWhenUsed/>
    <w:rsid w:val="00A24546"/>
    <w:pPr>
      <w:tabs>
        <w:tab w:val="left" w:pos="440"/>
        <w:tab w:val="right" w:leader="dot" w:pos="9356"/>
      </w:tabs>
      <w:spacing w:after="100"/>
      <w:jc w:val="both"/>
    </w:pPr>
  </w:style>
  <w:style w:type="table" w:styleId="ListaClara-nfase1">
    <w:name w:val="Light List Accent 1"/>
    <w:basedOn w:val="Tabelanormal"/>
    <w:uiPriority w:val="61"/>
    <w:rsid w:val="00AE3B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rgrafodaLista1">
    <w:name w:val="Parágrafo da Lista1"/>
    <w:basedOn w:val="Normal"/>
    <w:rsid w:val="00973932"/>
    <w:pPr>
      <w:widowControl w:val="0"/>
      <w:suppressAutoHyphens/>
      <w:spacing w:after="200"/>
      <w:ind w:left="720"/>
      <w:textAlignment w:val="baseline"/>
    </w:pPr>
    <w:rPr>
      <w:rFonts w:ascii="Liberation Serif" w:eastAsia="Times New Roman" w:hAnsi="Liberation Serif" w:cs="Lohit Devanagari"/>
      <w:kern w:val="1"/>
      <w:sz w:val="24"/>
      <w:szCs w:val="24"/>
      <w:lang w:eastAsia="hi-IN" w:bidi="hi-IN"/>
    </w:rPr>
  </w:style>
  <w:style w:type="table" w:styleId="SombreamentoMdio1-nfase1">
    <w:name w:val="Medium Shading 1 Accent 1"/>
    <w:basedOn w:val="Tabelanormal"/>
    <w:uiPriority w:val="63"/>
    <w:rsid w:val="0097393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adeMdia1-nfase1">
    <w:name w:val="Medium Grid 1 Accent 1"/>
    <w:basedOn w:val="Tabelanormal"/>
    <w:uiPriority w:val="67"/>
    <w:rsid w:val="00180FA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Refdecomentrio">
    <w:name w:val="annotation reference"/>
    <w:basedOn w:val="Fontepargpadro"/>
    <w:uiPriority w:val="99"/>
    <w:semiHidden/>
    <w:unhideWhenUsed/>
    <w:rsid w:val="00292908"/>
    <w:rPr>
      <w:sz w:val="16"/>
      <w:szCs w:val="16"/>
    </w:rPr>
  </w:style>
  <w:style w:type="paragraph" w:styleId="Textodecomentrio">
    <w:name w:val="annotation text"/>
    <w:basedOn w:val="Normal"/>
    <w:link w:val="TextodecomentrioChar"/>
    <w:uiPriority w:val="99"/>
    <w:unhideWhenUsed/>
    <w:rsid w:val="00292908"/>
    <w:rPr>
      <w:sz w:val="20"/>
      <w:szCs w:val="20"/>
    </w:rPr>
  </w:style>
  <w:style w:type="character" w:customStyle="1" w:styleId="TextodecomentrioChar">
    <w:name w:val="Texto de comentário Char"/>
    <w:basedOn w:val="Fontepargpadro"/>
    <w:link w:val="Textodecomentrio"/>
    <w:uiPriority w:val="99"/>
    <w:rsid w:val="00292908"/>
    <w:rPr>
      <w:rFonts w:ascii="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292908"/>
    <w:rPr>
      <w:b/>
      <w:bCs/>
    </w:rPr>
  </w:style>
  <w:style w:type="character" w:customStyle="1" w:styleId="AssuntodocomentrioChar">
    <w:name w:val="Assunto do comentário Char"/>
    <w:basedOn w:val="TextodecomentrioChar"/>
    <w:link w:val="Assuntodocomentrio"/>
    <w:uiPriority w:val="99"/>
    <w:semiHidden/>
    <w:rsid w:val="00292908"/>
    <w:rPr>
      <w:rFonts w:ascii="Calibri" w:hAnsi="Calibri" w:cs="Times New Roman"/>
      <w:b/>
      <w:bCs/>
      <w:sz w:val="20"/>
      <w:szCs w:val="20"/>
    </w:rPr>
  </w:style>
  <w:style w:type="character" w:customStyle="1" w:styleId="highlight">
    <w:name w:val="highlight"/>
    <w:basedOn w:val="Fontepargpadro"/>
    <w:rsid w:val="0074714F"/>
  </w:style>
  <w:style w:type="character" w:styleId="Refdenotaderodap">
    <w:name w:val="footnote reference"/>
    <w:uiPriority w:val="99"/>
    <w:rsid w:val="007A2EA6"/>
    <w:rPr>
      <w:vertAlign w:val="superscript"/>
    </w:rPr>
  </w:style>
  <w:style w:type="paragraph" w:customStyle="1" w:styleId="RelTexto">
    <w:name w:val="Rel Texto"/>
    <w:basedOn w:val="Normal"/>
    <w:link w:val="RelTextoChar"/>
    <w:qFormat/>
    <w:rsid w:val="007A2EA6"/>
    <w:pPr>
      <w:spacing w:after="120" w:line="360" w:lineRule="auto"/>
      <w:contextualSpacing/>
      <w:jc w:val="both"/>
    </w:pPr>
    <w:rPr>
      <w:rFonts w:eastAsia="Calibri"/>
      <w:lang w:eastAsia="pt-BR"/>
    </w:rPr>
  </w:style>
  <w:style w:type="character" w:customStyle="1" w:styleId="RelTextoChar">
    <w:name w:val="Rel Texto Char"/>
    <w:basedOn w:val="Fontepargpadro"/>
    <w:link w:val="RelTexto"/>
    <w:rsid w:val="007A2EA6"/>
    <w:rPr>
      <w:rFonts w:ascii="Calibri" w:eastAsia="Calibri" w:hAnsi="Calibri" w:cs="Times New Roman"/>
      <w:lang w:eastAsia="pt-BR"/>
    </w:rPr>
  </w:style>
  <w:style w:type="paragraph" w:styleId="Corpodetexto">
    <w:name w:val="Body Text"/>
    <w:basedOn w:val="Normal"/>
    <w:link w:val="CorpodetextoChar"/>
    <w:semiHidden/>
    <w:unhideWhenUsed/>
    <w:rsid w:val="00313755"/>
    <w:pPr>
      <w:suppressAutoHyphens/>
      <w:spacing w:before="113" w:after="119"/>
      <w:ind w:left="624"/>
    </w:pPr>
    <w:rPr>
      <w:rFonts w:ascii="Arial" w:eastAsia="Times New Roman" w:hAnsi="Arial"/>
      <w:sz w:val="20"/>
      <w:szCs w:val="24"/>
    </w:rPr>
  </w:style>
  <w:style w:type="character" w:customStyle="1" w:styleId="CorpodetextoChar">
    <w:name w:val="Corpo de texto Char"/>
    <w:basedOn w:val="Fontepargpadro"/>
    <w:link w:val="Corpodetexto"/>
    <w:semiHidden/>
    <w:rsid w:val="00313755"/>
    <w:rPr>
      <w:rFonts w:ascii="Arial" w:eastAsia="Times New Roman" w:hAnsi="Arial" w:cs="Times New Roman"/>
      <w:sz w:val="20"/>
      <w:szCs w:val="24"/>
    </w:rPr>
  </w:style>
  <w:style w:type="paragraph" w:customStyle="1" w:styleId="ndice">
    <w:name w:val="índice"/>
    <w:basedOn w:val="Ttulo1"/>
    <w:link w:val="ndiceChar"/>
    <w:qFormat/>
    <w:rsid w:val="00BA42C7"/>
    <w:pPr>
      <w:numPr>
        <w:numId w:val="1"/>
      </w:numPr>
      <w:shd w:val="clear" w:color="auto" w:fill="D6E3BC" w:themeFill="accent3" w:themeFillTint="66"/>
      <w:spacing w:line="276" w:lineRule="auto"/>
      <w:jc w:val="both"/>
    </w:pPr>
    <w:rPr>
      <w:rFonts w:ascii="Calibri" w:hAnsi="Calibri"/>
      <w:b w:val="0"/>
      <w:color w:val="auto"/>
      <w:sz w:val="26"/>
      <w:szCs w:val="26"/>
    </w:rPr>
  </w:style>
  <w:style w:type="character" w:customStyle="1" w:styleId="ndiceChar">
    <w:name w:val="índice Char"/>
    <w:basedOn w:val="PargrafodaListaChar"/>
    <w:link w:val="ndice"/>
    <w:rsid w:val="00BA42C7"/>
    <w:rPr>
      <w:rFonts w:ascii="Calibri" w:eastAsiaTheme="majorEastAsia" w:hAnsi="Calibri" w:cstheme="majorBidi"/>
      <w:bCs/>
      <w:sz w:val="26"/>
      <w:szCs w:val="26"/>
      <w:shd w:val="clear" w:color="auto" w:fill="D6E3BC" w:themeFill="accent3" w:themeFillTint="66"/>
    </w:rPr>
  </w:style>
  <w:style w:type="paragraph" w:styleId="Reviso">
    <w:name w:val="Revision"/>
    <w:hidden/>
    <w:uiPriority w:val="99"/>
    <w:semiHidden/>
    <w:rsid w:val="00183ECC"/>
    <w:pPr>
      <w:spacing w:after="0" w:line="240" w:lineRule="auto"/>
    </w:pPr>
    <w:rPr>
      <w:rFonts w:ascii="Calibri" w:hAnsi="Calibri" w:cs="Times New Roman"/>
    </w:rPr>
  </w:style>
  <w:style w:type="character" w:customStyle="1" w:styleId="Ttulo2Char">
    <w:name w:val="Título 2 Char"/>
    <w:basedOn w:val="Fontepargpadro"/>
    <w:link w:val="Ttulo2"/>
    <w:uiPriority w:val="9"/>
    <w:rsid w:val="00AD3636"/>
    <w:rPr>
      <w:rFonts w:asciiTheme="majorHAnsi" w:eastAsiaTheme="majorEastAsia" w:hAnsiTheme="majorHAnsi" w:cstheme="majorBidi"/>
      <w:color w:val="365F91" w:themeColor="accent1" w:themeShade="BF"/>
      <w:sz w:val="26"/>
      <w:szCs w:val="26"/>
    </w:rPr>
  </w:style>
  <w:style w:type="paragraph" w:customStyle="1" w:styleId="paragrafonumeradonivel1">
    <w:name w:val="paragrafo_numerado_nivel1"/>
    <w:basedOn w:val="Normal"/>
    <w:rsid w:val="00AD3636"/>
    <w:pPr>
      <w:spacing w:before="100" w:beforeAutospacing="1" w:after="100" w:afterAutospacing="1"/>
    </w:pPr>
    <w:rPr>
      <w:rFonts w:ascii="Times New Roman" w:eastAsia="Times New Roman" w:hAnsi="Times New Roman"/>
      <w:sz w:val="24"/>
      <w:szCs w:val="24"/>
      <w:lang w:eastAsia="pt-BR"/>
    </w:rPr>
  </w:style>
  <w:style w:type="table" w:styleId="TabelaSimples2">
    <w:name w:val="Plain Table 2"/>
    <w:basedOn w:val="Tabelanormal"/>
    <w:uiPriority w:val="42"/>
    <w:rsid w:val="00AD36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stilo2">
    <w:name w:val="Estilo2"/>
    <w:basedOn w:val="TtuloManual"/>
    <w:link w:val="Estilo2Char"/>
    <w:qFormat/>
    <w:rsid w:val="00AD3636"/>
    <w:pPr>
      <w:tabs>
        <w:tab w:val="left" w:pos="284"/>
      </w:tabs>
    </w:pPr>
  </w:style>
  <w:style w:type="character" w:customStyle="1" w:styleId="Estilo2Char">
    <w:name w:val="Estilo2 Char"/>
    <w:basedOn w:val="TtuloManualChar"/>
    <w:link w:val="Estilo2"/>
    <w:rsid w:val="00AD3636"/>
    <w:rPr>
      <w:rFonts w:ascii="Myriad Pro" w:eastAsiaTheme="majorEastAsia" w:hAnsi="Myriad Pro" w:cs="Miriam"/>
      <w:b/>
      <w:bCs/>
      <w:color w:val="002060"/>
      <w:sz w:val="24"/>
      <w:szCs w:val="24"/>
      <w:lang w:eastAsia="pt-BR"/>
    </w:rPr>
  </w:style>
  <w:style w:type="character" w:customStyle="1" w:styleId="TextodenotadefimChar">
    <w:name w:val="Texto de nota de fim Char"/>
    <w:basedOn w:val="Fontepargpadro"/>
    <w:link w:val="Textodenotadefim"/>
    <w:uiPriority w:val="99"/>
    <w:semiHidden/>
    <w:rsid w:val="00AD3636"/>
    <w:rPr>
      <w:rFonts w:ascii="Calibri" w:hAnsi="Calibri" w:cs="Times New Roman"/>
      <w:sz w:val="20"/>
      <w:szCs w:val="20"/>
    </w:rPr>
  </w:style>
  <w:style w:type="paragraph" w:styleId="Textodenotadefim">
    <w:name w:val="endnote text"/>
    <w:basedOn w:val="Normal"/>
    <w:link w:val="TextodenotadefimChar"/>
    <w:uiPriority w:val="99"/>
    <w:semiHidden/>
    <w:unhideWhenUsed/>
    <w:rsid w:val="00AD3636"/>
    <w:rPr>
      <w:sz w:val="20"/>
      <w:szCs w:val="20"/>
    </w:rPr>
  </w:style>
  <w:style w:type="character" w:customStyle="1" w:styleId="TextodenotadefimChar1">
    <w:name w:val="Texto de nota de fim Char1"/>
    <w:basedOn w:val="Fontepargpadro"/>
    <w:uiPriority w:val="99"/>
    <w:semiHidden/>
    <w:rsid w:val="00AD3636"/>
    <w:rPr>
      <w:rFonts w:ascii="Calibri" w:hAnsi="Calibri" w:cs="Times New Roman"/>
      <w:sz w:val="20"/>
      <w:szCs w:val="20"/>
    </w:rPr>
  </w:style>
  <w:style w:type="paragraph" w:customStyle="1" w:styleId="artigo">
    <w:name w:val="artigo"/>
    <w:basedOn w:val="Normal"/>
    <w:rsid w:val="00AD3636"/>
    <w:pPr>
      <w:spacing w:before="100" w:beforeAutospacing="1" w:after="100" w:afterAutospacing="1"/>
    </w:pPr>
    <w:rPr>
      <w:rFonts w:ascii="Times New Roman" w:eastAsia="Times New Roman" w:hAnsi="Times New Roman"/>
      <w:sz w:val="24"/>
      <w:szCs w:val="24"/>
      <w:lang w:eastAsia="pt-BR"/>
    </w:rPr>
  </w:style>
  <w:style w:type="paragraph" w:styleId="Sumrio2">
    <w:name w:val="toc 2"/>
    <w:basedOn w:val="Normal"/>
    <w:next w:val="Normal"/>
    <w:autoRedefine/>
    <w:uiPriority w:val="39"/>
    <w:unhideWhenUsed/>
    <w:rsid w:val="00AD3636"/>
    <w:pPr>
      <w:tabs>
        <w:tab w:val="left" w:pos="709"/>
        <w:tab w:val="right" w:leader="dot" w:pos="8494"/>
      </w:tabs>
      <w:spacing w:after="100"/>
      <w:ind w:left="220"/>
    </w:pPr>
  </w:style>
  <w:style w:type="table" w:styleId="TabeladeGrade1Clara-nfase1">
    <w:name w:val="Grid Table 1 Light Accent 1"/>
    <w:basedOn w:val="Tabelanormal"/>
    <w:uiPriority w:val="46"/>
    <w:rsid w:val="00A314A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D00B1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00046">
      <w:bodyDiv w:val="1"/>
      <w:marLeft w:val="0"/>
      <w:marRight w:val="0"/>
      <w:marTop w:val="0"/>
      <w:marBottom w:val="0"/>
      <w:divBdr>
        <w:top w:val="none" w:sz="0" w:space="0" w:color="auto"/>
        <w:left w:val="none" w:sz="0" w:space="0" w:color="auto"/>
        <w:bottom w:val="none" w:sz="0" w:space="0" w:color="auto"/>
        <w:right w:val="none" w:sz="0" w:space="0" w:color="auto"/>
      </w:divBdr>
    </w:div>
    <w:div w:id="102652940">
      <w:bodyDiv w:val="1"/>
      <w:marLeft w:val="0"/>
      <w:marRight w:val="0"/>
      <w:marTop w:val="0"/>
      <w:marBottom w:val="0"/>
      <w:divBdr>
        <w:top w:val="none" w:sz="0" w:space="0" w:color="auto"/>
        <w:left w:val="none" w:sz="0" w:space="0" w:color="auto"/>
        <w:bottom w:val="none" w:sz="0" w:space="0" w:color="auto"/>
        <w:right w:val="none" w:sz="0" w:space="0" w:color="auto"/>
      </w:divBdr>
      <w:divsChild>
        <w:div w:id="1374385153">
          <w:marLeft w:val="0"/>
          <w:marRight w:val="0"/>
          <w:marTop w:val="0"/>
          <w:marBottom w:val="0"/>
          <w:divBdr>
            <w:top w:val="none" w:sz="0" w:space="0" w:color="auto"/>
            <w:left w:val="none" w:sz="0" w:space="0" w:color="auto"/>
            <w:bottom w:val="none" w:sz="0" w:space="0" w:color="auto"/>
            <w:right w:val="none" w:sz="0" w:space="0" w:color="auto"/>
          </w:divBdr>
        </w:div>
      </w:divsChild>
    </w:div>
    <w:div w:id="120927286">
      <w:bodyDiv w:val="1"/>
      <w:marLeft w:val="0"/>
      <w:marRight w:val="0"/>
      <w:marTop w:val="0"/>
      <w:marBottom w:val="0"/>
      <w:divBdr>
        <w:top w:val="none" w:sz="0" w:space="0" w:color="auto"/>
        <w:left w:val="none" w:sz="0" w:space="0" w:color="auto"/>
        <w:bottom w:val="none" w:sz="0" w:space="0" w:color="auto"/>
        <w:right w:val="none" w:sz="0" w:space="0" w:color="auto"/>
      </w:divBdr>
      <w:divsChild>
        <w:div w:id="791484139">
          <w:marLeft w:val="0"/>
          <w:marRight w:val="0"/>
          <w:marTop w:val="0"/>
          <w:marBottom w:val="0"/>
          <w:divBdr>
            <w:top w:val="none" w:sz="0" w:space="0" w:color="auto"/>
            <w:left w:val="none" w:sz="0" w:space="0" w:color="auto"/>
            <w:bottom w:val="none" w:sz="0" w:space="0" w:color="auto"/>
            <w:right w:val="none" w:sz="0" w:space="0" w:color="auto"/>
          </w:divBdr>
        </w:div>
        <w:div w:id="1120300241">
          <w:marLeft w:val="0"/>
          <w:marRight w:val="0"/>
          <w:marTop w:val="0"/>
          <w:marBottom w:val="0"/>
          <w:divBdr>
            <w:top w:val="none" w:sz="0" w:space="0" w:color="auto"/>
            <w:left w:val="none" w:sz="0" w:space="0" w:color="auto"/>
            <w:bottom w:val="none" w:sz="0" w:space="0" w:color="auto"/>
            <w:right w:val="none" w:sz="0" w:space="0" w:color="auto"/>
          </w:divBdr>
        </w:div>
        <w:div w:id="1181821361">
          <w:marLeft w:val="0"/>
          <w:marRight w:val="0"/>
          <w:marTop w:val="0"/>
          <w:marBottom w:val="0"/>
          <w:divBdr>
            <w:top w:val="none" w:sz="0" w:space="0" w:color="auto"/>
            <w:left w:val="none" w:sz="0" w:space="0" w:color="auto"/>
            <w:bottom w:val="none" w:sz="0" w:space="0" w:color="auto"/>
            <w:right w:val="none" w:sz="0" w:space="0" w:color="auto"/>
          </w:divBdr>
        </w:div>
        <w:div w:id="1899634245">
          <w:marLeft w:val="0"/>
          <w:marRight w:val="0"/>
          <w:marTop w:val="0"/>
          <w:marBottom w:val="0"/>
          <w:divBdr>
            <w:top w:val="none" w:sz="0" w:space="0" w:color="auto"/>
            <w:left w:val="none" w:sz="0" w:space="0" w:color="auto"/>
            <w:bottom w:val="none" w:sz="0" w:space="0" w:color="auto"/>
            <w:right w:val="none" w:sz="0" w:space="0" w:color="auto"/>
          </w:divBdr>
        </w:div>
        <w:div w:id="1516578570">
          <w:marLeft w:val="0"/>
          <w:marRight w:val="0"/>
          <w:marTop w:val="0"/>
          <w:marBottom w:val="0"/>
          <w:divBdr>
            <w:top w:val="none" w:sz="0" w:space="0" w:color="auto"/>
            <w:left w:val="none" w:sz="0" w:space="0" w:color="auto"/>
            <w:bottom w:val="none" w:sz="0" w:space="0" w:color="auto"/>
            <w:right w:val="none" w:sz="0" w:space="0" w:color="auto"/>
          </w:divBdr>
        </w:div>
        <w:div w:id="1085228405">
          <w:marLeft w:val="0"/>
          <w:marRight w:val="0"/>
          <w:marTop w:val="0"/>
          <w:marBottom w:val="0"/>
          <w:divBdr>
            <w:top w:val="none" w:sz="0" w:space="0" w:color="auto"/>
            <w:left w:val="none" w:sz="0" w:space="0" w:color="auto"/>
            <w:bottom w:val="none" w:sz="0" w:space="0" w:color="auto"/>
            <w:right w:val="none" w:sz="0" w:space="0" w:color="auto"/>
          </w:divBdr>
        </w:div>
        <w:div w:id="1164777263">
          <w:marLeft w:val="0"/>
          <w:marRight w:val="0"/>
          <w:marTop w:val="0"/>
          <w:marBottom w:val="0"/>
          <w:divBdr>
            <w:top w:val="none" w:sz="0" w:space="0" w:color="auto"/>
            <w:left w:val="none" w:sz="0" w:space="0" w:color="auto"/>
            <w:bottom w:val="none" w:sz="0" w:space="0" w:color="auto"/>
            <w:right w:val="none" w:sz="0" w:space="0" w:color="auto"/>
          </w:divBdr>
        </w:div>
        <w:div w:id="1889755446">
          <w:marLeft w:val="0"/>
          <w:marRight w:val="0"/>
          <w:marTop w:val="0"/>
          <w:marBottom w:val="0"/>
          <w:divBdr>
            <w:top w:val="none" w:sz="0" w:space="0" w:color="auto"/>
            <w:left w:val="none" w:sz="0" w:space="0" w:color="auto"/>
            <w:bottom w:val="none" w:sz="0" w:space="0" w:color="auto"/>
            <w:right w:val="none" w:sz="0" w:space="0" w:color="auto"/>
          </w:divBdr>
        </w:div>
        <w:div w:id="13582396">
          <w:marLeft w:val="0"/>
          <w:marRight w:val="0"/>
          <w:marTop w:val="0"/>
          <w:marBottom w:val="0"/>
          <w:divBdr>
            <w:top w:val="none" w:sz="0" w:space="0" w:color="auto"/>
            <w:left w:val="none" w:sz="0" w:space="0" w:color="auto"/>
            <w:bottom w:val="none" w:sz="0" w:space="0" w:color="auto"/>
            <w:right w:val="none" w:sz="0" w:space="0" w:color="auto"/>
          </w:divBdr>
        </w:div>
        <w:div w:id="1172985244">
          <w:marLeft w:val="0"/>
          <w:marRight w:val="0"/>
          <w:marTop w:val="0"/>
          <w:marBottom w:val="0"/>
          <w:divBdr>
            <w:top w:val="none" w:sz="0" w:space="0" w:color="auto"/>
            <w:left w:val="none" w:sz="0" w:space="0" w:color="auto"/>
            <w:bottom w:val="none" w:sz="0" w:space="0" w:color="auto"/>
            <w:right w:val="none" w:sz="0" w:space="0" w:color="auto"/>
          </w:divBdr>
        </w:div>
        <w:div w:id="1685789794">
          <w:marLeft w:val="0"/>
          <w:marRight w:val="0"/>
          <w:marTop w:val="0"/>
          <w:marBottom w:val="0"/>
          <w:divBdr>
            <w:top w:val="none" w:sz="0" w:space="0" w:color="auto"/>
            <w:left w:val="none" w:sz="0" w:space="0" w:color="auto"/>
            <w:bottom w:val="none" w:sz="0" w:space="0" w:color="auto"/>
            <w:right w:val="none" w:sz="0" w:space="0" w:color="auto"/>
          </w:divBdr>
        </w:div>
        <w:div w:id="1889296472">
          <w:marLeft w:val="0"/>
          <w:marRight w:val="0"/>
          <w:marTop w:val="0"/>
          <w:marBottom w:val="0"/>
          <w:divBdr>
            <w:top w:val="none" w:sz="0" w:space="0" w:color="auto"/>
            <w:left w:val="none" w:sz="0" w:space="0" w:color="auto"/>
            <w:bottom w:val="none" w:sz="0" w:space="0" w:color="auto"/>
            <w:right w:val="none" w:sz="0" w:space="0" w:color="auto"/>
          </w:divBdr>
        </w:div>
        <w:div w:id="712191036">
          <w:marLeft w:val="0"/>
          <w:marRight w:val="0"/>
          <w:marTop w:val="0"/>
          <w:marBottom w:val="0"/>
          <w:divBdr>
            <w:top w:val="none" w:sz="0" w:space="0" w:color="auto"/>
            <w:left w:val="none" w:sz="0" w:space="0" w:color="auto"/>
            <w:bottom w:val="none" w:sz="0" w:space="0" w:color="auto"/>
            <w:right w:val="none" w:sz="0" w:space="0" w:color="auto"/>
          </w:divBdr>
        </w:div>
        <w:div w:id="340163066">
          <w:marLeft w:val="0"/>
          <w:marRight w:val="0"/>
          <w:marTop w:val="0"/>
          <w:marBottom w:val="0"/>
          <w:divBdr>
            <w:top w:val="none" w:sz="0" w:space="0" w:color="auto"/>
            <w:left w:val="none" w:sz="0" w:space="0" w:color="auto"/>
            <w:bottom w:val="none" w:sz="0" w:space="0" w:color="auto"/>
            <w:right w:val="none" w:sz="0" w:space="0" w:color="auto"/>
          </w:divBdr>
        </w:div>
        <w:div w:id="119880321">
          <w:marLeft w:val="0"/>
          <w:marRight w:val="0"/>
          <w:marTop w:val="0"/>
          <w:marBottom w:val="0"/>
          <w:divBdr>
            <w:top w:val="none" w:sz="0" w:space="0" w:color="auto"/>
            <w:left w:val="none" w:sz="0" w:space="0" w:color="auto"/>
            <w:bottom w:val="none" w:sz="0" w:space="0" w:color="auto"/>
            <w:right w:val="none" w:sz="0" w:space="0" w:color="auto"/>
          </w:divBdr>
        </w:div>
      </w:divsChild>
    </w:div>
    <w:div w:id="236676080">
      <w:bodyDiv w:val="1"/>
      <w:marLeft w:val="0"/>
      <w:marRight w:val="0"/>
      <w:marTop w:val="0"/>
      <w:marBottom w:val="0"/>
      <w:divBdr>
        <w:top w:val="none" w:sz="0" w:space="0" w:color="auto"/>
        <w:left w:val="none" w:sz="0" w:space="0" w:color="auto"/>
        <w:bottom w:val="none" w:sz="0" w:space="0" w:color="auto"/>
        <w:right w:val="none" w:sz="0" w:space="0" w:color="auto"/>
      </w:divBdr>
      <w:divsChild>
        <w:div w:id="1366246251">
          <w:marLeft w:val="0"/>
          <w:marRight w:val="0"/>
          <w:marTop w:val="0"/>
          <w:marBottom w:val="0"/>
          <w:divBdr>
            <w:top w:val="none" w:sz="0" w:space="0" w:color="auto"/>
            <w:left w:val="none" w:sz="0" w:space="0" w:color="auto"/>
            <w:bottom w:val="none" w:sz="0" w:space="0" w:color="auto"/>
            <w:right w:val="none" w:sz="0" w:space="0" w:color="auto"/>
          </w:divBdr>
          <w:divsChild>
            <w:div w:id="372777428">
              <w:marLeft w:val="0"/>
              <w:marRight w:val="0"/>
              <w:marTop w:val="0"/>
              <w:marBottom w:val="0"/>
              <w:divBdr>
                <w:top w:val="none" w:sz="0" w:space="0" w:color="auto"/>
                <w:left w:val="none" w:sz="0" w:space="0" w:color="auto"/>
                <w:bottom w:val="none" w:sz="0" w:space="0" w:color="auto"/>
                <w:right w:val="none" w:sz="0" w:space="0" w:color="auto"/>
              </w:divBdr>
              <w:divsChild>
                <w:div w:id="1674599444">
                  <w:marLeft w:val="0"/>
                  <w:marRight w:val="0"/>
                  <w:marTop w:val="0"/>
                  <w:marBottom w:val="0"/>
                  <w:divBdr>
                    <w:top w:val="none" w:sz="0" w:space="0" w:color="auto"/>
                    <w:left w:val="none" w:sz="0" w:space="0" w:color="auto"/>
                    <w:bottom w:val="none" w:sz="0" w:space="0" w:color="auto"/>
                    <w:right w:val="none" w:sz="0" w:space="0" w:color="auto"/>
                  </w:divBdr>
                  <w:divsChild>
                    <w:div w:id="777257603">
                      <w:marLeft w:val="0"/>
                      <w:marRight w:val="0"/>
                      <w:marTop w:val="0"/>
                      <w:marBottom w:val="0"/>
                      <w:divBdr>
                        <w:top w:val="none" w:sz="0" w:space="0" w:color="auto"/>
                        <w:left w:val="none" w:sz="0" w:space="0" w:color="auto"/>
                        <w:bottom w:val="none" w:sz="0" w:space="0" w:color="auto"/>
                        <w:right w:val="none" w:sz="0" w:space="0" w:color="auto"/>
                      </w:divBdr>
                      <w:divsChild>
                        <w:div w:id="1154301661">
                          <w:marLeft w:val="0"/>
                          <w:marRight w:val="0"/>
                          <w:marTop w:val="0"/>
                          <w:marBottom w:val="0"/>
                          <w:divBdr>
                            <w:top w:val="none" w:sz="0" w:space="0" w:color="auto"/>
                            <w:left w:val="none" w:sz="0" w:space="0" w:color="auto"/>
                            <w:bottom w:val="none" w:sz="0" w:space="0" w:color="auto"/>
                            <w:right w:val="none" w:sz="0" w:space="0" w:color="auto"/>
                          </w:divBdr>
                          <w:divsChild>
                            <w:div w:id="1319115986">
                              <w:marLeft w:val="0"/>
                              <w:marRight w:val="0"/>
                              <w:marTop w:val="0"/>
                              <w:marBottom w:val="0"/>
                              <w:divBdr>
                                <w:top w:val="none" w:sz="0" w:space="0" w:color="auto"/>
                                <w:left w:val="none" w:sz="0" w:space="0" w:color="auto"/>
                                <w:bottom w:val="none" w:sz="0" w:space="0" w:color="auto"/>
                                <w:right w:val="none" w:sz="0" w:space="0" w:color="auto"/>
                              </w:divBdr>
                              <w:divsChild>
                                <w:div w:id="2520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924284">
      <w:bodyDiv w:val="1"/>
      <w:marLeft w:val="0"/>
      <w:marRight w:val="0"/>
      <w:marTop w:val="0"/>
      <w:marBottom w:val="0"/>
      <w:divBdr>
        <w:top w:val="none" w:sz="0" w:space="0" w:color="auto"/>
        <w:left w:val="none" w:sz="0" w:space="0" w:color="auto"/>
        <w:bottom w:val="none" w:sz="0" w:space="0" w:color="auto"/>
        <w:right w:val="none" w:sz="0" w:space="0" w:color="auto"/>
      </w:divBdr>
      <w:divsChild>
        <w:div w:id="501089250">
          <w:marLeft w:val="0"/>
          <w:marRight w:val="0"/>
          <w:marTop w:val="0"/>
          <w:marBottom w:val="0"/>
          <w:divBdr>
            <w:top w:val="none" w:sz="0" w:space="0" w:color="auto"/>
            <w:left w:val="none" w:sz="0" w:space="0" w:color="auto"/>
            <w:bottom w:val="none" w:sz="0" w:space="0" w:color="auto"/>
            <w:right w:val="none" w:sz="0" w:space="0" w:color="auto"/>
          </w:divBdr>
        </w:div>
      </w:divsChild>
    </w:div>
    <w:div w:id="290288614">
      <w:bodyDiv w:val="1"/>
      <w:marLeft w:val="0"/>
      <w:marRight w:val="0"/>
      <w:marTop w:val="0"/>
      <w:marBottom w:val="0"/>
      <w:divBdr>
        <w:top w:val="none" w:sz="0" w:space="0" w:color="auto"/>
        <w:left w:val="none" w:sz="0" w:space="0" w:color="auto"/>
        <w:bottom w:val="none" w:sz="0" w:space="0" w:color="auto"/>
        <w:right w:val="none" w:sz="0" w:space="0" w:color="auto"/>
      </w:divBdr>
      <w:divsChild>
        <w:div w:id="80612271">
          <w:marLeft w:val="0"/>
          <w:marRight w:val="0"/>
          <w:marTop w:val="0"/>
          <w:marBottom w:val="0"/>
          <w:divBdr>
            <w:top w:val="none" w:sz="0" w:space="0" w:color="auto"/>
            <w:left w:val="none" w:sz="0" w:space="0" w:color="auto"/>
            <w:bottom w:val="none" w:sz="0" w:space="0" w:color="auto"/>
            <w:right w:val="none" w:sz="0" w:space="0" w:color="auto"/>
          </w:divBdr>
        </w:div>
        <w:div w:id="1266578402">
          <w:marLeft w:val="0"/>
          <w:marRight w:val="0"/>
          <w:marTop w:val="0"/>
          <w:marBottom w:val="0"/>
          <w:divBdr>
            <w:top w:val="none" w:sz="0" w:space="0" w:color="auto"/>
            <w:left w:val="none" w:sz="0" w:space="0" w:color="auto"/>
            <w:bottom w:val="none" w:sz="0" w:space="0" w:color="auto"/>
            <w:right w:val="none" w:sz="0" w:space="0" w:color="auto"/>
          </w:divBdr>
        </w:div>
        <w:div w:id="1148977710">
          <w:marLeft w:val="0"/>
          <w:marRight w:val="0"/>
          <w:marTop w:val="0"/>
          <w:marBottom w:val="0"/>
          <w:divBdr>
            <w:top w:val="none" w:sz="0" w:space="0" w:color="auto"/>
            <w:left w:val="none" w:sz="0" w:space="0" w:color="auto"/>
            <w:bottom w:val="none" w:sz="0" w:space="0" w:color="auto"/>
            <w:right w:val="none" w:sz="0" w:space="0" w:color="auto"/>
          </w:divBdr>
        </w:div>
        <w:div w:id="570696517">
          <w:marLeft w:val="0"/>
          <w:marRight w:val="0"/>
          <w:marTop w:val="0"/>
          <w:marBottom w:val="0"/>
          <w:divBdr>
            <w:top w:val="none" w:sz="0" w:space="0" w:color="auto"/>
            <w:left w:val="none" w:sz="0" w:space="0" w:color="auto"/>
            <w:bottom w:val="none" w:sz="0" w:space="0" w:color="auto"/>
            <w:right w:val="none" w:sz="0" w:space="0" w:color="auto"/>
          </w:divBdr>
        </w:div>
      </w:divsChild>
    </w:div>
    <w:div w:id="494340487">
      <w:bodyDiv w:val="1"/>
      <w:marLeft w:val="0"/>
      <w:marRight w:val="0"/>
      <w:marTop w:val="0"/>
      <w:marBottom w:val="0"/>
      <w:divBdr>
        <w:top w:val="none" w:sz="0" w:space="0" w:color="auto"/>
        <w:left w:val="none" w:sz="0" w:space="0" w:color="auto"/>
        <w:bottom w:val="none" w:sz="0" w:space="0" w:color="auto"/>
        <w:right w:val="none" w:sz="0" w:space="0" w:color="auto"/>
      </w:divBdr>
      <w:divsChild>
        <w:div w:id="672535314">
          <w:marLeft w:val="0"/>
          <w:marRight w:val="0"/>
          <w:marTop w:val="0"/>
          <w:marBottom w:val="0"/>
          <w:divBdr>
            <w:top w:val="none" w:sz="0" w:space="0" w:color="auto"/>
            <w:left w:val="none" w:sz="0" w:space="0" w:color="auto"/>
            <w:bottom w:val="none" w:sz="0" w:space="0" w:color="auto"/>
            <w:right w:val="none" w:sz="0" w:space="0" w:color="auto"/>
          </w:divBdr>
          <w:divsChild>
            <w:div w:id="144593867">
              <w:marLeft w:val="0"/>
              <w:marRight w:val="0"/>
              <w:marTop w:val="0"/>
              <w:marBottom w:val="0"/>
              <w:divBdr>
                <w:top w:val="none" w:sz="0" w:space="0" w:color="auto"/>
                <w:left w:val="none" w:sz="0" w:space="0" w:color="auto"/>
                <w:bottom w:val="none" w:sz="0" w:space="0" w:color="auto"/>
                <w:right w:val="none" w:sz="0" w:space="0" w:color="auto"/>
              </w:divBdr>
              <w:divsChild>
                <w:div w:id="1952395704">
                  <w:marLeft w:val="0"/>
                  <w:marRight w:val="0"/>
                  <w:marTop w:val="0"/>
                  <w:marBottom w:val="0"/>
                  <w:divBdr>
                    <w:top w:val="none" w:sz="0" w:space="0" w:color="auto"/>
                    <w:left w:val="none" w:sz="0" w:space="0" w:color="auto"/>
                    <w:bottom w:val="none" w:sz="0" w:space="0" w:color="auto"/>
                    <w:right w:val="none" w:sz="0" w:space="0" w:color="auto"/>
                  </w:divBdr>
                  <w:divsChild>
                    <w:div w:id="1099907720">
                      <w:marLeft w:val="0"/>
                      <w:marRight w:val="0"/>
                      <w:marTop w:val="0"/>
                      <w:marBottom w:val="0"/>
                      <w:divBdr>
                        <w:top w:val="none" w:sz="0" w:space="0" w:color="auto"/>
                        <w:left w:val="none" w:sz="0" w:space="0" w:color="auto"/>
                        <w:bottom w:val="none" w:sz="0" w:space="0" w:color="auto"/>
                        <w:right w:val="none" w:sz="0" w:space="0" w:color="auto"/>
                      </w:divBdr>
                      <w:divsChild>
                        <w:div w:id="1321150812">
                          <w:marLeft w:val="0"/>
                          <w:marRight w:val="0"/>
                          <w:marTop w:val="0"/>
                          <w:marBottom w:val="0"/>
                          <w:divBdr>
                            <w:top w:val="none" w:sz="0" w:space="0" w:color="auto"/>
                            <w:left w:val="none" w:sz="0" w:space="0" w:color="auto"/>
                            <w:bottom w:val="none" w:sz="0" w:space="0" w:color="auto"/>
                            <w:right w:val="none" w:sz="0" w:space="0" w:color="auto"/>
                          </w:divBdr>
                          <w:divsChild>
                            <w:div w:id="1119572923">
                              <w:marLeft w:val="0"/>
                              <w:marRight w:val="0"/>
                              <w:marTop w:val="0"/>
                              <w:marBottom w:val="0"/>
                              <w:divBdr>
                                <w:top w:val="none" w:sz="0" w:space="0" w:color="auto"/>
                                <w:left w:val="none" w:sz="0" w:space="0" w:color="auto"/>
                                <w:bottom w:val="none" w:sz="0" w:space="0" w:color="auto"/>
                                <w:right w:val="none" w:sz="0" w:space="0" w:color="auto"/>
                              </w:divBdr>
                              <w:divsChild>
                                <w:div w:id="286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681402">
      <w:bodyDiv w:val="1"/>
      <w:marLeft w:val="0"/>
      <w:marRight w:val="0"/>
      <w:marTop w:val="0"/>
      <w:marBottom w:val="0"/>
      <w:divBdr>
        <w:top w:val="none" w:sz="0" w:space="0" w:color="auto"/>
        <w:left w:val="none" w:sz="0" w:space="0" w:color="auto"/>
        <w:bottom w:val="none" w:sz="0" w:space="0" w:color="auto"/>
        <w:right w:val="none" w:sz="0" w:space="0" w:color="auto"/>
      </w:divBdr>
    </w:div>
    <w:div w:id="624391841">
      <w:bodyDiv w:val="1"/>
      <w:marLeft w:val="0"/>
      <w:marRight w:val="0"/>
      <w:marTop w:val="0"/>
      <w:marBottom w:val="0"/>
      <w:divBdr>
        <w:top w:val="none" w:sz="0" w:space="0" w:color="auto"/>
        <w:left w:val="none" w:sz="0" w:space="0" w:color="auto"/>
        <w:bottom w:val="none" w:sz="0" w:space="0" w:color="auto"/>
        <w:right w:val="none" w:sz="0" w:space="0" w:color="auto"/>
      </w:divBdr>
      <w:divsChild>
        <w:div w:id="242375552">
          <w:marLeft w:val="0"/>
          <w:marRight w:val="0"/>
          <w:marTop w:val="0"/>
          <w:marBottom w:val="0"/>
          <w:divBdr>
            <w:top w:val="none" w:sz="0" w:space="0" w:color="auto"/>
            <w:left w:val="none" w:sz="0" w:space="0" w:color="auto"/>
            <w:bottom w:val="none" w:sz="0" w:space="0" w:color="auto"/>
            <w:right w:val="none" w:sz="0" w:space="0" w:color="auto"/>
          </w:divBdr>
        </w:div>
        <w:div w:id="476151308">
          <w:marLeft w:val="0"/>
          <w:marRight w:val="0"/>
          <w:marTop w:val="0"/>
          <w:marBottom w:val="0"/>
          <w:divBdr>
            <w:top w:val="none" w:sz="0" w:space="0" w:color="auto"/>
            <w:left w:val="none" w:sz="0" w:space="0" w:color="auto"/>
            <w:bottom w:val="none" w:sz="0" w:space="0" w:color="auto"/>
            <w:right w:val="none" w:sz="0" w:space="0" w:color="auto"/>
          </w:divBdr>
        </w:div>
        <w:div w:id="552039832">
          <w:marLeft w:val="0"/>
          <w:marRight w:val="0"/>
          <w:marTop w:val="0"/>
          <w:marBottom w:val="0"/>
          <w:divBdr>
            <w:top w:val="none" w:sz="0" w:space="0" w:color="auto"/>
            <w:left w:val="none" w:sz="0" w:space="0" w:color="auto"/>
            <w:bottom w:val="none" w:sz="0" w:space="0" w:color="auto"/>
            <w:right w:val="none" w:sz="0" w:space="0" w:color="auto"/>
          </w:divBdr>
        </w:div>
        <w:div w:id="588779048">
          <w:marLeft w:val="0"/>
          <w:marRight w:val="0"/>
          <w:marTop w:val="0"/>
          <w:marBottom w:val="0"/>
          <w:divBdr>
            <w:top w:val="none" w:sz="0" w:space="0" w:color="auto"/>
            <w:left w:val="none" w:sz="0" w:space="0" w:color="auto"/>
            <w:bottom w:val="none" w:sz="0" w:space="0" w:color="auto"/>
            <w:right w:val="none" w:sz="0" w:space="0" w:color="auto"/>
          </w:divBdr>
        </w:div>
        <w:div w:id="1096437230">
          <w:marLeft w:val="0"/>
          <w:marRight w:val="0"/>
          <w:marTop w:val="0"/>
          <w:marBottom w:val="0"/>
          <w:divBdr>
            <w:top w:val="none" w:sz="0" w:space="0" w:color="auto"/>
            <w:left w:val="none" w:sz="0" w:space="0" w:color="auto"/>
            <w:bottom w:val="none" w:sz="0" w:space="0" w:color="auto"/>
            <w:right w:val="none" w:sz="0" w:space="0" w:color="auto"/>
          </w:divBdr>
        </w:div>
        <w:div w:id="1144466993">
          <w:marLeft w:val="0"/>
          <w:marRight w:val="0"/>
          <w:marTop w:val="0"/>
          <w:marBottom w:val="0"/>
          <w:divBdr>
            <w:top w:val="none" w:sz="0" w:space="0" w:color="auto"/>
            <w:left w:val="none" w:sz="0" w:space="0" w:color="auto"/>
            <w:bottom w:val="none" w:sz="0" w:space="0" w:color="auto"/>
            <w:right w:val="none" w:sz="0" w:space="0" w:color="auto"/>
          </w:divBdr>
        </w:div>
        <w:div w:id="1697854585">
          <w:marLeft w:val="0"/>
          <w:marRight w:val="0"/>
          <w:marTop w:val="0"/>
          <w:marBottom w:val="0"/>
          <w:divBdr>
            <w:top w:val="none" w:sz="0" w:space="0" w:color="auto"/>
            <w:left w:val="none" w:sz="0" w:space="0" w:color="auto"/>
            <w:bottom w:val="none" w:sz="0" w:space="0" w:color="auto"/>
            <w:right w:val="none" w:sz="0" w:space="0" w:color="auto"/>
          </w:divBdr>
        </w:div>
        <w:div w:id="1708405711">
          <w:marLeft w:val="0"/>
          <w:marRight w:val="0"/>
          <w:marTop w:val="0"/>
          <w:marBottom w:val="0"/>
          <w:divBdr>
            <w:top w:val="none" w:sz="0" w:space="0" w:color="auto"/>
            <w:left w:val="none" w:sz="0" w:space="0" w:color="auto"/>
            <w:bottom w:val="none" w:sz="0" w:space="0" w:color="auto"/>
            <w:right w:val="none" w:sz="0" w:space="0" w:color="auto"/>
          </w:divBdr>
        </w:div>
        <w:div w:id="1730104258">
          <w:marLeft w:val="0"/>
          <w:marRight w:val="0"/>
          <w:marTop w:val="0"/>
          <w:marBottom w:val="0"/>
          <w:divBdr>
            <w:top w:val="none" w:sz="0" w:space="0" w:color="auto"/>
            <w:left w:val="none" w:sz="0" w:space="0" w:color="auto"/>
            <w:bottom w:val="none" w:sz="0" w:space="0" w:color="auto"/>
            <w:right w:val="none" w:sz="0" w:space="0" w:color="auto"/>
          </w:divBdr>
        </w:div>
        <w:div w:id="2086756595">
          <w:marLeft w:val="0"/>
          <w:marRight w:val="0"/>
          <w:marTop w:val="0"/>
          <w:marBottom w:val="0"/>
          <w:divBdr>
            <w:top w:val="none" w:sz="0" w:space="0" w:color="auto"/>
            <w:left w:val="none" w:sz="0" w:space="0" w:color="auto"/>
            <w:bottom w:val="none" w:sz="0" w:space="0" w:color="auto"/>
            <w:right w:val="none" w:sz="0" w:space="0" w:color="auto"/>
          </w:divBdr>
        </w:div>
        <w:div w:id="2108578148">
          <w:marLeft w:val="0"/>
          <w:marRight w:val="0"/>
          <w:marTop w:val="0"/>
          <w:marBottom w:val="0"/>
          <w:divBdr>
            <w:top w:val="none" w:sz="0" w:space="0" w:color="auto"/>
            <w:left w:val="none" w:sz="0" w:space="0" w:color="auto"/>
            <w:bottom w:val="none" w:sz="0" w:space="0" w:color="auto"/>
            <w:right w:val="none" w:sz="0" w:space="0" w:color="auto"/>
          </w:divBdr>
        </w:div>
      </w:divsChild>
    </w:div>
    <w:div w:id="628164453">
      <w:bodyDiv w:val="1"/>
      <w:marLeft w:val="0"/>
      <w:marRight w:val="0"/>
      <w:marTop w:val="0"/>
      <w:marBottom w:val="0"/>
      <w:divBdr>
        <w:top w:val="none" w:sz="0" w:space="0" w:color="auto"/>
        <w:left w:val="none" w:sz="0" w:space="0" w:color="auto"/>
        <w:bottom w:val="none" w:sz="0" w:space="0" w:color="auto"/>
        <w:right w:val="none" w:sz="0" w:space="0" w:color="auto"/>
      </w:divBdr>
    </w:div>
    <w:div w:id="646781160">
      <w:bodyDiv w:val="1"/>
      <w:marLeft w:val="0"/>
      <w:marRight w:val="0"/>
      <w:marTop w:val="0"/>
      <w:marBottom w:val="0"/>
      <w:divBdr>
        <w:top w:val="none" w:sz="0" w:space="0" w:color="auto"/>
        <w:left w:val="none" w:sz="0" w:space="0" w:color="auto"/>
        <w:bottom w:val="none" w:sz="0" w:space="0" w:color="auto"/>
        <w:right w:val="none" w:sz="0" w:space="0" w:color="auto"/>
      </w:divBdr>
    </w:div>
    <w:div w:id="733545242">
      <w:bodyDiv w:val="1"/>
      <w:marLeft w:val="0"/>
      <w:marRight w:val="0"/>
      <w:marTop w:val="0"/>
      <w:marBottom w:val="0"/>
      <w:divBdr>
        <w:top w:val="none" w:sz="0" w:space="0" w:color="auto"/>
        <w:left w:val="none" w:sz="0" w:space="0" w:color="auto"/>
        <w:bottom w:val="none" w:sz="0" w:space="0" w:color="auto"/>
        <w:right w:val="none" w:sz="0" w:space="0" w:color="auto"/>
      </w:divBdr>
    </w:div>
    <w:div w:id="734857449">
      <w:bodyDiv w:val="1"/>
      <w:marLeft w:val="0"/>
      <w:marRight w:val="0"/>
      <w:marTop w:val="0"/>
      <w:marBottom w:val="0"/>
      <w:divBdr>
        <w:top w:val="none" w:sz="0" w:space="0" w:color="auto"/>
        <w:left w:val="none" w:sz="0" w:space="0" w:color="auto"/>
        <w:bottom w:val="none" w:sz="0" w:space="0" w:color="auto"/>
        <w:right w:val="none" w:sz="0" w:space="0" w:color="auto"/>
      </w:divBdr>
    </w:div>
    <w:div w:id="809057629">
      <w:bodyDiv w:val="1"/>
      <w:marLeft w:val="0"/>
      <w:marRight w:val="0"/>
      <w:marTop w:val="0"/>
      <w:marBottom w:val="0"/>
      <w:divBdr>
        <w:top w:val="none" w:sz="0" w:space="0" w:color="auto"/>
        <w:left w:val="none" w:sz="0" w:space="0" w:color="auto"/>
        <w:bottom w:val="none" w:sz="0" w:space="0" w:color="auto"/>
        <w:right w:val="none" w:sz="0" w:space="0" w:color="auto"/>
      </w:divBdr>
    </w:div>
    <w:div w:id="814375057">
      <w:bodyDiv w:val="1"/>
      <w:marLeft w:val="0"/>
      <w:marRight w:val="0"/>
      <w:marTop w:val="0"/>
      <w:marBottom w:val="0"/>
      <w:divBdr>
        <w:top w:val="none" w:sz="0" w:space="0" w:color="auto"/>
        <w:left w:val="none" w:sz="0" w:space="0" w:color="auto"/>
        <w:bottom w:val="none" w:sz="0" w:space="0" w:color="auto"/>
        <w:right w:val="none" w:sz="0" w:space="0" w:color="auto"/>
      </w:divBdr>
      <w:divsChild>
        <w:div w:id="1337153586">
          <w:marLeft w:val="0"/>
          <w:marRight w:val="0"/>
          <w:marTop w:val="0"/>
          <w:marBottom w:val="0"/>
          <w:divBdr>
            <w:top w:val="none" w:sz="0" w:space="0" w:color="auto"/>
            <w:left w:val="none" w:sz="0" w:space="0" w:color="auto"/>
            <w:bottom w:val="none" w:sz="0" w:space="0" w:color="auto"/>
            <w:right w:val="none" w:sz="0" w:space="0" w:color="auto"/>
          </w:divBdr>
        </w:div>
      </w:divsChild>
    </w:div>
    <w:div w:id="822359191">
      <w:bodyDiv w:val="1"/>
      <w:marLeft w:val="0"/>
      <w:marRight w:val="0"/>
      <w:marTop w:val="0"/>
      <w:marBottom w:val="0"/>
      <w:divBdr>
        <w:top w:val="none" w:sz="0" w:space="0" w:color="auto"/>
        <w:left w:val="none" w:sz="0" w:space="0" w:color="auto"/>
        <w:bottom w:val="none" w:sz="0" w:space="0" w:color="auto"/>
        <w:right w:val="none" w:sz="0" w:space="0" w:color="auto"/>
      </w:divBdr>
    </w:div>
    <w:div w:id="861820353">
      <w:bodyDiv w:val="1"/>
      <w:marLeft w:val="0"/>
      <w:marRight w:val="0"/>
      <w:marTop w:val="0"/>
      <w:marBottom w:val="0"/>
      <w:divBdr>
        <w:top w:val="none" w:sz="0" w:space="0" w:color="auto"/>
        <w:left w:val="none" w:sz="0" w:space="0" w:color="auto"/>
        <w:bottom w:val="none" w:sz="0" w:space="0" w:color="auto"/>
        <w:right w:val="none" w:sz="0" w:space="0" w:color="auto"/>
      </w:divBdr>
      <w:divsChild>
        <w:div w:id="1085999418">
          <w:marLeft w:val="0"/>
          <w:marRight w:val="0"/>
          <w:marTop w:val="0"/>
          <w:marBottom w:val="0"/>
          <w:divBdr>
            <w:top w:val="none" w:sz="0" w:space="0" w:color="auto"/>
            <w:left w:val="none" w:sz="0" w:space="0" w:color="auto"/>
            <w:bottom w:val="none" w:sz="0" w:space="0" w:color="auto"/>
            <w:right w:val="none" w:sz="0" w:space="0" w:color="auto"/>
          </w:divBdr>
        </w:div>
        <w:div w:id="165293128">
          <w:marLeft w:val="0"/>
          <w:marRight w:val="0"/>
          <w:marTop w:val="0"/>
          <w:marBottom w:val="0"/>
          <w:divBdr>
            <w:top w:val="none" w:sz="0" w:space="0" w:color="auto"/>
            <w:left w:val="none" w:sz="0" w:space="0" w:color="auto"/>
            <w:bottom w:val="none" w:sz="0" w:space="0" w:color="auto"/>
            <w:right w:val="none" w:sz="0" w:space="0" w:color="auto"/>
          </w:divBdr>
        </w:div>
        <w:div w:id="1279407467">
          <w:marLeft w:val="0"/>
          <w:marRight w:val="0"/>
          <w:marTop w:val="0"/>
          <w:marBottom w:val="0"/>
          <w:divBdr>
            <w:top w:val="none" w:sz="0" w:space="0" w:color="auto"/>
            <w:left w:val="none" w:sz="0" w:space="0" w:color="auto"/>
            <w:bottom w:val="none" w:sz="0" w:space="0" w:color="auto"/>
            <w:right w:val="none" w:sz="0" w:space="0" w:color="auto"/>
          </w:divBdr>
        </w:div>
        <w:div w:id="1653487345">
          <w:marLeft w:val="0"/>
          <w:marRight w:val="0"/>
          <w:marTop w:val="0"/>
          <w:marBottom w:val="0"/>
          <w:divBdr>
            <w:top w:val="none" w:sz="0" w:space="0" w:color="auto"/>
            <w:left w:val="none" w:sz="0" w:space="0" w:color="auto"/>
            <w:bottom w:val="none" w:sz="0" w:space="0" w:color="auto"/>
            <w:right w:val="none" w:sz="0" w:space="0" w:color="auto"/>
          </w:divBdr>
        </w:div>
        <w:div w:id="1255211342">
          <w:marLeft w:val="0"/>
          <w:marRight w:val="0"/>
          <w:marTop w:val="0"/>
          <w:marBottom w:val="0"/>
          <w:divBdr>
            <w:top w:val="none" w:sz="0" w:space="0" w:color="auto"/>
            <w:left w:val="none" w:sz="0" w:space="0" w:color="auto"/>
            <w:bottom w:val="none" w:sz="0" w:space="0" w:color="auto"/>
            <w:right w:val="none" w:sz="0" w:space="0" w:color="auto"/>
          </w:divBdr>
        </w:div>
        <w:div w:id="147596765">
          <w:marLeft w:val="0"/>
          <w:marRight w:val="0"/>
          <w:marTop w:val="0"/>
          <w:marBottom w:val="0"/>
          <w:divBdr>
            <w:top w:val="none" w:sz="0" w:space="0" w:color="auto"/>
            <w:left w:val="none" w:sz="0" w:space="0" w:color="auto"/>
            <w:bottom w:val="none" w:sz="0" w:space="0" w:color="auto"/>
            <w:right w:val="none" w:sz="0" w:space="0" w:color="auto"/>
          </w:divBdr>
        </w:div>
      </w:divsChild>
    </w:div>
    <w:div w:id="897518341">
      <w:bodyDiv w:val="1"/>
      <w:marLeft w:val="0"/>
      <w:marRight w:val="0"/>
      <w:marTop w:val="0"/>
      <w:marBottom w:val="0"/>
      <w:divBdr>
        <w:top w:val="none" w:sz="0" w:space="0" w:color="auto"/>
        <w:left w:val="none" w:sz="0" w:space="0" w:color="auto"/>
        <w:bottom w:val="none" w:sz="0" w:space="0" w:color="auto"/>
        <w:right w:val="none" w:sz="0" w:space="0" w:color="auto"/>
      </w:divBdr>
      <w:divsChild>
        <w:div w:id="223420416">
          <w:marLeft w:val="0"/>
          <w:marRight w:val="0"/>
          <w:marTop w:val="0"/>
          <w:marBottom w:val="0"/>
          <w:divBdr>
            <w:top w:val="none" w:sz="0" w:space="0" w:color="auto"/>
            <w:left w:val="none" w:sz="0" w:space="0" w:color="auto"/>
            <w:bottom w:val="none" w:sz="0" w:space="0" w:color="auto"/>
            <w:right w:val="none" w:sz="0" w:space="0" w:color="auto"/>
          </w:divBdr>
        </w:div>
      </w:divsChild>
    </w:div>
    <w:div w:id="970011511">
      <w:bodyDiv w:val="1"/>
      <w:marLeft w:val="0"/>
      <w:marRight w:val="0"/>
      <w:marTop w:val="0"/>
      <w:marBottom w:val="0"/>
      <w:divBdr>
        <w:top w:val="none" w:sz="0" w:space="0" w:color="auto"/>
        <w:left w:val="none" w:sz="0" w:space="0" w:color="auto"/>
        <w:bottom w:val="none" w:sz="0" w:space="0" w:color="auto"/>
        <w:right w:val="none" w:sz="0" w:space="0" w:color="auto"/>
      </w:divBdr>
    </w:div>
    <w:div w:id="1026564917">
      <w:bodyDiv w:val="1"/>
      <w:marLeft w:val="0"/>
      <w:marRight w:val="0"/>
      <w:marTop w:val="0"/>
      <w:marBottom w:val="0"/>
      <w:divBdr>
        <w:top w:val="none" w:sz="0" w:space="0" w:color="auto"/>
        <w:left w:val="none" w:sz="0" w:space="0" w:color="auto"/>
        <w:bottom w:val="none" w:sz="0" w:space="0" w:color="auto"/>
        <w:right w:val="none" w:sz="0" w:space="0" w:color="auto"/>
      </w:divBdr>
    </w:div>
    <w:div w:id="1047610044">
      <w:bodyDiv w:val="1"/>
      <w:marLeft w:val="0"/>
      <w:marRight w:val="0"/>
      <w:marTop w:val="0"/>
      <w:marBottom w:val="0"/>
      <w:divBdr>
        <w:top w:val="none" w:sz="0" w:space="0" w:color="auto"/>
        <w:left w:val="none" w:sz="0" w:space="0" w:color="auto"/>
        <w:bottom w:val="none" w:sz="0" w:space="0" w:color="auto"/>
        <w:right w:val="none" w:sz="0" w:space="0" w:color="auto"/>
      </w:divBdr>
    </w:div>
    <w:div w:id="1105881623">
      <w:bodyDiv w:val="1"/>
      <w:marLeft w:val="0"/>
      <w:marRight w:val="0"/>
      <w:marTop w:val="0"/>
      <w:marBottom w:val="0"/>
      <w:divBdr>
        <w:top w:val="none" w:sz="0" w:space="0" w:color="auto"/>
        <w:left w:val="none" w:sz="0" w:space="0" w:color="auto"/>
        <w:bottom w:val="none" w:sz="0" w:space="0" w:color="auto"/>
        <w:right w:val="none" w:sz="0" w:space="0" w:color="auto"/>
      </w:divBdr>
    </w:div>
    <w:div w:id="1124537045">
      <w:bodyDiv w:val="1"/>
      <w:marLeft w:val="0"/>
      <w:marRight w:val="0"/>
      <w:marTop w:val="0"/>
      <w:marBottom w:val="0"/>
      <w:divBdr>
        <w:top w:val="none" w:sz="0" w:space="0" w:color="auto"/>
        <w:left w:val="none" w:sz="0" w:space="0" w:color="auto"/>
        <w:bottom w:val="none" w:sz="0" w:space="0" w:color="auto"/>
        <w:right w:val="none" w:sz="0" w:space="0" w:color="auto"/>
      </w:divBdr>
      <w:divsChild>
        <w:div w:id="1614363387">
          <w:marLeft w:val="0"/>
          <w:marRight w:val="0"/>
          <w:marTop w:val="0"/>
          <w:marBottom w:val="0"/>
          <w:divBdr>
            <w:top w:val="none" w:sz="0" w:space="0" w:color="auto"/>
            <w:left w:val="none" w:sz="0" w:space="0" w:color="auto"/>
            <w:bottom w:val="none" w:sz="0" w:space="0" w:color="auto"/>
            <w:right w:val="none" w:sz="0" w:space="0" w:color="auto"/>
          </w:divBdr>
        </w:div>
        <w:div w:id="1110509134">
          <w:marLeft w:val="0"/>
          <w:marRight w:val="0"/>
          <w:marTop w:val="0"/>
          <w:marBottom w:val="0"/>
          <w:divBdr>
            <w:top w:val="none" w:sz="0" w:space="0" w:color="auto"/>
            <w:left w:val="none" w:sz="0" w:space="0" w:color="auto"/>
            <w:bottom w:val="none" w:sz="0" w:space="0" w:color="auto"/>
            <w:right w:val="none" w:sz="0" w:space="0" w:color="auto"/>
          </w:divBdr>
        </w:div>
        <w:div w:id="1902671822">
          <w:marLeft w:val="0"/>
          <w:marRight w:val="0"/>
          <w:marTop w:val="0"/>
          <w:marBottom w:val="0"/>
          <w:divBdr>
            <w:top w:val="none" w:sz="0" w:space="0" w:color="auto"/>
            <w:left w:val="none" w:sz="0" w:space="0" w:color="auto"/>
            <w:bottom w:val="none" w:sz="0" w:space="0" w:color="auto"/>
            <w:right w:val="none" w:sz="0" w:space="0" w:color="auto"/>
          </w:divBdr>
        </w:div>
        <w:div w:id="1185247419">
          <w:marLeft w:val="0"/>
          <w:marRight w:val="0"/>
          <w:marTop w:val="0"/>
          <w:marBottom w:val="0"/>
          <w:divBdr>
            <w:top w:val="none" w:sz="0" w:space="0" w:color="auto"/>
            <w:left w:val="none" w:sz="0" w:space="0" w:color="auto"/>
            <w:bottom w:val="none" w:sz="0" w:space="0" w:color="auto"/>
            <w:right w:val="none" w:sz="0" w:space="0" w:color="auto"/>
          </w:divBdr>
        </w:div>
        <w:div w:id="1474907069">
          <w:marLeft w:val="0"/>
          <w:marRight w:val="0"/>
          <w:marTop w:val="0"/>
          <w:marBottom w:val="0"/>
          <w:divBdr>
            <w:top w:val="none" w:sz="0" w:space="0" w:color="auto"/>
            <w:left w:val="none" w:sz="0" w:space="0" w:color="auto"/>
            <w:bottom w:val="none" w:sz="0" w:space="0" w:color="auto"/>
            <w:right w:val="none" w:sz="0" w:space="0" w:color="auto"/>
          </w:divBdr>
        </w:div>
        <w:div w:id="500583039">
          <w:marLeft w:val="0"/>
          <w:marRight w:val="0"/>
          <w:marTop w:val="0"/>
          <w:marBottom w:val="0"/>
          <w:divBdr>
            <w:top w:val="none" w:sz="0" w:space="0" w:color="auto"/>
            <w:left w:val="none" w:sz="0" w:space="0" w:color="auto"/>
            <w:bottom w:val="none" w:sz="0" w:space="0" w:color="auto"/>
            <w:right w:val="none" w:sz="0" w:space="0" w:color="auto"/>
          </w:divBdr>
        </w:div>
        <w:div w:id="20478409">
          <w:marLeft w:val="0"/>
          <w:marRight w:val="0"/>
          <w:marTop w:val="0"/>
          <w:marBottom w:val="0"/>
          <w:divBdr>
            <w:top w:val="none" w:sz="0" w:space="0" w:color="auto"/>
            <w:left w:val="none" w:sz="0" w:space="0" w:color="auto"/>
            <w:bottom w:val="none" w:sz="0" w:space="0" w:color="auto"/>
            <w:right w:val="none" w:sz="0" w:space="0" w:color="auto"/>
          </w:divBdr>
        </w:div>
        <w:div w:id="967784817">
          <w:marLeft w:val="0"/>
          <w:marRight w:val="0"/>
          <w:marTop w:val="0"/>
          <w:marBottom w:val="0"/>
          <w:divBdr>
            <w:top w:val="none" w:sz="0" w:space="0" w:color="auto"/>
            <w:left w:val="none" w:sz="0" w:space="0" w:color="auto"/>
            <w:bottom w:val="none" w:sz="0" w:space="0" w:color="auto"/>
            <w:right w:val="none" w:sz="0" w:space="0" w:color="auto"/>
          </w:divBdr>
        </w:div>
      </w:divsChild>
    </w:div>
    <w:div w:id="1181163792">
      <w:bodyDiv w:val="1"/>
      <w:marLeft w:val="0"/>
      <w:marRight w:val="0"/>
      <w:marTop w:val="0"/>
      <w:marBottom w:val="0"/>
      <w:divBdr>
        <w:top w:val="none" w:sz="0" w:space="0" w:color="auto"/>
        <w:left w:val="none" w:sz="0" w:space="0" w:color="auto"/>
        <w:bottom w:val="none" w:sz="0" w:space="0" w:color="auto"/>
        <w:right w:val="none" w:sz="0" w:space="0" w:color="auto"/>
      </w:divBdr>
    </w:div>
    <w:div w:id="1205673280">
      <w:bodyDiv w:val="1"/>
      <w:marLeft w:val="0"/>
      <w:marRight w:val="0"/>
      <w:marTop w:val="0"/>
      <w:marBottom w:val="0"/>
      <w:divBdr>
        <w:top w:val="none" w:sz="0" w:space="0" w:color="auto"/>
        <w:left w:val="none" w:sz="0" w:space="0" w:color="auto"/>
        <w:bottom w:val="none" w:sz="0" w:space="0" w:color="auto"/>
        <w:right w:val="none" w:sz="0" w:space="0" w:color="auto"/>
      </w:divBdr>
    </w:div>
    <w:div w:id="1212380246">
      <w:bodyDiv w:val="1"/>
      <w:marLeft w:val="0"/>
      <w:marRight w:val="0"/>
      <w:marTop w:val="0"/>
      <w:marBottom w:val="0"/>
      <w:divBdr>
        <w:top w:val="none" w:sz="0" w:space="0" w:color="auto"/>
        <w:left w:val="none" w:sz="0" w:space="0" w:color="auto"/>
        <w:bottom w:val="none" w:sz="0" w:space="0" w:color="auto"/>
        <w:right w:val="none" w:sz="0" w:space="0" w:color="auto"/>
      </w:divBdr>
      <w:divsChild>
        <w:div w:id="1414594604">
          <w:marLeft w:val="0"/>
          <w:marRight w:val="0"/>
          <w:marTop w:val="0"/>
          <w:marBottom w:val="0"/>
          <w:divBdr>
            <w:top w:val="none" w:sz="0" w:space="0" w:color="auto"/>
            <w:left w:val="none" w:sz="0" w:space="0" w:color="auto"/>
            <w:bottom w:val="none" w:sz="0" w:space="0" w:color="auto"/>
            <w:right w:val="none" w:sz="0" w:space="0" w:color="auto"/>
          </w:divBdr>
        </w:div>
        <w:div w:id="714887369">
          <w:marLeft w:val="0"/>
          <w:marRight w:val="0"/>
          <w:marTop w:val="0"/>
          <w:marBottom w:val="0"/>
          <w:divBdr>
            <w:top w:val="none" w:sz="0" w:space="0" w:color="auto"/>
            <w:left w:val="none" w:sz="0" w:space="0" w:color="auto"/>
            <w:bottom w:val="none" w:sz="0" w:space="0" w:color="auto"/>
            <w:right w:val="none" w:sz="0" w:space="0" w:color="auto"/>
          </w:divBdr>
        </w:div>
        <w:div w:id="1067070675">
          <w:marLeft w:val="0"/>
          <w:marRight w:val="0"/>
          <w:marTop w:val="0"/>
          <w:marBottom w:val="0"/>
          <w:divBdr>
            <w:top w:val="none" w:sz="0" w:space="0" w:color="auto"/>
            <w:left w:val="none" w:sz="0" w:space="0" w:color="auto"/>
            <w:bottom w:val="none" w:sz="0" w:space="0" w:color="auto"/>
            <w:right w:val="none" w:sz="0" w:space="0" w:color="auto"/>
          </w:divBdr>
        </w:div>
        <w:div w:id="152961792">
          <w:marLeft w:val="0"/>
          <w:marRight w:val="0"/>
          <w:marTop w:val="0"/>
          <w:marBottom w:val="0"/>
          <w:divBdr>
            <w:top w:val="none" w:sz="0" w:space="0" w:color="auto"/>
            <w:left w:val="none" w:sz="0" w:space="0" w:color="auto"/>
            <w:bottom w:val="none" w:sz="0" w:space="0" w:color="auto"/>
            <w:right w:val="none" w:sz="0" w:space="0" w:color="auto"/>
          </w:divBdr>
        </w:div>
        <w:div w:id="509100260">
          <w:marLeft w:val="0"/>
          <w:marRight w:val="0"/>
          <w:marTop w:val="0"/>
          <w:marBottom w:val="0"/>
          <w:divBdr>
            <w:top w:val="none" w:sz="0" w:space="0" w:color="auto"/>
            <w:left w:val="none" w:sz="0" w:space="0" w:color="auto"/>
            <w:bottom w:val="none" w:sz="0" w:space="0" w:color="auto"/>
            <w:right w:val="none" w:sz="0" w:space="0" w:color="auto"/>
          </w:divBdr>
        </w:div>
        <w:div w:id="2114277215">
          <w:marLeft w:val="0"/>
          <w:marRight w:val="0"/>
          <w:marTop w:val="0"/>
          <w:marBottom w:val="0"/>
          <w:divBdr>
            <w:top w:val="none" w:sz="0" w:space="0" w:color="auto"/>
            <w:left w:val="none" w:sz="0" w:space="0" w:color="auto"/>
            <w:bottom w:val="none" w:sz="0" w:space="0" w:color="auto"/>
            <w:right w:val="none" w:sz="0" w:space="0" w:color="auto"/>
          </w:divBdr>
        </w:div>
        <w:div w:id="79526574">
          <w:marLeft w:val="0"/>
          <w:marRight w:val="0"/>
          <w:marTop w:val="0"/>
          <w:marBottom w:val="0"/>
          <w:divBdr>
            <w:top w:val="none" w:sz="0" w:space="0" w:color="auto"/>
            <w:left w:val="none" w:sz="0" w:space="0" w:color="auto"/>
            <w:bottom w:val="none" w:sz="0" w:space="0" w:color="auto"/>
            <w:right w:val="none" w:sz="0" w:space="0" w:color="auto"/>
          </w:divBdr>
        </w:div>
        <w:div w:id="132140493">
          <w:marLeft w:val="0"/>
          <w:marRight w:val="0"/>
          <w:marTop w:val="0"/>
          <w:marBottom w:val="0"/>
          <w:divBdr>
            <w:top w:val="none" w:sz="0" w:space="0" w:color="auto"/>
            <w:left w:val="none" w:sz="0" w:space="0" w:color="auto"/>
            <w:bottom w:val="none" w:sz="0" w:space="0" w:color="auto"/>
            <w:right w:val="none" w:sz="0" w:space="0" w:color="auto"/>
          </w:divBdr>
        </w:div>
        <w:div w:id="1053195308">
          <w:marLeft w:val="0"/>
          <w:marRight w:val="0"/>
          <w:marTop w:val="0"/>
          <w:marBottom w:val="0"/>
          <w:divBdr>
            <w:top w:val="none" w:sz="0" w:space="0" w:color="auto"/>
            <w:left w:val="none" w:sz="0" w:space="0" w:color="auto"/>
            <w:bottom w:val="none" w:sz="0" w:space="0" w:color="auto"/>
            <w:right w:val="none" w:sz="0" w:space="0" w:color="auto"/>
          </w:divBdr>
        </w:div>
        <w:div w:id="1133596574">
          <w:marLeft w:val="0"/>
          <w:marRight w:val="0"/>
          <w:marTop w:val="0"/>
          <w:marBottom w:val="0"/>
          <w:divBdr>
            <w:top w:val="none" w:sz="0" w:space="0" w:color="auto"/>
            <w:left w:val="none" w:sz="0" w:space="0" w:color="auto"/>
            <w:bottom w:val="none" w:sz="0" w:space="0" w:color="auto"/>
            <w:right w:val="none" w:sz="0" w:space="0" w:color="auto"/>
          </w:divBdr>
        </w:div>
        <w:div w:id="1918901969">
          <w:marLeft w:val="0"/>
          <w:marRight w:val="0"/>
          <w:marTop w:val="0"/>
          <w:marBottom w:val="0"/>
          <w:divBdr>
            <w:top w:val="none" w:sz="0" w:space="0" w:color="auto"/>
            <w:left w:val="none" w:sz="0" w:space="0" w:color="auto"/>
            <w:bottom w:val="none" w:sz="0" w:space="0" w:color="auto"/>
            <w:right w:val="none" w:sz="0" w:space="0" w:color="auto"/>
          </w:divBdr>
        </w:div>
        <w:div w:id="912932982">
          <w:marLeft w:val="0"/>
          <w:marRight w:val="0"/>
          <w:marTop w:val="0"/>
          <w:marBottom w:val="0"/>
          <w:divBdr>
            <w:top w:val="none" w:sz="0" w:space="0" w:color="auto"/>
            <w:left w:val="none" w:sz="0" w:space="0" w:color="auto"/>
            <w:bottom w:val="none" w:sz="0" w:space="0" w:color="auto"/>
            <w:right w:val="none" w:sz="0" w:space="0" w:color="auto"/>
          </w:divBdr>
        </w:div>
        <w:div w:id="2108114593">
          <w:marLeft w:val="0"/>
          <w:marRight w:val="0"/>
          <w:marTop w:val="0"/>
          <w:marBottom w:val="0"/>
          <w:divBdr>
            <w:top w:val="none" w:sz="0" w:space="0" w:color="auto"/>
            <w:left w:val="none" w:sz="0" w:space="0" w:color="auto"/>
            <w:bottom w:val="none" w:sz="0" w:space="0" w:color="auto"/>
            <w:right w:val="none" w:sz="0" w:space="0" w:color="auto"/>
          </w:divBdr>
        </w:div>
        <w:div w:id="1046175593">
          <w:marLeft w:val="0"/>
          <w:marRight w:val="0"/>
          <w:marTop w:val="0"/>
          <w:marBottom w:val="0"/>
          <w:divBdr>
            <w:top w:val="none" w:sz="0" w:space="0" w:color="auto"/>
            <w:left w:val="none" w:sz="0" w:space="0" w:color="auto"/>
            <w:bottom w:val="none" w:sz="0" w:space="0" w:color="auto"/>
            <w:right w:val="none" w:sz="0" w:space="0" w:color="auto"/>
          </w:divBdr>
        </w:div>
        <w:div w:id="1548882061">
          <w:marLeft w:val="0"/>
          <w:marRight w:val="0"/>
          <w:marTop w:val="0"/>
          <w:marBottom w:val="0"/>
          <w:divBdr>
            <w:top w:val="none" w:sz="0" w:space="0" w:color="auto"/>
            <w:left w:val="none" w:sz="0" w:space="0" w:color="auto"/>
            <w:bottom w:val="none" w:sz="0" w:space="0" w:color="auto"/>
            <w:right w:val="none" w:sz="0" w:space="0" w:color="auto"/>
          </w:divBdr>
        </w:div>
        <w:div w:id="241332314">
          <w:marLeft w:val="0"/>
          <w:marRight w:val="0"/>
          <w:marTop w:val="0"/>
          <w:marBottom w:val="0"/>
          <w:divBdr>
            <w:top w:val="none" w:sz="0" w:space="0" w:color="auto"/>
            <w:left w:val="none" w:sz="0" w:space="0" w:color="auto"/>
            <w:bottom w:val="none" w:sz="0" w:space="0" w:color="auto"/>
            <w:right w:val="none" w:sz="0" w:space="0" w:color="auto"/>
          </w:divBdr>
        </w:div>
        <w:div w:id="1762944065">
          <w:marLeft w:val="0"/>
          <w:marRight w:val="0"/>
          <w:marTop w:val="0"/>
          <w:marBottom w:val="0"/>
          <w:divBdr>
            <w:top w:val="none" w:sz="0" w:space="0" w:color="auto"/>
            <w:left w:val="none" w:sz="0" w:space="0" w:color="auto"/>
            <w:bottom w:val="none" w:sz="0" w:space="0" w:color="auto"/>
            <w:right w:val="none" w:sz="0" w:space="0" w:color="auto"/>
          </w:divBdr>
        </w:div>
        <w:div w:id="1253322743">
          <w:marLeft w:val="0"/>
          <w:marRight w:val="0"/>
          <w:marTop w:val="0"/>
          <w:marBottom w:val="0"/>
          <w:divBdr>
            <w:top w:val="none" w:sz="0" w:space="0" w:color="auto"/>
            <w:left w:val="none" w:sz="0" w:space="0" w:color="auto"/>
            <w:bottom w:val="none" w:sz="0" w:space="0" w:color="auto"/>
            <w:right w:val="none" w:sz="0" w:space="0" w:color="auto"/>
          </w:divBdr>
        </w:div>
        <w:div w:id="832525140">
          <w:marLeft w:val="0"/>
          <w:marRight w:val="0"/>
          <w:marTop w:val="0"/>
          <w:marBottom w:val="0"/>
          <w:divBdr>
            <w:top w:val="none" w:sz="0" w:space="0" w:color="auto"/>
            <w:left w:val="none" w:sz="0" w:space="0" w:color="auto"/>
            <w:bottom w:val="none" w:sz="0" w:space="0" w:color="auto"/>
            <w:right w:val="none" w:sz="0" w:space="0" w:color="auto"/>
          </w:divBdr>
        </w:div>
        <w:div w:id="1450929343">
          <w:marLeft w:val="0"/>
          <w:marRight w:val="0"/>
          <w:marTop w:val="0"/>
          <w:marBottom w:val="0"/>
          <w:divBdr>
            <w:top w:val="none" w:sz="0" w:space="0" w:color="auto"/>
            <w:left w:val="none" w:sz="0" w:space="0" w:color="auto"/>
            <w:bottom w:val="none" w:sz="0" w:space="0" w:color="auto"/>
            <w:right w:val="none" w:sz="0" w:space="0" w:color="auto"/>
          </w:divBdr>
        </w:div>
        <w:div w:id="1989702180">
          <w:marLeft w:val="0"/>
          <w:marRight w:val="0"/>
          <w:marTop w:val="0"/>
          <w:marBottom w:val="0"/>
          <w:divBdr>
            <w:top w:val="none" w:sz="0" w:space="0" w:color="auto"/>
            <w:left w:val="none" w:sz="0" w:space="0" w:color="auto"/>
            <w:bottom w:val="none" w:sz="0" w:space="0" w:color="auto"/>
            <w:right w:val="none" w:sz="0" w:space="0" w:color="auto"/>
          </w:divBdr>
        </w:div>
        <w:div w:id="2073262484">
          <w:marLeft w:val="0"/>
          <w:marRight w:val="0"/>
          <w:marTop w:val="0"/>
          <w:marBottom w:val="0"/>
          <w:divBdr>
            <w:top w:val="none" w:sz="0" w:space="0" w:color="auto"/>
            <w:left w:val="none" w:sz="0" w:space="0" w:color="auto"/>
            <w:bottom w:val="none" w:sz="0" w:space="0" w:color="auto"/>
            <w:right w:val="none" w:sz="0" w:space="0" w:color="auto"/>
          </w:divBdr>
        </w:div>
        <w:div w:id="1045331497">
          <w:marLeft w:val="0"/>
          <w:marRight w:val="0"/>
          <w:marTop w:val="0"/>
          <w:marBottom w:val="0"/>
          <w:divBdr>
            <w:top w:val="none" w:sz="0" w:space="0" w:color="auto"/>
            <w:left w:val="none" w:sz="0" w:space="0" w:color="auto"/>
            <w:bottom w:val="none" w:sz="0" w:space="0" w:color="auto"/>
            <w:right w:val="none" w:sz="0" w:space="0" w:color="auto"/>
          </w:divBdr>
        </w:div>
        <w:div w:id="324553477">
          <w:marLeft w:val="0"/>
          <w:marRight w:val="0"/>
          <w:marTop w:val="0"/>
          <w:marBottom w:val="0"/>
          <w:divBdr>
            <w:top w:val="none" w:sz="0" w:space="0" w:color="auto"/>
            <w:left w:val="none" w:sz="0" w:space="0" w:color="auto"/>
            <w:bottom w:val="none" w:sz="0" w:space="0" w:color="auto"/>
            <w:right w:val="none" w:sz="0" w:space="0" w:color="auto"/>
          </w:divBdr>
        </w:div>
        <w:div w:id="401607952">
          <w:marLeft w:val="0"/>
          <w:marRight w:val="0"/>
          <w:marTop w:val="0"/>
          <w:marBottom w:val="0"/>
          <w:divBdr>
            <w:top w:val="none" w:sz="0" w:space="0" w:color="auto"/>
            <w:left w:val="none" w:sz="0" w:space="0" w:color="auto"/>
            <w:bottom w:val="none" w:sz="0" w:space="0" w:color="auto"/>
            <w:right w:val="none" w:sz="0" w:space="0" w:color="auto"/>
          </w:divBdr>
        </w:div>
        <w:div w:id="937105485">
          <w:marLeft w:val="0"/>
          <w:marRight w:val="0"/>
          <w:marTop w:val="0"/>
          <w:marBottom w:val="0"/>
          <w:divBdr>
            <w:top w:val="none" w:sz="0" w:space="0" w:color="auto"/>
            <w:left w:val="none" w:sz="0" w:space="0" w:color="auto"/>
            <w:bottom w:val="none" w:sz="0" w:space="0" w:color="auto"/>
            <w:right w:val="none" w:sz="0" w:space="0" w:color="auto"/>
          </w:divBdr>
        </w:div>
      </w:divsChild>
    </w:div>
    <w:div w:id="1270508889">
      <w:bodyDiv w:val="1"/>
      <w:marLeft w:val="0"/>
      <w:marRight w:val="0"/>
      <w:marTop w:val="0"/>
      <w:marBottom w:val="0"/>
      <w:divBdr>
        <w:top w:val="none" w:sz="0" w:space="0" w:color="auto"/>
        <w:left w:val="none" w:sz="0" w:space="0" w:color="auto"/>
        <w:bottom w:val="none" w:sz="0" w:space="0" w:color="auto"/>
        <w:right w:val="none" w:sz="0" w:space="0" w:color="auto"/>
      </w:divBdr>
      <w:divsChild>
        <w:div w:id="1842697167">
          <w:marLeft w:val="0"/>
          <w:marRight w:val="0"/>
          <w:marTop w:val="0"/>
          <w:marBottom w:val="0"/>
          <w:divBdr>
            <w:top w:val="none" w:sz="0" w:space="0" w:color="auto"/>
            <w:left w:val="none" w:sz="0" w:space="0" w:color="auto"/>
            <w:bottom w:val="none" w:sz="0" w:space="0" w:color="auto"/>
            <w:right w:val="none" w:sz="0" w:space="0" w:color="auto"/>
          </w:divBdr>
        </w:div>
        <w:div w:id="1447852208">
          <w:marLeft w:val="0"/>
          <w:marRight w:val="0"/>
          <w:marTop w:val="0"/>
          <w:marBottom w:val="0"/>
          <w:divBdr>
            <w:top w:val="none" w:sz="0" w:space="0" w:color="auto"/>
            <w:left w:val="none" w:sz="0" w:space="0" w:color="auto"/>
            <w:bottom w:val="none" w:sz="0" w:space="0" w:color="auto"/>
            <w:right w:val="none" w:sz="0" w:space="0" w:color="auto"/>
          </w:divBdr>
        </w:div>
        <w:div w:id="561916017">
          <w:marLeft w:val="0"/>
          <w:marRight w:val="0"/>
          <w:marTop w:val="0"/>
          <w:marBottom w:val="0"/>
          <w:divBdr>
            <w:top w:val="none" w:sz="0" w:space="0" w:color="auto"/>
            <w:left w:val="none" w:sz="0" w:space="0" w:color="auto"/>
            <w:bottom w:val="none" w:sz="0" w:space="0" w:color="auto"/>
            <w:right w:val="none" w:sz="0" w:space="0" w:color="auto"/>
          </w:divBdr>
        </w:div>
        <w:div w:id="75366906">
          <w:marLeft w:val="0"/>
          <w:marRight w:val="0"/>
          <w:marTop w:val="0"/>
          <w:marBottom w:val="0"/>
          <w:divBdr>
            <w:top w:val="none" w:sz="0" w:space="0" w:color="auto"/>
            <w:left w:val="none" w:sz="0" w:space="0" w:color="auto"/>
            <w:bottom w:val="none" w:sz="0" w:space="0" w:color="auto"/>
            <w:right w:val="none" w:sz="0" w:space="0" w:color="auto"/>
          </w:divBdr>
        </w:div>
      </w:divsChild>
    </w:div>
    <w:div w:id="1351030408">
      <w:bodyDiv w:val="1"/>
      <w:marLeft w:val="0"/>
      <w:marRight w:val="0"/>
      <w:marTop w:val="0"/>
      <w:marBottom w:val="0"/>
      <w:divBdr>
        <w:top w:val="none" w:sz="0" w:space="0" w:color="auto"/>
        <w:left w:val="none" w:sz="0" w:space="0" w:color="auto"/>
        <w:bottom w:val="none" w:sz="0" w:space="0" w:color="auto"/>
        <w:right w:val="none" w:sz="0" w:space="0" w:color="auto"/>
      </w:divBdr>
    </w:div>
    <w:div w:id="1369137552">
      <w:bodyDiv w:val="1"/>
      <w:marLeft w:val="0"/>
      <w:marRight w:val="0"/>
      <w:marTop w:val="0"/>
      <w:marBottom w:val="0"/>
      <w:divBdr>
        <w:top w:val="none" w:sz="0" w:space="0" w:color="auto"/>
        <w:left w:val="none" w:sz="0" w:space="0" w:color="auto"/>
        <w:bottom w:val="none" w:sz="0" w:space="0" w:color="auto"/>
        <w:right w:val="none" w:sz="0" w:space="0" w:color="auto"/>
      </w:divBdr>
      <w:divsChild>
        <w:div w:id="799423576">
          <w:marLeft w:val="0"/>
          <w:marRight w:val="0"/>
          <w:marTop w:val="0"/>
          <w:marBottom w:val="0"/>
          <w:divBdr>
            <w:top w:val="none" w:sz="0" w:space="0" w:color="auto"/>
            <w:left w:val="none" w:sz="0" w:space="0" w:color="auto"/>
            <w:bottom w:val="none" w:sz="0" w:space="0" w:color="auto"/>
            <w:right w:val="none" w:sz="0" w:space="0" w:color="auto"/>
          </w:divBdr>
        </w:div>
        <w:div w:id="126776319">
          <w:marLeft w:val="0"/>
          <w:marRight w:val="0"/>
          <w:marTop w:val="0"/>
          <w:marBottom w:val="0"/>
          <w:divBdr>
            <w:top w:val="none" w:sz="0" w:space="0" w:color="auto"/>
            <w:left w:val="none" w:sz="0" w:space="0" w:color="auto"/>
            <w:bottom w:val="none" w:sz="0" w:space="0" w:color="auto"/>
            <w:right w:val="none" w:sz="0" w:space="0" w:color="auto"/>
          </w:divBdr>
        </w:div>
        <w:div w:id="521750887">
          <w:marLeft w:val="0"/>
          <w:marRight w:val="0"/>
          <w:marTop w:val="0"/>
          <w:marBottom w:val="0"/>
          <w:divBdr>
            <w:top w:val="none" w:sz="0" w:space="0" w:color="auto"/>
            <w:left w:val="none" w:sz="0" w:space="0" w:color="auto"/>
            <w:bottom w:val="none" w:sz="0" w:space="0" w:color="auto"/>
            <w:right w:val="none" w:sz="0" w:space="0" w:color="auto"/>
          </w:divBdr>
        </w:div>
        <w:div w:id="26486549">
          <w:marLeft w:val="0"/>
          <w:marRight w:val="0"/>
          <w:marTop w:val="0"/>
          <w:marBottom w:val="0"/>
          <w:divBdr>
            <w:top w:val="none" w:sz="0" w:space="0" w:color="auto"/>
            <w:left w:val="none" w:sz="0" w:space="0" w:color="auto"/>
            <w:bottom w:val="none" w:sz="0" w:space="0" w:color="auto"/>
            <w:right w:val="none" w:sz="0" w:space="0" w:color="auto"/>
          </w:divBdr>
        </w:div>
      </w:divsChild>
    </w:div>
    <w:div w:id="1396515338">
      <w:bodyDiv w:val="1"/>
      <w:marLeft w:val="0"/>
      <w:marRight w:val="0"/>
      <w:marTop w:val="0"/>
      <w:marBottom w:val="0"/>
      <w:divBdr>
        <w:top w:val="none" w:sz="0" w:space="0" w:color="auto"/>
        <w:left w:val="none" w:sz="0" w:space="0" w:color="auto"/>
        <w:bottom w:val="none" w:sz="0" w:space="0" w:color="auto"/>
        <w:right w:val="none" w:sz="0" w:space="0" w:color="auto"/>
      </w:divBdr>
    </w:div>
    <w:div w:id="1400177167">
      <w:bodyDiv w:val="1"/>
      <w:marLeft w:val="0"/>
      <w:marRight w:val="0"/>
      <w:marTop w:val="0"/>
      <w:marBottom w:val="0"/>
      <w:divBdr>
        <w:top w:val="none" w:sz="0" w:space="0" w:color="auto"/>
        <w:left w:val="none" w:sz="0" w:space="0" w:color="auto"/>
        <w:bottom w:val="none" w:sz="0" w:space="0" w:color="auto"/>
        <w:right w:val="none" w:sz="0" w:space="0" w:color="auto"/>
      </w:divBdr>
      <w:divsChild>
        <w:div w:id="1444764764">
          <w:marLeft w:val="0"/>
          <w:marRight w:val="0"/>
          <w:marTop w:val="0"/>
          <w:marBottom w:val="0"/>
          <w:divBdr>
            <w:top w:val="none" w:sz="0" w:space="0" w:color="auto"/>
            <w:left w:val="none" w:sz="0" w:space="0" w:color="auto"/>
            <w:bottom w:val="none" w:sz="0" w:space="0" w:color="auto"/>
            <w:right w:val="none" w:sz="0" w:space="0" w:color="auto"/>
          </w:divBdr>
        </w:div>
        <w:div w:id="1757702263">
          <w:marLeft w:val="0"/>
          <w:marRight w:val="0"/>
          <w:marTop w:val="0"/>
          <w:marBottom w:val="0"/>
          <w:divBdr>
            <w:top w:val="none" w:sz="0" w:space="0" w:color="auto"/>
            <w:left w:val="none" w:sz="0" w:space="0" w:color="auto"/>
            <w:bottom w:val="none" w:sz="0" w:space="0" w:color="auto"/>
            <w:right w:val="none" w:sz="0" w:space="0" w:color="auto"/>
          </w:divBdr>
        </w:div>
        <w:div w:id="1059288586">
          <w:marLeft w:val="0"/>
          <w:marRight w:val="0"/>
          <w:marTop w:val="0"/>
          <w:marBottom w:val="0"/>
          <w:divBdr>
            <w:top w:val="none" w:sz="0" w:space="0" w:color="auto"/>
            <w:left w:val="none" w:sz="0" w:space="0" w:color="auto"/>
            <w:bottom w:val="none" w:sz="0" w:space="0" w:color="auto"/>
            <w:right w:val="none" w:sz="0" w:space="0" w:color="auto"/>
          </w:divBdr>
        </w:div>
        <w:div w:id="465590948">
          <w:marLeft w:val="0"/>
          <w:marRight w:val="0"/>
          <w:marTop w:val="0"/>
          <w:marBottom w:val="0"/>
          <w:divBdr>
            <w:top w:val="none" w:sz="0" w:space="0" w:color="auto"/>
            <w:left w:val="none" w:sz="0" w:space="0" w:color="auto"/>
            <w:bottom w:val="none" w:sz="0" w:space="0" w:color="auto"/>
            <w:right w:val="none" w:sz="0" w:space="0" w:color="auto"/>
          </w:divBdr>
        </w:div>
        <w:div w:id="1734236258">
          <w:marLeft w:val="0"/>
          <w:marRight w:val="0"/>
          <w:marTop w:val="0"/>
          <w:marBottom w:val="0"/>
          <w:divBdr>
            <w:top w:val="none" w:sz="0" w:space="0" w:color="auto"/>
            <w:left w:val="none" w:sz="0" w:space="0" w:color="auto"/>
            <w:bottom w:val="none" w:sz="0" w:space="0" w:color="auto"/>
            <w:right w:val="none" w:sz="0" w:space="0" w:color="auto"/>
          </w:divBdr>
        </w:div>
      </w:divsChild>
    </w:div>
    <w:div w:id="1404135569">
      <w:bodyDiv w:val="1"/>
      <w:marLeft w:val="0"/>
      <w:marRight w:val="0"/>
      <w:marTop w:val="0"/>
      <w:marBottom w:val="0"/>
      <w:divBdr>
        <w:top w:val="none" w:sz="0" w:space="0" w:color="auto"/>
        <w:left w:val="none" w:sz="0" w:space="0" w:color="auto"/>
        <w:bottom w:val="none" w:sz="0" w:space="0" w:color="auto"/>
        <w:right w:val="none" w:sz="0" w:space="0" w:color="auto"/>
      </w:divBdr>
    </w:div>
    <w:div w:id="1561208561">
      <w:bodyDiv w:val="1"/>
      <w:marLeft w:val="0"/>
      <w:marRight w:val="0"/>
      <w:marTop w:val="0"/>
      <w:marBottom w:val="0"/>
      <w:divBdr>
        <w:top w:val="none" w:sz="0" w:space="0" w:color="auto"/>
        <w:left w:val="none" w:sz="0" w:space="0" w:color="auto"/>
        <w:bottom w:val="none" w:sz="0" w:space="0" w:color="auto"/>
        <w:right w:val="none" w:sz="0" w:space="0" w:color="auto"/>
      </w:divBdr>
      <w:divsChild>
        <w:div w:id="454327684">
          <w:marLeft w:val="0"/>
          <w:marRight w:val="0"/>
          <w:marTop w:val="0"/>
          <w:marBottom w:val="0"/>
          <w:divBdr>
            <w:top w:val="none" w:sz="0" w:space="0" w:color="auto"/>
            <w:left w:val="none" w:sz="0" w:space="0" w:color="auto"/>
            <w:bottom w:val="none" w:sz="0" w:space="0" w:color="auto"/>
            <w:right w:val="none" w:sz="0" w:space="0" w:color="auto"/>
          </w:divBdr>
        </w:div>
        <w:div w:id="1773042382">
          <w:marLeft w:val="0"/>
          <w:marRight w:val="0"/>
          <w:marTop w:val="0"/>
          <w:marBottom w:val="0"/>
          <w:divBdr>
            <w:top w:val="none" w:sz="0" w:space="0" w:color="auto"/>
            <w:left w:val="none" w:sz="0" w:space="0" w:color="auto"/>
            <w:bottom w:val="none" w:sz="0" w:space="0" w:color="auto"/>
            <w:right w:val="none" w:sz="0" w:space="0" w:color="auto"/>
          </w:divBdr>
        </w:div>
      </w:divsChild>
    </w:div>
    <w:div w:id="1580554951">
      <w:bodyDiv w:val="1"/>
      <w:marLeft w:val="0"/>
      <w:marRight w:val="0"/>
      <w:marTop w:val="0"/>
      <w:marBottom w:val="0"/>
      <w:divBdr>
        <w:top w:val="none" w:sz="0" w:space="0" w:color="auto"/>
        <w:left w:val="none" w:sz="0" w:space="0" w:color="auto"/>
        <w:bottom w:val="none" w:sz="0" w:space="0" w:color="auto"/>
        <w:right w:val="none" w:sz="0" w:space="0" w:color="auto"/>
      </w:divBdr>
    </w:div>
    <w:div w:id="1585452000">
      <w:bodyDiv w:val="1"/>
      <w:marLeft w:val="0"/>
      <w:marRight w:val="0"/>
      <w:marTop w:val="0"/>
      <w:marBottom w:val="0"/>
      <w:divBdr>
        <w:top w:val="none" w:sz="0" w:space="0" w:color="auto"/>
        <w:left w:val="none" w:sz="0" w:space="0" w:color="auto"/>
        <w:bottom w:val="none" w:sz="0" w:space="0" w:color="auto"/>
        <w:right w:val="none" w:sz="0" w:space="0" w:color="auto"/>
      </w:divBdr>
    </w:div>
    <w:div w:id="1607470226">
      <w:bodyDiv w:val="1"/>
      <w:marLeft w:val="0"/>
      <w:marRight w:val="0"/>
      <w:marTop w:val="0"/>
      <w:marBottom w:val="0"/>
      <w:divBdr>
        <w:top w:val="none" w:sz="0" w:space="0" w:color="auto"/>
        <w:left w:val="none" w:sz="0" w:space="0" w:color="auto"/>
        <w:bottom w:val="none" w:sz="0" w:space="0" w:color="auto"/>
        <w:right w:val="none" w:sz="0" w:space="0" w:color="auto"/>
      </w:divBdr>
      <w:divsChild>
        <w:div w:id="476384031">
          <w:marLeft w:val="0"/>
          <w:marRight w:val="0"/>
          <w:marTop w:val="0"/>
          <w:marBottom w:val="0"/>
          <w:divBdr>
            <w:top w:val="none" w:sz="0" w:space="0" w:color="auto"/>
            <w:left w:val="none" w:sz="0" w:space="0" w:color="auto"/>
            <w:bottom w:val="none" w:sz="0" w:space="0" w:color="auto"/>
            <w:right w:val="none" w:sz="0" w:space="0" w:color="auto"/>
          </w:divBdr>
        </w:div>
        <w:div w:id="790442053">
          <w:marLeft w:val="0"/>
          <w:marRight w:val="0"/>
          <w:marTop w:val="0"/>
          <w:marBottom w:val="0"/>
          <w:divBdr>
            <w:top w:val="none" w:sz="0" w:space="0" w:color="auto"/>
            <w:left w:val="none" w:sz="0" w:space="0" w:color="auto"/>
            <w:bottom w:val="none" w:sz="0" w:space="0" w:color="auto"/>
            <w:right w:val="none" w:sz="0" w:space="0" w:color="auto"/>
          </w:divBdr>
        </w:div>
      </w:divsChild>
    </w:div>
    <w:div w:id="1609702907">
      <w:bodyDiv w:val="1"/>
      <w:marLeft w:val="0"/>
      <w:marRight w:val="0"/>
      <w:marTop w:val="0"/>
      <w:marBottom w:val="0"/>
      <w:divBdr>
        <w:top w:val="none" w:sz="0" w:space="0" w:color="auto"/>
        <w:left w:val="none" w:sz="0" w:space="0" w:color="auto"/>
        <w:bottom w:val="none" w:sz="0" w:space="0" w:color="auto"/>
        <w:right w:val="none" w:sz="0" w:space="0" w:color="auto"/>
      </w:divBdr>
    </w:div>
    <w:div w:id="1618634871">
      <w:bodyDiv w:val="1"/>
      <w:marLeft w:val="0"/>
      <w:marRight w:val="0"/>
      <w:marTop w:val="0"/>
      <w:marBottom w:val="0"/>
      <w:divBdr>
        <w:top w:val="none" w:sz="0" w:space="0" w:color="auto"/>
        <w:left w:val="none" w:sz="0" w:space="0" w:color="auto"/>
        <w:bottom w:val="none" w:sz="0" w:space="0" w:color="auto"/>
        <w:right w:val="none" w:sz="0" w:space="0" w:color="auto"/>
      </w:divBdr>
    </w:div>
    <w:div w:id="1643580321">
      <w:bodyDiv w:val="1"/>
      <w:marLeft w:val="0"/>
      <w:marRight w:val="0"/>
      <w:marTop w:val="0"/>
      <w:marBottom w:val="0"/>
      <w:divBdr>
        <w:top w:val="none" w:sz="0" w:space="0" w:color="auto"/>
        <w:left w:val="none" w:sz="0" w:space="0" w:color="auto"/>
        <w:bottom w:val="none" w:sz="0" w:space="0" w:color="auto"/>
        <w:right w:val="none" w:sz="0" w:space="0" w:color="auto"/>
      </w:divBdr>
      <w:divsChild>
        <w:div w:id="313027214">
          <w:marLeft w:val="0"/>
          <w:marRight w:val="0"/>
          <w:marTop w:val="0"/>
          <w:marBottom w:val="0"/>
          <w:divBdr>
            <w:top w:val="none" w:sz="0" w:space="0" w:color="auto"/>
            <w:left w:val="none" w:sz="0" w:space="0" w:color="auto"/>
            <w:bottom w:val="none" w:sz="0" w:space="0" w:color="auto"/>
            <w:right w:val="none" w:sz="0" w:space="0" w:color="auto"/>
          </w:divBdr>
          <w:divsChild>
            <w:div w:id="336929261">
              <w:marLeft w:val="0"/>
              <w:marRight w:val="0"/>
              <w:marTop w:val="0"/>
              <w:marBottom w:val="0"/>
              <w:divBdr>
                <w:top w:val="none" w:sz="0" w:space="0" w:color="auto"/>
                <w:left w:val="none" w:sz="0" w:space="0" w:color="auto"/>
                <w:bottom w:val="none" w:sz="0" w:space="0" w:color="auto"/>
                <w:right w:val="none" w:sz="0" w:space="0" w:color="auto"/>
              </w:divBdr>
              <w:divsChild>
                <w:div w:id="1279725016">
                  <w:marLeft w:val="0"/>
                  <w:marRight w:val="0"/>
                  <w:marTop w:val="0"/>
                  <w:marBottom w:val="0"/>
                  <w:divBdr>
                    <w:top w:val="none" w:sz="0" w:space="0" w:color="auto"/>
                    <w:left w:val="none" w:sz="0" w:space="0" w:color="auto"/>
                    <w:bottom w:val="none" w:sz="0" w:space="0" w:color="auto"/>
                    <w:right w:val="none" w:sz="0" w:space="0" w:color="auto"/>
                  </w:divBdr>
                  <w:divsChild>
                    <w:div w:id="2097162955">
                      <w:marLeft w:val="0"/>
                      <w:marRight w:val="0"/>
                      <w:marTop w:val="0"/>
                      <w:marBottom w:val="0"/>
                      <w:divBdr>
                        <w:top w:val="none" w:sz="0" w:space="0" w:color="auto"/>
                        <w:left w:val="none" w:sz="0" w:space="0" w:color="auto"/>
                        <w:bottom w:val="none" w:sz="0" w:space="0" w:color="auto"/>
                        <w:right w:val="none" w:sz="0" w:space="0" w:color="auto"/>
                      </w:divBdr>
                      <w:divsChild>
                        <w:div w:id="274530714">
                          <w:marLeft w:val="0"/>
                          <w:marRight w:val="0"/>
                          <w:marTop w:val="0"/>
                          <w:marBottom w:val="0"/>
                          <w:divBdr>
                            <w:top w:val="none" w:sz="0" w:space="0" w:color="auto"/>
                            <w:left w:val="none" w:sz="0" w:space="0" w:color="auto"/>
                            <w:bottom w:val="none" w:sz="0" w:space="0" w:color="auto"/>
                            <w:right w:val="none" w:sz="0" w:space="0" w:color="auto"/>
                          </w:divBdr>
                          <w:divsChild>
                            <w:div w:id="1806266967">
                              <w:marLeft w:val="0"/>
                              <w:marRight w:val="0"/>
                              <w:marTop w:val="0"/>
                              <w:marBottom w:val="0"/>
                              <w:divBdr>
                                <w:top w:val="none" w:sz="0" w:space="0" w:color="auto"/>
                                <w:left w:val="none" w:sz="0" w:space="0" w:color="auto"/>
                                <w:bottom w:val="none" w:sz="0" w:space="0" w:color="auto"/>
                                <w:right w:val="none" w:sz="0" w:space="0" w:color="auto"/>
                              </w:divBdr>
                              <w:divsChild>
                                <w:div w:id="159188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380921">
      <w:bodyDiv w:val="1"/>
      <w:marLeft w:val="0"/>
      <w:marRight w:val="0"/>
      <w:marTop w:val="0"/>
      <w:marBottom w:val="0"/>
      <w:divBdr>
        <w:top w:val="none" w:sz="0" w:space="0" w:color="auto"/>
        <w:left w:val="none" w:sz="0" w:space="0" w:color="auto"/>
        <w:bottom w:val="none" w:sz="0" w:space="0" w:color="auto"/>
        <w:right w:val="none" w:sz="0" w:space="0" w:color="auto"/>
      </w:divBdr>
      <w:divsChild>
        <w:div w:id="60954530">
          <w:marLeft w:val="0"/>
          <w:marRight w:val="0"/>
          <w:marTop w:val="0"/>
          <w:marBottom w:val="0"/>
          <w:divBdr>
            <w:top w:val="none" w:sz="0" w:space="0" w:color="auto"/>
            <w:left w:val="none" w:sz="0" w:space="0" w:color="auto"/>
            <w:bottom w:val="none" w:sz="0" w:space="0" w:color="auto"/>
            <w:right w:val="none" w:sz="0" w:space="0" w:color="auto"/>
          </w:divBdr>
        </w:div>
        <w:div w:id="316888156">
          <w:marLeft w:val="0"/>
          <w:marRight w:val="0"/>
          <w:marTop w:val="0"/>
          <w:marBottom w:val="0"/>
          <w:divBdr>
            <w:top w:val="none" w:sz="0" w:space="0" w:color="auto"/>
            <w:left w:val="none" w:sz="0" w:space="0" w:color="auto"/>
            <w:bottom w:val="none" w:sz="0" w:space="0" w:color="auto"/>
            <w:right w:val="none" w:sz="0" w:space="0" w:color="auto"/>
          </w:divBdr>
        </w:div>
        <w:div w:id="502286914">
          <w:marLeft w:val="0"/>
          <w:marRight w:val="0"/>
          <w:marTop w:val="0"/>
          <w:marBottom w:val="0"/>
          <w:divBdr>
            <w:top w:val="none" w:sz="0" w:space="0" w:color="auto"/>
            <w:left w:val="none" w:sz="0" w:space="0" w:color="auto"/>
            <w:bottom w:val="none" w:sz="0" w:space="0" w:color="auto"/>
            <w:right w:val="none" w:sz="0" w:space="0" w:color="auto"/>
          </w:divBdr>
        </w:div>
        <w:div w:id="1826706615">
          <w:marLeft w:val="0"/>
          <w:marRight w:val="0"/>
          <w:marTop w:val="0"/>
          <w:marBottom w:val="0"/>
          <w:divBdr>
            <w:top w:val="none" w:sz="0" w:space="0" w:color="auto"/>
            <w:left w:val="none" w:sz="0" w:space="0" w:color="auto"/>
            <w:bottom w:val="none" w:sz="0" w:space="0" w:color="auto"/>
            <w:right w:val="none" w:sz="0" w:space="0" w:color="auto"/>
          </w:divBdr>
        </w:div>
        <w:div w:id="2144345457">
          <w:marLeft w:val="0"/>
          <w:marRight w:val="0"/>
          <w:marTop w:val="0"/>
          <w:marBottom w:val="0"/>
          <w:divBdr>
            <w:top w:val="none" w:sz="0" w:space="0" w:color="auto"/>
            <w:left w:val="none" w:sz="0" w:space="0" w:color="auto"/>
            <w:bottom w:val="none" w:sz="0" w:space="0" w:color="auto"/>
            <w:right w:val="none" w:sz="0" w:space="0" w:color="auto"/>
          </w:divBdr>
        </w:div>
      </w:divsChild>
    </w:div>
    <w:div w:id="1846557070">
      <w:bodyDiv w:val="1"/>
      <w:marLeft w:val="0"/>
      <w:marRight w:val="0"/>
      <w:marTop w:val="0"/>
      <w:marBottom w:val="0"/>
      <w:divBdr>
        <w:top w:val="none" w:sz="0" w:space="0" w:color="auto"/>
        <w:left w:val="none" w:sz="0" w:space="0" w:color="auto"/>
        <w:bottom w:val="none" w:sz="0" w:space="0" w:color="auto"/>
        <w:right w:val="none" w:sz="0" w:space="0" w:color="auto"/>
      </w:divBdr>
      <w:divsChild>
        <w:div w:id="1032267448">
          <w:marLeft w:val="0"/>
          <w:marRight w:val="0"/>
          <w:marTop w:val="0"/>
          <w:marBottom w:val="0"/>
          <w:divBdr>
            <w:top w:val="none" w:sz="0" w:space="0" w:color="auto"/>
            <w:left w:val="none" w:sz="0" w:space="0" w:color="auto"/>
            <w:bottom w:val="none" w:sz="0" w:space="0" w:color="auto"/>
            <w:right w:val="none" w:sz="0" w:space="0" w:color="auto"/>
          </w:divBdr>
        </w:div>
      </w:divsChild>
    </w:div>
    <w:div w:id="1928490871">
      <w:bodyDiv w:val="1"/>
      <w:marLeft w:val="0"/>
      <w:marRight w:val="0"/>
      <w:marTop w:val="0"/>
      <w:marBottom w:val="0"/>
      <w:divBdr>
        <w:top w:val="none" w:sz="0" w:space="0" w:color="auto"/>
        <w:left w:val="none" w:sz="0" w:space="0" w:color="auto"/>
        <w:bottom w:val="none" w:sz="0" w:space="0" w:color="auto"/>
        <w:right w:val="none" w:sz="0" w:space="0" w:color="auto"/>
      </w:divBdr>
      <w:divsChild>
        <w:div w:id="1037043254">
          <w:marLeft w:val="0"/>
          <w:marRight w:val="0"/>
          <w:marTop w:val="0"/>
          <w:marBottom w:val="0"/>
          <w:divBdr>
            <w:top w:val="none" w:sz="0" w:space="0" w:color="auto"/>
            <w:left w:val="none" w:sz="0" w:space="0" w:color="auto"/>
            <w:bottom w:val="none" w:sz="0" w:space="0" w:color="auto"/>
            <w:right w:val="none" w:sz="0" w:space="0" w:color="auto"/>
          </w:divBdr>
        </w:div>
        <w:div w:id="1423910718">
          <w:marLeft w:val="0"/>
          <w:marRight w:val="0"/>
          <w:marTop w:val="0"/>
          <w:marBottom w:val="0"/>
          <w:divBdr>
            <w:top w:val="none" w:sz="0" w:space="0" w:color="auto"/>
            <w:left w:val="none" w:sz="0" w:space="0" w:color="auto"/>
            <w:bottom w:val="none" w:sz="0" w:space="0" w:color="auto"/>
            <w:right w:val="none" w:sz="0" w:space="0" w:color="auto"/>
          </w:divBdr>
        </w:div>
        <w:div w:id="233590877">
          <w:marLeft w:val="0"/>
          <w:marRight w:val="0"/>
          <w:marTop w:val="0"/>
          <w:marBottom w:val="0"/>
          <w:divBdr>
            <w:top w:val="none" w:sz="0" w:space="0" w:color="auto"/>
            <w:left w:val="none" w:sz="0" w:space="0" w:color="auto"/>
            <w:bottom w:val="none" w:sz="0" w:space="0" w:color="auto"/>
            <w:right w:val="none" w:sz="0" w:space="0" w:color="auto"/>
          </w:divBdr>
        </w:div>
        <w:div w:id="490752804">
          <w:marLeft w:val="0"/>
          <w:marRight w:val="0"/>
          <w:marTop w:val="0"/>
          <w:marBottom w:val="0"/>
          <w:divBdr>
            <w:top w:val="none" w:sz="0" w:space="0" w:color="auto"/>
            <w:left w:val="none" w:sz="0" w:space="0" w:color="auto"/>
            <w:bottom w:val="none" w:sz="0" w:space="0" w:color="auto"/>
            <w:right w:val="none" w:sz="0" w:space="0" w:color="auto"/>
          </w:divBdr>
        </w:div>
        <w:div w:id="969089917">
          <w:marLeft w:val="0"/>
          <w:marRight w:val="0"/>
          <w:marTop w:val="0"/>
          <w:marBottom w:val="0"/>
          <w:divBdr>
            <w:top w:val="none" w:sz="0" w:space="0" w:color="auto"/>
            <w:left w:val="none" w:sz="0" w:space="0" w:color="auto"/>
            <w:bottom w:val="none" w:sz="0" w:space="0" w:color="auto"/>
            <w:right w:val="none" w:sz="0" w:space="0" w:color="auto"/>
          </w:divBdr>
        </w:div>
      </w:divsChild>
    </w:div>
    <w:div w:id="1950889036">
      <w:bodyDiv w:val="1"/>
      <w:marLeft w:val="0"/>
      <w:marRight w:val="0"/>
      <w:marTop w:val="0"/>
      <w:marBottom w:val="0"/>
      <w:divBdr>
        <w:top w:val="none" w:sz="0" w:space="0" w:color="auto"/>
        <w:left w:val="none" w:sz="0" w:space="0" w:color="auto"/>
        <w:bottom w:val="none" w:sz="0" w:space="0" w:color="auto"/>
        <w:right w:val="none" w:sz="0" w:space="0" w:color="auto"/>
      </w:divBdr>
      <w:divsChild>
        <w:div w:id="122189615">
          <w:marLeft w:val="0"/>
          <w:marRight w:val="0"/>
          <w:marTop w:val="0"/>
          <w:marBottom w:val="0"/>
          <w:divBdr>
            <w:top w:val="none" w:sz="0" w:space="0" w:color="auto"/>
            <w:left w:val="none" w:sz="0" w:space="0" w:color="auto"/>
            <w:bottom w:val="none" w:sz="0" w:space="0" w:color="auto"/>
            <w:right w:val="none" w:sz="0" w:space="0" w:color="auto"/>
          </w:divBdr>
          <w:divsChild>
            <w:div w:id="349722600">
              <w:marLeft w:val="0"/>
              <w:marRight w:val="0"/>
              <w:marTop w:val="0"/>
              <w:marBottom w:val="0"/>
              <w:divBdr>
                <w:top w:val="none" w:sz="0" w:space="0" w:color="auto"/>
                <w:left w:val="none" w:sz="0" w:space="0" w:color="auto"/>
                <w:bottom w:val="none" w:sz="0" w:space="0" w:color="auto"/>
                <w:right w:val="none" w:sz="0" w:space="0" w:color="auto"/>
              </w:divBdr>
              <w:divsChild>
                <w:div w:id="1912504146">
                  <w:marLeft w:val="0"/>
                  <w:marRight w:val="0"/>
                  <w:marTop w:val="0"/>
                  <w:marBottom w:val="0"/>
                  <w:divBdr>
                    <w:top w:val="none" w:sz="0" w:space="0" w:color="auto"/>
                    <w:left w:val="none" w:sz="0" w:space="0" w:color="auto"/>
                    <w:bottom w:val="none" w:sz="0" w:space="0" w:color="auto"/>
                    <w:right w:val="none" w:sz="0" w:space="0" w:color="auto"/>
                  </w:divBdr>
                  <w:divsChild>
                    <w:div w:id="207690940">
                      <w:marLeft w:val="0"/>
                      <w:marRight w:val="0"/>
                      <w:marTop w:val="0"/>
                      <w:marBottom w:val="0"/>
                      <w:divBdr>
                        <w:top w:val="none" w:sz="0" w:space="0" w:color="auto"/>
                        <w:left w:val="none" w:sz="0" w:space="0" w:color="auto"/>
                        <w:bottom w:val="none" w:sz="0" w:space="0" w:color="auto"/>
                        <w:right w:val="none" w:sz="0" w:space="0" w:color="auto"/>
                      </w:divBdr>
                      <w:divsChild>
                        <w:div w:id="257059457">
                          <w:marLeft w:val="0"/>
                          <w:marRight w:val="0"/>
                          <w:marTop w:val="0"/>
                          <w:marBottom w:val="0"/>
                          <w:divBdr>
                            <w:top w:val="none" w:sz="0" w:space="0" w:color="auto"/>
                            <w:left w:val="none" w:sz="0" w:space="0" w:color="auto"/>
                            <w:bottom w:val="none" w:sz="0" w:space="0" w:color="auto"/>
                            <w:right w:val="none" w:sz="0" w:space="0" w:color="auto"/>
                          </w:divBdr>
                          <w:divsChild>
                            <w:div w:id="1952004270">
                              <w:marLeft w:val="0"/>
                              <w:marRight w:val="0"/>
                              <w:marTop w:val="0"/>
                              <w:marBottom w:val="0"/>
                              <w:divBdr>
                                <w:top w:val="none" w:sz="0" w:space="0" w:color="auto"/>
                                <w:left w:val="none" w:sz="0" w:space="0" w:color="auto"/>
                                <w:bottom w:val="none" w:sz="0" w:space="0" w:color="auto"/>
                                <w:right w:val="none" w:sz="0" w:space="0" w:color="auto"/>
                              </w:divBdr>
                              <w:divsChild>
                                <w:div w:id="20197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12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hyperlink" Target="http://www.acessoainformacao.gov.br/sistema/site/MANUAL%20e-SIC%20-%20GUIA%20DO%20SIC.pdf" TargetMode="External"/><Relationship Id="rId26" Type="http://schemas.openxmlformats.org/officeDocument/2006/relationships/image" Target="media/image17.tmp"/><Relationship Id="rId39" Type="http://schemas.openxmlformats.org/officeDocument/2006/relationships/hyperlink" Target="http://www.planalto.gov.br/ccivil_03/_ato2015-2018/2015/lei/l13080.htm" TargetMode="External"/><Relationship Id="rId21" Type="http://schemas.openxmlformats.org/officeDocument/2006/relationships/image" Target="media/image12.tmp"/><Relationship Id="rId34" Type="http://schemas.openxmlformats.org/officeDocument/2006/relationships/hyperlink" Target="http://www.acessoainformacao.gov.br/lai-para-sic/sic-apoio-orientacoes/guias-e-orientacoes/guia-de-procedimentos-para-atendimento-a-lei-de-acesso-a-informacao-e-utilizacao-do-e-sic" TargetMode="External"/><Relationship Id="rId42" Type="http://schemas.openxmlformats.org/officeDocument/2006/relationships/hyperlink" Target="http://www.planalto.gov.br/ccivil_03/_ato2011-2014/2014/decreto/d8243.htm" TargetMode="External"/><Relationship Id="rId47" Type="http://schemas.openxmlformats.org/officeDocument/2006/relationships/hyperlink" Target="http://www.cgu.gov.br/sobre/legislacao/arquivos/portarias/portaria_cgu_262_2005.pdf" TargetMode="External"/><Relationship Id="rId50" Type="http://schemas.openxmlformats.org/officeDocument/2006/relationships/hyperlink" Target="http://www.cgu.gov.br/assuntos/transparencia-publica/conselho-da-transparencia/documentos-de-reunioes/arquivos/manifestacao-2.pdf" TargetMode="External"/><Relationship Id="rId55" Type="http://schemas.openxmlformats.org/officeDocument/2006/relationships/hyperlink" Target="http://www.acessoainformacao.gov.br/lai-para-sic/sic-apoio-orientacoes/guias-e-orientacoes/guia_4a-versao-versao-dezembro-2016.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image" Target="media/image20.tmp"/><Relationship Id="rId11" Type="http://schemas.openxmlformats.org/officeDocument/2006/relationships/image" Target="media/image3.tmp"/><Relationship Id="rId24" Type="http://schemas.openxmlformats.org/officeDocument/2006/relationships/image" Target="media/image15.png"/><Relationship Id="rId32" Type="http://schemas.openxmlformats.org/officeDocument/2006/relationships/image" Target="media/image23.tmp"/><Relationship Id="rId37" Type="http://schemas.openxmlformats.org/officeDocument/2006/relationships/hyperlink" Target="http://www.planalto.gov.br/ccivil_03/_ato2011-2014/2011/lei/l12527.htm" TargetMode="External"/><Relationship Id="rId40" Type="http://schemas.openxmlformats.org/officeDocument/2006/relationships/hyperlink" Target="http://www.planalto.gov.br/ccivil_03/_ato2007-2010/2009/decreto/d6932.htm" TargetMode="External"/><Relationship Id="rId45" Type="http://schemas.openxmlformats.org/officeDocument/2006/relationships/hyperlink" Target="http://sijut2.receita.fazenda.gov.br/sijut2consulta/link.action?visao=anotado&amp;idAto=38013" TargetMode="External"/><Relationship Id="rId53" Type="http://schemas.openxmlformats.org/officeDocument/2006/relationships/hyperlink" Target="http://etica.planalto.gov.br/sobre-a-cep/legislacao/etica15"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hyperlink" Target="http://www.consultaesic.cgu.gov.br/busca/SitePages/principal.aspx"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tmp"/><Relationship Id="rId35" Type="http://schemas.openxmlformats.org/officeDocument/2006/relationships/hyperlink" Target="http://dados.gov.br/" TargetMode="External"/><Relationship Id="rId43" Type="http://schemas.openxmlformats.org/officeDocument/2006/relationships/hyperlink" Target="http://www.planalto.gov.br/ccivil_03/_ato2015-2018/2016/decreto/D8777.htm" TargetMode="External"/><Relationship Id="rId48" Type="http://schemas.openxmlformats.org/officeDocument/2006/relationships/hyperlink" Target="http://www.secom.gov.br/acesso-a-informacao/institucional/legislacao/arquivos-de-instrucoes-normativas/2014in08-comunicacao-digital.pdf"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acessoainformacao.gov.br/assuntos/recursos/recursos-julgados-a-cmri/sumulas-e-resolucoes/resolucao-no-02-de-30-de-marco-de-2016"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6.png"/><Relationship Id="rId33" Type="http://schemas.openxmlformats.org/officeDocument/2006/relationships/image" Target="media/image24.tmp"/><Relationship Id="rId38" Type="http://schemas.openxmlformats.org/officeDocument/2006/relationships/hyperlink" Target="http://www.planalto.gov.br/ccivil_03/_ato2011-2014/2013/lei/l12813.htm" TargetMode="External"/><Relationship Id="rId46" Type="http://schemas.openxmlformats.org/officeDocument/2006/relationships/hyperlink" Target="http://www.acessoainformacao.gov.br/assuntos/conheca-seu-direito/legislacao-relacionada-1/cgu-prt-inter-1254.pdf" TargetMode="External"/><Relationship Id="rId20" Type="http://schemas.openxmlformats.org/officeDocument/2006/relationships/image" Target="media/image11.tmp"/><Relationship Id="rId41" Type="http://schemas.openxmlformats.org/officeDocument/2006/relationships/hyperlink" Target="http://www.planalto.gov.br/ccivil_03/_ato2011-2014/2012/decreto/d7724.htm" TargetMode="External"/><Relationship Id="rId54" Type="http://schemas.openxmlformats.org/officeDocument/2006/relationships/hyperlink" Target="http://etica.planalto.gov.br/sobre-a-cep/legislacao/etica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tmp"/><Relationship Id="rId36" Type="http://schemas.openxmlformats.org/officeDocument/2006/relationships/hyperlink" Target="http://www.planalto.gov.br/ccivil_03/leis/LCP/Lcp101.htm" TargetMode="External"/><Relationship Id="rId49" Type="http://schemas.openxmlformats.org/officeDocument/2006/relationships/hyperlink" Target="http://www.cgu.gov.br/sobre/legislacao/arquivos/instrucoes-normativas/in_cgu_24_2015.pdf"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2.tmp"/><Relationship Id="rId44" Type="http://schemas.openxmlformats.org/officeDocument/2006/relationships/hyperlink" Target="http://www.planalto.gov.br/ccivil_03/_ato2015-2018/2016/decreto/D8936.htm" TargetMode="External"/><Relationship Id="rId52" Type="http://schemas.openxmlformats.org/officeDocument/2006/relationships/hyperlink" Target="http://etica.planalto.gov.br/sobre-a-cep/legislacao/etica8"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4FD64-0331-476F-A250-9753BEE39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38</Pages>
  <Words>12016</Words>
  <Characters>64889</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Controladoria-Geral da União</Company>
  <LinksUpToDate>false</LinksUpToDate>
  <CharactersWithSpaces>76752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Camila Augusto Martins Alves</dc:creator>
  <cp:lastModifiedBy>Priscilla Haueisen Dias Ruas</cp:lastModifiedBy>
  <cp:revision>5</cp:revision>
  <cp:lastPrinted>2017-12-19T21:24:00Z</cp:lastPrinted>
  <dcterms:created xsi:type="dcterms:W3CDTF">2017-12-19T20:55:00Z</dcterms:created>
  <dcterms:modified xsi:type="dcterms:W3CDTF">2017-12-19T21:24:00Z</dcterms:modified>
</cp:coreProperties>
</file>