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B2FF" w14:textId="77777777" w:rsidR="005B25D9" w:rsidRDefault="005B25D9" w:rsidP="005B25D9">
      <w:pPr>
        <w:jc w:val="center"/>
        <w:rPr>
          <w:b/>
          <w:bCs/>
        </w:rPr>
      </w:pPr>
    </w:p>
    <w:p w14:paraId="6BBEDC60" w14:textId="77777777" w:rsidR="00DB63A8" w:rsidRDefault="005B25D9" w:rsidP="00DB63A8">
      <w:pPr>
        <w:spacing w:after="0"/>
        <w:jc w:val="center"/>
        <w:rPr>
          <w:b/>
          <w:bCs/>
          <w:sz w:val="28"/>
          <w:szCs w:val="28"/>
        </w:rPr>
      </w:pPr>
      <w:r w:rsidRPr="00B409BF">
        <w:rPr>
          <w:b/>
          <w:bCs/>
          <w:sz w:val="28"/>
          <w:szCs w:val="28"/>
        </w:rPr>
        <w:t xml:space="preserve">2° Assembleia Geral </w:t>
      </w:r>
      <w:r w:rsidR="00DB63A8">
        <w:rPr>
          <w:b/>
          <w:bCs/>
          <w:sz w:val="28"/>
          <w:szCs w:val="28"/>
        </w:rPr>
        <w:t xml:space="preserve">Ordinária </w:t>
      </w:r>
      <w:r w:rsidRPr="00B409BF">
        <w:rPr>
          <w:b/>
          <w:bCs/>
          <w:sz w:val="28"/>
          <w:szCs w:val="28"/>
        </w:rPr>
        <w:t xml:space="preserve">da </w:t>
      </w:r>
      <w:proofErr w:type="spellStart"/>
      <w:r w:rsidRPr="00B409BF">
        <w:rPr>
          <w:b/>
          <w:bCs/>
          <w:sz w:val="28"/>
          <w:szCs w:val="28"/>
        </w:rPr>
        <w:t>RedeLAI</w:t>
      </w:r>
      <w:proofErr w:type="spellEnd"/>
    </w:p>
    <w:p w14:paraId="37DAE285" w14:textId="14193827" w:rsidR="005B25D9" w:rsidRPr="00B409BF" w:rsidRDefault="005B25D9" w:rsidP="00DB63A8">
      <w:pPr>
        <w:spacing w:after="0"/>
        <w:jc w:val="center"/>
        <w:rPr>
          <w:b/>
          <w:bCs/>
          <w:sz w:val="28"/>
          <w:szCs w:val="28"/>
        </w:rPr>
      </w:pPr>
      <w:r w:rsidRPr="00B409BF">
        <w:rPr>
          <w:b/>
          <w:bCs/>
          <w:sz w:val="28"/>
          <w:szCs w:val="28"/>
        </w:rPr>
        <w:t>2025</w:t>
      </w:r>
    </w:p>
    <w:p w14:paraId="6330C84E" w14:textId="77777777" w:rsidR="005B25D9" w:rsidRDefault="005B25D9" w:rsidP="492BBC49">
      <w:pPr>
        <w:rPr>
          <w:sz w:val="22"/>
          <w:szCs w:val="22"/>
        </w:rPr>
      </w:pPr>
      <w:r w:rsidRPr="492BBC49">
        <w:rPr>
          <w:sz w:val="22"/>
          <w:szCs w:val="22"/>
        </w:rPr>
        <w:t xml:space="preserve"> </w:t>
      </w:r>
    </w:p>
    <w:p w14:paraId="618136D2" w14:textId="77777777" w:rsidR="005B25D9" w:rsidRDefault="005B25D9" w:rsidP="492BBC49">
      <w:pPr>
        <w:spacing w:after="0"/>
        <w:rPr>
          <w:sz w:val="22"/>
          <w:szCs w:val="22"/>
        </w:rPr>
      </w:pPr>
      <w:r w:rsidRPr="492BBC49">
        <w:rPr>
          <w:sz w:val="22"/>
          <w:szCs w:val="22"/>
        </w:rPr>
        <w:t>Data: 26 de novembro de 2025</w:t>
      </w:r>
    </w:p>
    <w:p w14:paraId="3520F201" w14:textId="77777777" w:rsidR="005B25D9" w:rsidRDefault="005B25D9" w:rsidP="492BBC49">
      <w:pPr>
        <w:spacing w:after="0"/>
        <w:rPr>
          <w:sz w:val="22"/>
          <w:szCs w:val="22"/>
        </w:rPr>
      </w:pPr>
      <w:r w:rsidRPr="492BBC49">
        <w:rPr>
          <w:sz w:val="22"/>
          <w:szCs w:val="22"/>
        </w:rPr>
        <w:t>Horário: 10h às 12h</w:t>
      </w:r>
    </w:p>
    <w:p w14:paraId="65128950" w14:textId="7D54570A" w:rsidR="005B25D9" w:rsidRDefault="005B25D9" w:rsidP="492BBC49">
      <w:pPr>
        <w:spacing w:after="0"/>
        <w:rPr>
          <w:sz w:val="22"/>
          <w:szCs w:val="22"/>
        </w:rPr>
      </w:pPr>
      <w:r w:rsidRPr="492BBC49">
        <w:rPr>
          <w:sz w:val="22"/>
          <w:szCs w:val="22"/>
        </w:rPr>
        <w:t>Local: Reunião virtual realizada por meio da plataforma Microsoft Teams.</w:t>
      </w:r>
    </w:p>
    <w:p w14:paraId="5D619EC9" w14:textId="77777777" w:rsidR="005B25D9" w:rsidRDefault="005B25D9" w:rsidP="492BBC49">
      <w:pPr>
        <w:spacing w:after="0"/>
        <w:rPr>
          <w:sz w:val="22"/>
          <w:szCs w:val="22"/>
        </w:rPr>
      </w:pPr>
    </w:p>
    <w:p w14:paraId="0D235C18" w14:textId="2913DCAA" w:rsidR="005B25D9" w:rsidRPr="005B25D9" w:rsidRDefault="005B25D9" w:rsidP="492BBC49">
      <w:pPr>
        <w:spacing w:after="0"/>
        <w:rPr>
          <w:b/>
          <w:bCs/>
          <w:sz w:val="22"/>
          <w:szCs w:val="22"/>
        </w:rPr>
      </w:pPr>
      <w:r w:rsidRPr="492BBC49">
        <w:rPr>
          <w:b/>
          <w:bCs/>
          <w:sz w:val="22"/>
          <w:szCs w:val="22"/>
        </w:rPr>
        <w:t>Pauta da Assembleia</w:t>
      </w:r>
    </w:p>
    <w:p w14:paraId="1950BC95" w14:textId="15E0F662" w:rsidR="005B25D9" w:rsidRDefault="005B25D9" w:rsidP="492BBC49">
      <w:pPr>
        <w:pStyle w:val="PargrafodaLista"/>
        <w:numPr>
          <w:ilvl w:val="0"/>
          <w:numId w:val="5"/>
        </w:numPr>
        <w:spacing w:after="0"/>
        <w:rPr>
          <w:sz w:val="22"/>
          <w:szCs w:val="22"/>
        </w:rPr>
      </w:pPr>
      <w:r w:rsidRPr="492BBC49">
        <w:rPr>
          <w:sz w:val="22"/>
          <w:szCs w:val="22"/>
        </w:rPr>
        <w:t xml:space="preserve">Aprovação do Plano Estratégico da </w:t>
      </w:r>
      <w:proofErr w:type="spellStart"/>
      <w:r w:rsidRPr="492BBC49">
        <w:rPr>
          <w:sz w:val="22"/>
          <w:szCs w:val="22"/>
        </w:rPr>
        <w:t>RedeLAI</w:t>
      </w:r>
      <w:proofErr w:type="spellEnd"/>
    </w:p>
    <w:p w14:paraId="4BE453CA" w14:textId="3BCAF641" w:rsidR="005B25D9" w:rsidRDefault="005B25D9" w:rsidP="492BBC49">
      <w:pPr>
        <w:pStyle w:val="PargrafodaLista"/>
        <w:numPr>
          <w:ilvl w:val="0"/>
          <w:numId w:val="5"/>
        </w:numPr>
        <w:spacing w:after="0"/>
        <w:rPr>
          <w:sz w:val="22"/>
          <w:szCs w:val="22"/>
        </w:rPr>
      </w:pPr>
      <w:r w:rsidRPr="492BBC49">
        <w:rPr>
          <w:sz w:val="22"/>
          <w:szCs w:val="22"/>
        </w:rPr>
        <w:t>Apresentação do resultado das Ações de 2025</w:t>
      </w:r>
    </w:p>
    <w:p w14:paraId="1F74D4A4" w14:textId="4C244076" w:rsidR="005B25D9" w:rsidRDefault="005B25D9" w:rsidP="492BBC49">
      <w:pPr>
        <w:pStyle w:val="PargrafodaLista"/>
        <w:numPr>
          <w:ilvl w:val="0"/>
          <w:numId w:val="5"/>
        </w:numPr>
        <w:spacing w:after="0"/>
        <w:rPr>
          <w:sz w:val="22"/>
          <w:szCs w:val="22"/>
        </w:rPr>
      </w:pPr>
      <w:r w:rsidRPr="492BBC49">
        <w:rPr>
          <w:sz w:val="22"/>
          <w:szCs w:val="22"/>
        </w:rPr>
        <w:t xml:space="preserve">Discussão e aprovação dos temas prioritários para a </w:t>
      </w:r>
      <w:proofErr w:type="spellStart"/>
      <w:r w:rsidRPr="492BBC49">
        <w:rPr>
          <w:sz w:val="22"/>
          <w:szCs w:val="22"/>
        </w:rPr>
        <w:t>RedeLAI</w:t>
      </w:r>
      <w:proofErr w:type="spellEnd"/>
      <w:r w:rsidRPr="492BBC49">
        <w:rPr>
          <w:sz w:val="22"/>
          <w:szCs w:val="22"/>
        </w:rPr>
        <w:t xml:space="preserve"> em 2026</w:t>
      </w:r>
    </w:p>
    <w:p w14:paraId="669FE816" w14:textId="13B89556" w:rsidR="005B25D9" w:rsidRDefault="005B25D9" w:rsidP="492BBC49">
      <w:pPr>
        <w:spacing w:after="0"/>
        <w:rPr>
          <w:sz w:val="22"/>
          <w:szCs w:val="22"/>
        </w:rPr>
      </w:pPr>
    </w:p>
    <w:p w14:paraId="139BAACA" w14:textId="5C5FE3F4" w:rsidR="00B409BF" w:rsidRPr="00B409BF" w:rsidRDefault="005B25D9" w:rsidP="492BBC49">
      <w:pPr>
        <w:pStyle w:val="PargrafodaLista"/>
        <w:numPr>
          <w:ilvl w:val="0"/>
          <w:numId w:val="6"/>
        </w:numPr>
        <w:spacing w:after="0"/>
        <w:rPr>
          <w:b/>
          <w:bCs/>
          <w:sz w:val="22"/>
          <w:szCs w:val="22"/>
        </w:rPr>
      </w:pPr>
      <w:r w:rsidRPr="492BBC49">
        <w:rPr>
          <w:b/>
          <w:bCs/>
          <w:sz w:val="22"/>
          <w:szCs w:val="22"/>
        </w:rPr>
        <w:t>Abertura</w:t>
      </w:r>
      <w:r w:rsidR="0073673A">
        <w:rPr>
          <w:b/>
          <w:bCs/>
          <w:sz w:val="22"/>
          <w:szCs w:val="22"/>
        </w:rPr>
        <w:t xml:space="preserve"> e Informações Gerais</w:t>
      </w:r>
    </w:p>
    <w:p w14:paraId="2D9D6CC5" w14:textId="111B5957" w:rsidR="00A62152" w:rsidRPr="00A62152" w:rsidRDefault="00A62152" w:rsidP="00A62152">
      <w:pPr>
        <w:spacing w:after="0"/>
        <w:ind w:firstLine="360"/>
        <w:jc w:val="both"/>
        <w:rPr>
          <w:rFonts w:ascii="Aptos" w:eastAsia="Aptos" w:hAnsi="Aptos" w:cs="Aptos"/>
          <w:sz w:val="22"/>
          <w:szCs w:val="22"/>
        </w:rPr>
      </w:pPr>
      <w:r w:rsidRPr="00A62152">
        <w:rPr>
          <w:rFonts w:ascii="Aptos" w:eastAsia="Aptos" w:hAnsi="Aptos" w:cs="Aptos"/>
          <w:sz w:val="22"/>
          <w:szCs w:val="22"/>
        </w:rPr>
        <w:t xml:space="preserve">A reunião foi </w:t>
      </w:r>
      <w:r w:rsidR="00EF6217">
        <w:rPr>
          <w:rFonts w:ascii="Aptos" w:eastAsia="Aptos" w:hAnsi="Aptos" w:cs="Aptos"/>
          <w:sz w:val="22"/>
          <w:szCs w:val="22"/>
        </w:rPr>
        <w:t xml:space="preserve">conduzida por Marcelo de Brito Vidal, </w:t>
      </w:r>
      <w:r w:rsidR="00676D5E">
        <w:rPr>
          <w:rFonts w:ascii="Aptos" w:eastAsia="Aptos" w:hAnsi="Aptos" w:cs="Aptos"/>
          <w:sz w:val="22"/>
          <w:szCs w:val="22"/>
        </w:rPr>
        <w:t xml:space="preserve">diretor de Governo Aberto e Transparência da </w:t>
      </w:r>
      <w:r w:rsidR="00392991">
        <w:rPr>
          <w:rFonts w:ascii="Aptos" w:eastAsia="Aptos" w:hAnsi="Aptos" w:cs="Aptos"/>
          <w:sz w:val="22"/>
          <w:szCs w:val="22"/>
        </w:rPr>
        <w:t>CGU</w:t>
      </w:r>
      <w:r w:rsidR="00676D5E">
        <w:rPr>
          <w:rFonts w:ascii="Aptos" w:eastAsia="Aptos" w:hAnsi="Aptos" w:cs="Aptos"/>
          <w:sz w:val="22"/>
          <w:szCs w:val="22"/>
        </w:rPr>
        <w:t xml:space="preserve">, representando a Coordenação-Geral da </w:t>
      </w:r>
      <w:proofErr w:type="spellStart"/>
      <w:r w:rsidR="00676D5E">
        <w:rPr>
          <w:rFonts w:ascii="Aptos" w:eastAsia="Aptos" w:hAnsi="Aptos" w:cs="Aptos"/>
          <w:sz w:val="22"/>
          <w:szCs w:val="22"/>
        </w:rPr>
        <w:t>RedeLAI</w:t>
      </w:r>
      <w:proofErr w:type="spellEnd"/>
      <w:r w:rsidR="00392991">
        <w:rPr>
          <w:rFonts w:ascii="Aptos" w:eastAsia="Aptos" w:hAnsi="Aptos" w:cs="Aptos"/>
          <w:sz w:val="22"/>
          <w:szCs w:val="22"/>
        </w:rPr>
        <w:t>.</w:t>
      </w:r>
    </w:p>
    <w:p w14:paraId="7EBDF39D" w14:textId="29611C6B" w:rsidR="00A62152" w:rsidRPr="00A62152" w:rsidRDefault="00A62152" w:rsidP="00A62152">
      <w:pPr>
        <w:spacing w:after="0"/>
        <w:ind w:firstLine="360"/>
        <w:jc w:val="both"/>
        <w:rPr>
          <w:rFonts w:ascii="Aptos" w:eastAsia="Aptos" w:hAnsi="Aptos" w:cs="Aptos"/>
          <w:sz w:val="22"/>
          <w:szCs w:val="22"/>
        </w:rPr>
      </w:pPr>
      <w:r w:rsidRPr="00A62152">
        <w:rPr>
          <w:rFonts w:ascii="Aptos" w:eastAsia="Aptos" w:hAnsi="Aptos" w:cs="Aptos"/>
          <w:sz w:val="22"/>
          <w:szCs w:val="22"/>
        </w:rPr>
        <w:t xml:space="preserve">Durante as manifestações iniciais, </w:t>
      </w:r>
      <w:r w:rsidR="32392D78" w:rsidRPr="17E754E0">
        <w:rPr>
          <w:rFonts w:ascii="Aptos" w:eastAsia="Aptos" w:hAnsi="Aptos" w:cs="Aptos"/>
          <w:sz w:val="22"/>
          <w:szCs w:val="22"/>
        </w:rPr>
        <w:t>Luis Augusto Rocha</w:t>
      </w:r>
      <w:r w:rsidR="198BC71B" w:rsidRPr="17E754E0">
        <w:rPr>
          <w:rFonts w:ascii="Aptos" w:eastAsia="Aptos" w:hAnsi="Aptos" w:cs="Aptos"/>
          <w:sz w:val="22"/>
          <w:szCs w:val="22"/>
        </w:rPr>
        <w:t xml:space="preserve">, da </w:t>
      </w:r>
      <w:r w:rsidR="32392D78" w:rsidRPr="17E754E0">
        <w:rPr>
          <w:rFonts w:ascii="Aptos" w:eastAsia="Aptos" w:hAnsi="Aptos" w:cs="Aptos"/>
          <w:sz w:val="22"/>
          <w:szCs w:val="22"/>
        </w:rPr>
        <w:t>Secretaria da Fazenda da Bahia</w:t>
      </w:r>
      <w:r w:rsidR="1D1B258D" w:rsidRPr="17E754E0">
        <w:rPr>
          <w:rFonts w:ascii="Aptos" w:eastAsia="Aptos" w:hAnsi="Aptos" w:cs="Aptos"/>
          <w:sz w:val="22"/>
          <w:szCs w:val="22"/>
        </w:rPr>
        <w:t xml:space="preserve">, </w:t>
      </w:r>
      <w:r w:rsidR="32392D78" w:rsidRPr="17E754E0">
        <w:rPr>
          <w:rFonts w:ascii="Aptos" w:eastAsia="Aptos" w:hAnsi="Aptos" w:cs="Aptos"/>
          <w:sz w:val="22"/>
          <w:szCs w:val="22"/>
        </w:rPr>
        <w:t xml:space="preserve">parabenizou a CGU pela condução da </w:t>
      </w:r>
      <w:proofErr w:type="spellStart"/>
      <w:r w:rsidR="32392D78" w:rsidRPr="17E754E0">
        <w:rPr>
          <w:rFonts w:ascii="Aptos" w:eastAsia="Aptos" w:hAnsi="Aptos" w:cs="Aptos"/>
          <w:sz w:val="22"/>
          <w:szCs w:val="22"/>
        </w:rPr>
        <w:t>RedeLAI</w:t>
      </w:r>
      <w:proofErr w:type="spellEnd"/>
      <w:r w:rsidR="32392D78" w:rsidRPr="17E754E0">
        <w:rPr>
          <w:rFonts w:ascii="Aptos" w:eastAsia="Aptos" w:hAnsi="Aptos" w:cs="Aptos"/>
          <w:sz w:val="22"/>
          <w:szCs w:val="22"/>
        </w:rPr>
        <w:t xml:space="preserve"> ao longo de 2025</w:t>
      </w:r>
      <w:r w:rsidRPr="17E754E0">
        <w:rPr>
          <w:rFonts w:ascii="Aptos" w:eastAsia="Aptos" w:hAnsi="Aptos" w:cs="Aptos"/>
          <w:sz w:val="22"/>
          <w:szCs w:val="22"/>
        </w:rPr>
        <w:t xml:space="preserve"> </w:t>
      </w:r>
      <w:r w:rsidR="064C68FE" w:rsidRPr="17E754E0">
        <w:rPr>
          <w:rFonts w:ascii="Aptos" w:eastAsia="Aptos" w:hAnsi="Aptos" w:cs="Aptos"/>
          <w:sz w:val="22"/>
          <w:szCs w:val="22"/>
        </w:rPr>
        <w:t xml:space="preserve">e </w:t>
      </w:r>
      <w:r w:rsidRPr="17E754E0">
        <w:rPr>
          <w:rFonts w:ascii="Aptos" w:eastAsia="Aptos" w:hAnsi="Aptos" w:cs="Aptos"/>
          <w:sz w:val="22"/>
          <w:szCs w:val="22"/>
        </w:rPr>
        <w:t>enfatiz</w:t>
      </w:r>
      <w:r w:rsidR="27F3ECC1" w:rsidRPr="17E754E0">
        <w:rPr>
          <w:rFonts w:ascii="Aptos" w:eastAsia="Aptos" w:hAnsi="Aptos" w:cs="Aptos"/>
          <w:sz w:val="22"/>
          <w:szCs w:val="22"/>
        </w:rPr>
        <w:t>ou</w:t>
      </w:r>
      <w:r w:rsidRPr="00A62152">
        <w:rPr>
          <w:rFonts w:ascii="Aptos" w:eastAsia="Aptos" w:hAnsi="Aptos" w:cs="Aptos"/>
          <w:sz w:val="22"/>
          <w:szCs w:val="22"/>
        </w:rPr>
        <w:t xml:space="preserve"> a consolidação estrutural e colaborativa da </w:t>
      </w:r>
      <w:proofErr w:type="spellStart"/>
      <w:r w:rsidRPr="00A62152">
        <w:rPr>
          <w:rFonts w:ascii="Aptos" w:eastAsia="Aptos" w:hAnsi="Aptos" w:cs="Aptos"/>
          <w:sz w:val="22"/>
          <w:szCs w:val="22"/>
        </w:rPr>
        <w:t>RedeLAI</w:t>
      </w:r>
      <w:proofErr w:type="spellEnd"/>
      <w:r w:rsidRPr="00A62152">
        <w:rPr>
          <w:rFonts w:ascii="Aptos" w:eastAsia="Aptos" w:hAnsi="Aptos" w:cs="Aptos"/>
          <w:sz w:val="22"/>
          <w:szCs w:val="22"/>
        </w:rPr>
        <w:t xml:space="preserve"> ao longo do ano, </w:t>
      </w:r>
      <w:r w:rsidR="2A86D432" w:rsidRPr="17E754E0">
        <w:rPr>
          <w:rFonts w:ascii="Aptos" w:eastAsia="Aptos" w:hAnsi="Aptos" w:cs="Aptos"/>
          <w:sz w:val="22"/>
          <w:szCs w:val="22"/>
        </w:rPr>
        <w:t xml:space="preserve">ressaltando a importância da colaboração entre governo e sociedade civil. </w:t>
      </w:r>
      <w:r w:rsidR="14E1FA31" w:rsidRPr="17E754E0">
        <w:rPr>
          <w:rFonts w:ascii="Aptos" w:eastAsia="Aptos" w:hAnsi="Aptos" w:cs="Aptos"/>
          <w:sz w:val="22"/>
          <w:szCs w:val="22"/>
        </w:rPr>
        <w:t xml:space="preserve">Ainda na abertura, </w:t>
      </w:r>
      <w:r w:rsidR="2A86D432" w:rsidRPr="17E754E0">
        <w:rPr>
          <w:rFonts w:ascii="Aptos" w:eastAsia="Aptos" w:hAnsi="Aptos" w:cs="Aptos"/>
          <w:sz w:val="22"/>
          <w:szCs w:val="22"/>
        </w:rPr>
        <w:t>Beatriz Faria Loureiro</w:t>
      </w:r>
      <w:r w:rsidR="5CC66452" w:rsidRPr="17E754E0">
        <w:rPr>
          <w:rFonts w:ascii="Aptos" w:eastAsia="Aptos" w:hAnsi="Aptos" w:cs="Aptos"/>
          <w:sz w:val="22"/>
          <w:szCs w:val="22"/>
        </w:rPr>
        <w:t xml:space="preserve">, da </w:t>
      </w:r>
      <w:r w:rsidR="2A86D432" w:rsidRPr="17E754E0">
        <w:rPr>
          <w:rFonts w:ascii="Aptos" w:eastAsia="Aptos" w:hAnsi="Aptos" w:cs="Aptos"/>
          <w:sz w:val="22"/>
          <w:szCs w:val="22"/>
        </w:rPr>
        <w:t>Controladoria-Geral do Estado de Minas Gerais</w:t>
      </w:r>
      <w:r w:rsidR="78CC8C7E" w:rsidRPr="17E754E0">
        <w:rPr>
          <w:rFonts w:ascii="Aptos" w:eastAsia="Aptos" w:hAnsi="Aptos" w:cs="Aptos"/>
          <w:sz w:val="22"/>
          <w:szCs w:val="22"/>
        </w:rPr>
        <w:t>,</w:t>
      </w:r>
      <w:r w:rsidR="2A86D432" w:rsidRPr="17E754E0">
        <w:rPr>
          <w:rFonts w:ascii="Aptos" w:eastAsia="Aptos" w:hAnsi="Aptos" w:cs="Aptos"/>
          <w:sz w:val="22"/>
          <w:szCs w:val="22"/>
        </w:rPr>
        <w:t xml:space="preserve"> enfatizou </w:t>
      </w:r>
      <w:r w:rsidRPr="00A62152">
        <w:rPr>
          <w:rFonts w:ascii="Aptos" w:eastAsia="Aptos" w:hAnsi="Aptos" w:cs="Aptos"/>
          <w:sz w:val="22"/>
          <w:szCs w:val="22"/>
        </w:rPr>
        <w:t xml:space="preserve">a relevância </w:t>
      </w:r>
      <w:r w:rsidR="2A86D432" w:rsidRPr="17E754E0">
        <w:rPr>
          <w:rFonts w:ascii="Aptos" w:eastAsia="Aptos" w:hAnsi="Aptos" w:cs="Aptos"/>
          <w:sz w:val="22"/>
          <w:szCs w:val="22"/>
        </w:rPr>
        <w:t>do uso</w:t>
      </w:r>
      <w:r w:rsidRPr="00A62152">
        <w:rPr>
          <w:rFonts w:ascii="Aptos" w:eastAsia="Aptos" w:hAnsi="Aptos" w:cs="Aptos"/>
          <w:sz w:val="22"/>
          <w:szCs w:val="22"/>
        </w:rPr>
        <w:t xml:space="preserve"> de linguagem simples </w:t>
      </w:r>
      <w:r w:rsidR="2A86D432" w:rsidRPr="17E754E0">
        <w:rPr>
          <w:rFonts w:ascii="Aptos" w:eastAsia="Aptos" w:hAnsi="Aptos" w:cs="Aptos"/>
          <w:sz w:val="22"/>
          <w:szCs w:val="22"/>
        </w:rPr>
        <w:t xml:space="preserve">e acessível, bem como a necessidade de produção de </w:t>
      </w:r>
      <w:r w:rsidRPr="00A62152">
        <w:rPr>
          <w:rFonts w:ascii="Aptos" w:eastAsia="Aptos" w:hAnsi="Aptos" w:cs="Aptos"/>
          <w:sz w:val="22"/>
          <w:szCs w:val="22"/>
        </w:rPr>
        <w:t xml:space="preserve">materiais </w:t>
      </w:r>
      <w:r w:rsidR="2A86D432" w:rsidRPr="17E754E0">
        <w:rPr>
          <w:rFonts w:ascii="Aptos" w:eastAsia="Aptos" w:hAnsi="Aptos" w:cs="Aptos"/>
          <w:sz w:val="22"/>
          <w:szCs w:val="22"/>
        </w:rPr>
        <w:t>práticos e consultivos destinados aos</w:t>
      </w:r>
      <w:r w:rsidRPr="00A62152">
        <w:rPr>
          <w:rFonts w:ascii="Aptos" w:eastAsia="Aptos" w:hAnsi="Aptos" w:cs="Aptos"/>
          <w:sz w:val="22"/>
          <w:szCs w:val="22"/>
        </w:rPr>
        <w:t xml:space="preserve"> servidores que </w:t>
      </w:r>
      <w:r w:rsidR="2A86D432" w:rsidRPr="17E754E0">
        <w:rPr>
          <w:rFonts w:ascii="Aptos" w:eastAsia="Aptos" w:hAnsi="Aptos" w:cs="Aptos"/>
          <w:sz w:val="22"/>
          <w:szCs w:val="22"/>
        </w:rPr>
        <w:t>operam</w:t>
      </w:r>
      <w:r w:rsidRPr="00A62152">
        <w:rPr>
          <w:rFonts w:ascii="Aptos" w:eastAsia="Aptos" w:hAnsi="Aptos" w:cs="Aptos"/>
          <w:sz w:val="22"/>
          <w:szCs w:val="22"/>
        </w:rPr>
        <w:t xml:space="preserve"> diretamente a Lei de Acesso à Informação (LAI).</w:t>
      </w:r>
      <w:r w:rsidR="043338FA" w:rsidRPr="17E754E0">
        <w:rPr>
          <w:rFonts w:ascii="Aptos" w:eastAsia="Aptos" w:hAnsi="Aptos" w:cs="Aptos"/>
          <w:sz w:val="22"/>
          <w:szCs w:val="22"/>
        </w:rPr>
        <w:t xml:space="preserve"> Segundo ela, além dos vídeos produzidos na campanha </w:t>
      </w:r>
      <w:r w:rsidR="043338FA" w:rsidRPr="17E754E0">
        <w:rPr>
          <w:rFonts w:ascii="Aptos" w:eastAsia="Aptos" w:hAnsi="Aptos" w:cs="Aptos"/>
          <w:i/>
          <w:iCs/>
          <w:sz w:val="22"/>
          <w:szCs w:val="22"/>
        </w:rPr>
        <w:t xml:space="preserve">Conheça a Administração Pública, </w:t>
      </w:r>
      <w:proofErr w:type="gramStart"/>
      <w:r w:rsidR="043338FA" w:rsidRPr="17E754E0">
        <w:rPr>
          <w:rFonts w:ascii="Aptos" w:eastAsia="Aptos" w:hAnsi="Aptos" w:cs="Aptos"/>
          <w:i/>
          <w:iCs/>
          <w:sz w:val="22"/>
          <w:szCs w:val="22"/>
        </w:rPr>
        <w:t>Pergunte!</w:t>
      </w:r>
      <w:r w:rsidR="043338FA" w:rsidRPr="17E754E0">
        <w:rPr>
          <w:rFonts w:ascii="Aptos" w:eastAsia="Aptos" w:hAnsi="Aptos" w:cs="Aptos"/>
          <w:sz w:val="22"/>
          <w:szCs w:val="22"/>
        </w:rPr>
        <w:t>,</w:t>
      </w:r>
      <w:proofErr w:type="gramEnd"/>
      <w:r w:rsidR="043338FA" w:rsidRPr="17E754E0">
        <w:rPr>
          <w:rFonts w:ascii="Aptos" w:eastAsia="Aptos" w:hAnsi="Aptos" w:cs="Aptos"/>
          <w:sz w:val="22"/>
          <w:szCs w:val="22"/>
        </w:rPr>
        <w:t xml:space="preserve"> há demanda por conteúdos de fácil consulta, que apoiem o trabalho cotidiano dos órgãos e fortaleçam a capacidade técnica dos servidores responsáveis pelo atendimento da LAI.</w:t>
      </w:r>
    </w:p>
    <w:p w14:paraId="6FEBAFCE" w14:textId="53A9971D" w:rsidR="001C2088" w:rsidRDefault="00A62152" w:rsidP="005C3479">
      <w:pPr>
        <w:spacing w:after="0"/>
        <w:ind w:firstLine="360"/>
        <w:jc w:val="both"/>
        <w:rPr>
          <w:rFonts w:ascii="Aptos" w:eastAsia="Aptos" w:hAnsi="Aptos" w:cs="Aptos"/>
          <w:sz w:val="22"/>
          <w:szCs w:val="22"/>
        </w:rPr>
      </w:pPr>
      <w:r w:rsidRPr="00A62152">
        <w:rPr>
          <w:rFonts w:ascii="Aptos" w:eastAsia="Aptos" w:hAnsi="Aptos" w:cs="Aptos"/>
          <w:sz w:val="22"/>
          <w:szCs w:val="22"/>
        </w:rPr>
        <w:t>Foi registrada a entrada do novo membro da Rede, o Município do Rio de Janeiro, representado por Fernanda Pérez</w:t>
      </w:r>
      <w:r w:rsidR="00BD1167">
        <w:rPr>
          <w:rFonts w:ascii="Aptos" w:eastAsia="Aptos" w:hAnsi="Aptos" w:cs="Aptos"/>
          <w:sz w:val="22"/>
          <w:szCs w:val="22"/>
        </w:rPr>
        <w:t xml:space="preserve">, da </w:t>
      </w:r>
      <w:r w:rsidR="00BD1167" w:rsidRPr="007B2DF8">
        <w:rPr>
          <w:rFonts w:ascii="Aptos" w:eastAsia="Aptos" w:hAnsi="Aptos" w:cs="Aptos"/>
          <w:sz w:val="22"/>
          <w:szCs w:val="22"/>
        </w:rPr>
        <w:t>Secretaria Municipal de Integridade e Transparência</w:t>
      </w:r>
      <w:r w:rsidR="00BD1167">
        <w:rPr>
          <w:rFonts w:ascii="Aptos" w:eastAsia="Aptos" w:hAnsi="Aptos" w:cs="Aptos"/>
          <w:sz w:val="22"/>
          <w:szCs w:val="22"/>
        </w:rPr>
        <w:t>.</w:t>
      </w:r>
    </w:p>
    <w:p w14:paraId="20602454" w14:textId="77777777" w:rsidR="00A62152" w:rsidRPr="005B25D9" w:rsidRDefault="00A62152" w:rsidP="00A62152">
      <w:pPr>
        <w:spacing w:after="0"/>
        <w:ind w:firstLine="360"/>
        <w:jc w:val="both"/>
        <w:rPr>
          <w:b/>
          <w:bCs/>
          <w:sz w:val="22"/>
          <w:szCs w:val="22"/>
        </w:rPr>
      </w:pPr>
    </w:p>
    <w:p w14:paraId="322A8494" w14:textId="5A1645BB" w:rsidR="00B409BF" w:rsidRPr="00B409BF" w:rsidRDefault="005B25D9" w:rsidP="492BBC49">
      <w:pPr>
        <w:pStyle w:val="PargrafodaLista"/>
        <w:numPr>
          <w:ilvl w:val="0"/>
          <w:numId w:val="6"/>
        </w:numPr>
        <w:spacing w:after="0"/>
        <w:jc w:val="both"/>
        <w:rPr>
          <w:b/>
          <w:bCs/>
          <w:sz w:val="22"/>
          <w:szCs w:val="22"/>
        </w:rPr>
      </w:pPr>
      <w:r w:rsidRPr="492BBC49">
        <w:rPr>
          <w:b/>
          <w:bCs/>
          <w:sz w:val="22"/>
          <w:szCs w:val="22"/>
        </w:rPr>
        <w:t xml:space="preserve">Aprovação do Plano Estratégico da </w:t>
      </w:r>
      <w:proofErr w:type="spellStart"/>
      <w:r w:rsidRPr="492BBC49">
        <w:rPr>
          <w:b/>
          <w:bCs/>
          <w:sz w:val="22"/>
          <w:szCs w:val="22"/>
        </w:rPr>
        <w:t>RedeLAI</w:t>
      </w:r>
      <w:proofErr w:type="spellEnd"/>
      <w:r w:rsidRPr="492BBC49">
        <w:rPr>
          <w:b/>
          <w:bCs/>
          <w:sz w:val="22"/>
          <w:szCs w:val="22"/>
        </w:rPr>
        <w:t xml:space="preserve"> </w:t>
      </w:r>
    </w:p>
    <w:p w14:paraId="12AB59CC" w14:textId="314DFAE5" w:rsidR="005B25D9" w:rsidRDefault="00303A50" w:rsidP="003A5FBC">
      <w:pPr>
        <w:spacing w:after="0"/>
        <w:ind w:firstLine="360"/>
        <w:jc w:val="both"/>
        <w:rPr>
          <w:rFonts w:ascii="Aptos" w:eastAsia="Aptos" w:hAnsi="Aptos" w:cs="Aptos"/>
          <w:sz w:val="22"/>
          <w:szCs w:val="22"/>
        </w:rPr>
      </w:pPr>
      <w:r>
        <w:rPr>
          <w:rFonts w:ascii="Aptos" w:eastAsia="Aptos" w:hAnsi="Aptos" w:cs="Aptos"/>
          <w:sz w:val="22"/>
          <w:szCs w:val="22"/>
        </w:rPr>
        <w:t xml:space="preserve">O </w:t>
      </w:r>
      <w:r w:rsidRPr="003A5FBC">
        <w:rPr>
          <w:rFonts w:ascii="Aptos" w:eastAsia="Aptos" w:hAnsi="Aptos" w:cs="Aptos"/>
          <w:sz w:val="22"/>
          <w:szCs w:val="22"/>
        </w:rPr>
        <w:t>Planejamento Estratégico</w:t>
      </w:r>
      <w:r>
        <w:rPr>
          <w:rFonts w:ascii="Aptos" w:eastAsia="Aptos" w:hAnsi="Aptos" w:cs="Aptos"/>
          <w:sz w:val="22"/>
          <w:szCs w:val="22"/>
        </w:rPr>
        <w:t xml:space="preserve"> foi elaborado pelo Conselho Diretivo de forma inteiramente colaborativa. </w:t>
      </w:r>
      <w:r w:rsidR="003A5FBC" w:rsidRPr="003A5FBC">
        <w:rPr>
          <w:rFonts w:ascii="Aptos" w:eastAsia="Aptos" w:hAnsi="Aptos" w:cs="Aptos"/>
          <w:sz w:val="22"/>
          <w:szCs w:val="22"/>
        </w:rPr>
        <w:t>Foram apresentados os principais elementos do</w:t>
      </w:r>
      <w:r w:rsidR="00535A24">
        <w:rPr>
          <w:rFonts w:ascii="Aptos" w:eastAsia="Aptos" w:hAnsi="Aptos" w:cs="Aptos"/>
          <w:sz w:val="22"/>
          <w:szCs w:val="22"/>
        </w:rPr>
        <w:t xml:space="preserve"> documento</w:t>
      </w:r>
      <w:r w:rsidR="003A5FBC" w:rsidRPr="003A5FBC">
        <w:rPr>
          <w:rFonts w:ascii="Aptos" w:eastAsia="Aptos" w:hAnsi="Aptos" w:cs="Aptos"/>
          <w:sz w:val="22"/>
          <w:szCs w:val="22"/>
        </w:rPr>
        <w:t>, como missão, visão, valores e diretrizes gerais. Em seguida, foi aberta a votação, na qual não foram registradas objeções. O documento foi aprovado por unanimidade.</w:t>
      </w:r>
    </w:p>
    <w:p w14:paraId="59C70255" w14:textId="77777777" w:rsidR="00C24AFA" w:rsidRDefault="00C24AFA" w:rsidP="003A5FBC">
      <w:pPr>
        <w:spacing w:after="0"/>
        <w:ind w:firstLine="360"/>
        <w:jc w:val="both"/>
        <w:rPr>
          <w:sz w:val="22"/>
          <w:szCs w:val="22"/>
        </w:rPr>
      </w:pPr>
    </w:p>
    <w:p w14:paraId="59841E1D" w14:textId="16DDF265" w:rsidR="005B25D9" w:rsidRDefault="005B25D9" w:rsidP="492BBC49">
      <w:pPr>
        <w:pStyle w:val="PargrafodaLista"/>
        <w:numPr>
          <w:ilvl w:val="0"/>
          <w:numId w:val="6"/>
        </w:numPr>
        <w:spacing w:after="0"/>
        <w:jc w:val="both"/>
        <w:rPr>
          <w:b/>
          <w:bCs/>
          <w:sz w:val="22"/>
          <w:szCs w:val="22"/>
        </w:rPr>
      </w:pPr>
      <w:r w:rsidRPr="492BBC49">
        <w:rPr>
          <w:b/>
          <w:bCs/>
          <w:sz w:val="22"/>
          <w:szCs w:val="22"/>
        </w:rPr>
        <w:t>Apresentação dos Resultados das Ações de 2025</w:t>
      </w:r>
    </w:p>
    <w:p w14:paraId="181F3A90" w14:textId="77777777" w:rsidR="00D93753" w:rsidRPr="00D93753" w:rsidRDefault="00D93753" w:rsidP="00D93753">
      <w:pPr>
        <w:spacing w:after="0"/>
        <w:ind w:firstLine="360"/>
        <w:jc w:val="both"/>
        <w:rPr>
          <w:rFonts w:ascii="Aptos" w:eastAsia="Aptos" w:hAnsi="Aptos" w:cs="Aptos"/>
          <w:sz w:val="22"/>
          <w:szCs w:val="22"/>
        </w:rPr>
      </w:pPr>
      <w:r w:rsidRPr="00D93753">
        <w:rPr>
          <w:rFonts w:ascii="Aptos" w:eastAsia="Aptos" w:hAnsi="Aptos" w:cs="Aptos"/>
          <w:sz w:val="22"/>
          <w:szCs w:val="22"/>
        </w:rPr>
        <w:t xml:space="preserve">A Coordenação da </w:t>
      </w:r>
      <w:proofErr w:type="spellStart"/>
      <w:r w:rsidRPr="00D93753">
        <w:rPr>
          <w:rFonts w:ascii="Aptos" w:eastAsia="Aptos" w:hAnsi="Aptos" w:cs="Aptos"/>
          <w:sz w:val="22"/>
          <w:szCs w:val="22"/>
        </w:rPr>
        <w:t>RedeLAI</w:t>
      </w:r>
      <w:proofErr w:type="spellEnd"/>
      <w:r w:rsidRPr="00D93753">
        <w:rPr>
          <w:rFonts w:ascii="Aptos" w:eastAsia="Aptos" w:hAnsi="Aptos" w:cs="Aptos"/>
          <w:sz w:val="22"/>
          <w:szCs w:val="22"/>
        </w:rPr>
        <w:t xml:space="preserve"> informou que, após a Assembleia, os produtos elaborados pelos Grupos de Trabalho (</w:t>
      </w:r>
      <w:proofErr w:type="spellStart"/>
      <w:r w:rsidRPr="00D93753">
        <w:rPr>
          <w:rFonts w:ascii="Aptos" w:eastAsia="Aptos" w:hAnsi="Aptos" w:cs="Aptos"/>
          <w:sz w:val="22"/>
          <w:szCs w:val="22"/>
        </w:rPr>
        <w:t>GTs</w:t>
      </w:r>
      <w:proofErr w:type="spellEnd"/>
      <w:r w:rsidRPr="00D93753">
        <w:rPr>
          <w:rFonts w:ascii="Aptos" w:eastAsia="Aptos" w:hAnsi="Aptos" w:cs="Aptos"/>
          <w:sz w:val="22"/>
          <w:szCs w:val="22"/>
        </w:rPr>
        <w:t>) serão enviados aos membros da rede, que terão prazo para analisar os materiais e enviar eventuais sugestões de melhorias ou adaptações dos textos. Somente após essa etapa, os produtos serão considerados aprovados. No primeiro trimestre de 2026, as versões finais aprovadas serão disponibilizadas na internet.</w:t>
      </w:r>
    </w:p>
    <w:p w14:paraId="4AF0E07B" w14:textId="011656CC" w:rsidR="492BBC49" w:rsidRDefault="00D93753" w:rsidP="00D93753">
      <w:pPr>
        <w:spacing w:after="0"/>
        <w:ind w:firstLine="360"/>
        <w:jc w:val="both"/>
        <w:rPr>
          <w:rFonts w:ascii="Aptos" w:eastAsia="Aptos" w:hAnsi="Aptos" w:cs="Aptos"/>
          <w:sz w:val="22"/>
          <w:szCs w:val="22"/>
        </w:rPr>
      </w:pPr>
      <w:r w:rsidRPr="00D93753">
        <w:rPr>
          <w:rFonts w:ascii="Aptos" w:eastAsia="Aptos" w:hAnsi="Aptos" w:cs="Aptos"/>
          <w:sz w:val="22"/>
          <w:szCs w:val="22"/>
        </w:rPr>
        <w:lastRenderedPageBreak/>
        <w:t>Os coordenadores dos Grupos de Trabalho (GT) de cada ação apresentaram suas entregas, conforme segue:</w:t>
      </w:r>
    </w:p>
    <w:p w14:paraId="6FAEDF1B" w14:textId="77777777" w:rsidR="00851D18" w:rsidRDefault="00851D18" w:rsidP="00D93753">
      <w:pPr>
        <w:spacing w:after="0"/>
        <w:ind w:firstLine="360"/>
        <w:jc w:val="both"/>
        <w:rPr>
          <w:rFonts w:ascii="Aptos" w:eastAsia="Aptos" w:hAnsi="Aptos" w:cs="Aptos"/>
          <w:sz w:val="22"/>
          <w:szCs w:val="22"/>
        </w:rPr>
      </w:pPr>
    </w:p>
    <w:p w14:paraId="631872B8" w14:textId="72F4F52C" w:rsidR="00B409BF" w:rsidRPr="00B409BF" w:rsidRDefault="005B25D9" w:rsidP="492BBC49">
      <w:pPr>
        <w:pStyle w:val="PargrafodaLista"/>
        <w:numPr>
          <w:ilvl w:val="1"/>
          <w:numId w:val="5"/>
        </w:numPr>
        <w:spacing w:after="0"/>
        <w:jc w:val="both"/>
        <w:rPr>
          <w:b/>
          <w:bCs/>
          <w:sz w:val="22"/>
          <w:szCs w:val="22"/>
        </w:rPr>
      </w:pPr>
      <w:r w:rsidRPr="492BBC49">
        <w:rPr>
          <w:b/>
          <w:bCs/>
          <w:sz w:val="22"/>
          <w:szCs w:val="22"/>
        </w:rPr>
        <w:t xml:space="preserve">Ação </w:t>
      </w:r>
      <w:r w:rsidR="00B409BF" w:rsidRPr="492BBC49">
        <w:rPr>
          <w:b/>
          <w:bCs/>
          <w:sz w:val="22"/>
          <w:szCs w:val="22"/>
        </w:rPr>
        <w:t>-</w:t>
      </w:r>
      <w:r w:rsidRPr="492BBC49">
        <w:rPr>
          <w:b/>
          <w:bCs/>
          <w:sz w:val="22"/>
          <w:szCs w:val="22"/>
        </w:rPr>
        <w:t xml:space="preserve"> Conheça a Administração Pública, Pergunte!</w:t>
      </w:r>
    </w:p>
    <w:p w14:paraId="55FF9232" w14:textId="77777777" w:rsidR="00D91B1D" w:rsidRPr="00D91B1D" w:rsidRDefault="4E4A4A43" w:rsidP="00D91B1D">
      <w:pPr>
        <w:spacing w:after="0"/>
        <w:jc w:val="both"/>
        <w:rPr>
          <w:rFonts w:ascii="Aptos" w:eastAsia="Aptos" w:hAnsi="Aptos" w:cs="Aptos"/>
          <w:sz w:val="22"/>
          <w:szCs w:val="22"/>
        </w:rPr>
      </w:pPr>
      <w:r w:rsidRPr="492BBC49">
        <w:rPr>
          <w:rFonts w:ascii="Aptos" w:eastAsia="Aptos" w:hAnsi="Aptos" w:cs="Aptos"/>
          <w:sz w:val="22"/>
          <w:szCs w:val="22"/>
        </w:rPr>
        <w:t xml:space="preserve">Coordenação: </w:t>
      </w:r>
      <w:r w:rsidR="00D91B1D" w:rsidRPr="00D91B1D">
        <w:rPr>
          <w:rFonts w:ascii="Aptos" w:eastAsia="Aptos" w:hAnsi="Aptos" w:cs="Aptos"/>
          <w:sz w:val="22"/>
          <w:szCs w:val="22"/>
        </w:rPr>
        <w:t>Controladoria Geral do Município de São Paulo.</w:t>
      </w:r>
    </w:p>
    <w:p w14:paraId="6176DBDA" w14:textId="489862FA" w:rsidR="492BBC49" w:rsidRDefault="00D91B1D" w:rsidP="00D91B1D">
      <w:pPr>
        <w:spacing w:after="0"/>
        <w:ind w:firstLine="708"/>
        <w:jc w:val="both"/>
        <w:rPr>
          <w:rFonts w:ascii="Aptos" w:eastAsia="Aptos" w:hAnsi="Aptos" w:cs="Aptos"/>
          <w:sz w:val="22"/>
          <w:szCs w:val="22"/>
        </w:rPr>
      </w:pPr>
      <w:r w:rsidRPr="00D91B1D">
        <w:rPr>
          <w:rFonts w:ascii="Aptos" w:eastAsia="Aptos" w:hAnsi="Aptos" w:cs="Aptos"/>
          <w:sz w:val="22"/>
          <w:szCs w:val="22"/>
        </w:rPr>
        <w:t xml:space="preserve">A campanha promoveu conteúdos educativos e de divulgação da LAI, elaborados colaborativamente entre os participantes do GT e divulgados por diversos membros da Rede. Vídeos, cards, carrosséis e </w:t>
      </w:r>
      <w:proofErr w:type="spellStart"/>
      <w:r w:rsidRPr="00D91B1D">
        <w:rPr>
          <w:rFonts w:ascii="Aptos" w:eastAsia="Aptos" w:hAnsi="Aptos" w:cs="Aptos"/>
          <w:i/>
          <w:iCs/>
          <w:sz w:val="22"/>
          <w:szCs w:val="22"/>
        </w:rPr>
        <w:t>reels</w:t>
      </w:r>
      <w:proofErr w:type="spellEnd"/>
      <w:r w:rsidRPr="00D91B1D">
        <w:rPr>
          <w:rFonts w:ascii="Aptos" w:eastAsia="Aptos" w:hAnsi="Aptos" w:cs="Aptos"/>
          <w:sz w:val="22"/>
          <w:szCs w:val="22"/>
        </w:rPr>
        <w:t xml:space="preserve"> foram distribuídos nas redes sociais, ampliando a divulgação sobre o Direito de Acesso à Informação.</w:t>
      </w:r>
    </w:p>
    <w:p w14:paraId="70D7A7F1" w14:textId="268AF0C7" w:rsidR="006A4D15" w:rsidRDefault="006A4D15" w:rsidP="00D91B1D">
      <w:pPr>
        <w:spacing w:after="0"/>
        <w:ind w:firstLine="708"/>
        <w:jc w:val="both"/>
        <w:rPr>
          <w:rFonts w:ascii="Aptos" w:eastAsia="Aptos" w:hAnsi="Aptos" w:cs="Aptos"/>
          <w:sz w:val="22"/>
          <w:szCs w:val="22"/>
        </w:rPr>
      </w:pPr>
      <w:r>
        <w:rPr>
          <w:rFonts w:ascii="Aptos" w:eastAsia="Aptos" w:hAnsi="Aptos" w:cs="Aptos"/>
          <w:sz w:val="22"/>
          <w:szCs w:val="22"/>
        </w:rPr>
        <w:t xml:space="preserve">Os materiais encontram-se disponíveis no site da </w:t>
      </w:r>
      <w:proofErr w:type="spellStart"/>
      <w:r>
        <w:rPr>
          <w:rFonts w:ascii="Aptos" w:eastAsia="Aptos" w:hAnsi="Aptos" w:cs="Aptos"/>
          <w:sz w:val="22"/>
          <w:szCs w:val="22"/>
        </w:rPr>
        <w:t>RedeLAI</w:t>
      </w:r>
      <w:proofErr w:type="spellEnd"/>
      <w:r w:rsidR="00811377">
        <w:rPr>
          <w:rFonts w:ascii="Aptos" w:eastAsia="Aptos" w:hAnsi="Aptos" w:cs="Aptos"/>
          <w:sz w:val="22"/>
          <w:szCs w:val="22"/>
        </w:rPr>
        <w:t>, são atemporais e podem ser utilizados a qualquer tempo em eventos de capacitação ou</w:t>
      </w:r>
      <w:r w:rsidR="000E5665">
        <w:rPr>
          <w:rFonts w:ascii="Aptos" w:eastAsia="Aptos" w:hAnsi="Aptos" w:cs="Aptos"/>
          <w:sz w:val="22"/>
          <w:szCs w:val="22"/>
        </w:rPr>
        <w:t xml:space="preserve"> nos meios de comunicação institucional.</w:t>
      </w:r>
      <w:r w:rsidR="61B5DA0F" w:rsidRPr="17E754E0">
        <w:rPr>
          <w:rFonts w:ascii="Aptos" w:eastAsia="Aptos" w:hAnsi="Aptos" w:cs="Aptos"/>
          <w:sz w:val="22"/>
          <w:szCs w:val="22"/>
        </w:rPr>
        <w:t xml:space="preserve"> Link para acesso: </w:t>
      </w:r>
      <w:hyperlink r:id="rId11">
        <w:r w:rsidR="61B5DA0F" w:rsidRPr="17E754E0">
          <w:rPr>
            <w:rStyle w:val="Hyperlink"/>
            <w:rFonts w:ascii="Aptos" w:eastAsia="Aptos" w:hAnsi="Aptos" w:cs="Aptos"/>
            <w:sz w:val="22"/>
            <w:szCs w:val="22"/>
          </w:rPr>
          <w:t>Campanha Conheça a Administração Pública, Pergunte! — Acesso à Informação</w:t>
        </w:r>
      </w:hyperlink>
    </w:p>
    <w:p w14:paraId="6E837B8B" w14:textId="77777777" w:rsidR="00851D18" w:rsidRDefault="00851D18" w:rsidP="00D91B1D">
      <w:pPr>
        <w:spacing w:after="0"/>
        <w:ind w:firstLine="708"/>
        <w:jc w:val="both"/>
        <w:rPr>
          <w:rFonts w:ascii="Aptos" w:eastAsia="Aptos" w:hAnsi="Aptos" w:cs="Aptos"/>
          <w:sz w:val="22"/>
          <w:szCs w:val="22"/>
        </w:rPr>
      </w:pPr>
    </w:p>
    <w:p w14:paraId="02CF72C0" w14:textId="230605F7" w:rsidR="00B409BF" w:rsidRPr="00B409BF" w:rsidRDefault="005B25D9" w:rsidP="492BBC49">
      <w:pPr>
        <w:pStyle w:val="PargrafodaLista"/>
        <w:numPr>
          <w:ilvl w:val="1"/>
          <w:numId w:val="5"/>
        </w:numPr>
        <w:spacing w:after="0"/>
        <w:jc w:val="both"/>
        <w:rPr>
          <w:b/>
          <w:bCs/>
          <w:sz w:val="22"/>
          <w:szCs w:val="22"/>
        </w:rPr>
      </w:pPr>
      <w:r w:rsidRPr="492BBC49">
        <w:rPr>
          <w:b/>
          <w:bCs/>
          <w:sz w:val="22"/>
          <w:szCs w:val="22"/>
        </w:rPr>
        <w:t xml:space="preserve">Ação </w:t>
      </w:r>
      <w:r w:rsidR="00B409BF" w:rsidRPr="492BBC49">
        <w:rPr>
          <w:b/>
          <w:bCs/>
          <w:sz w:val="22"/>
          <w:szCs w:val="22"/>
        </w:rPr>
        <w:t>-</w:t>
      </w:r>
      <w:r w:rsidRPr="492BBC49">
        <w:rPr>
          <w:b/>
          <w:bCs/>
          <w:sz w:val="22"/>
          <w:szCs w:val="22"/>
        </w:rPr>
        <w:t xml:space="preserve"> Estratégia Município Transparente</w:t>
      </w:r>
    </w:p>
    <w:p w14:paraId="17BC988B" w14:textId="716B086C" w:rsidR="00B409BF" w:rsidRPr="00B409BF" w:rsidRDefault="170387E8" w:rsidP="492BBC49">
      <w:pPr>
        <w:spacing w:after="0"/>
        <w:jc w:val="both"/>
        <w:rPr>
          <w:rFonts w:ascii="Aptos" w:eastAsia="Aptos" w:hAnsi="Aptos" w:cs="Aptos"/>
          <w:sz w:val="22"/>
          <w:szCs w:val="22"/>
        </w:rPr>
      </w:pPr>
      <w:r w:rsidRPr="492BBC49">
        <w:rPr>
          <w:rFonts w:ascii="Aptos" w:eastAsia="Aptos" w:hAnsi="Aptos" w:cs="Aptos"/>
          <w:sz w:val="22"/>
          <w:szCs w:val="22"/>
        </w:rPr>
        <w:t>Coordenação</w:t>
      </w:r>
      <w:r w:rsidR="00BA4EB7">
        <w:rPr>
          <w:rFonts w:ascii="Aptos" w:eastAsia="Aptos" w:hAnsi="Aptos" w:cs="Aptos"/>
          <w:sz w:val="22"/>
          <w:szCs w:val="22"/>
        </w:rPr>
        <w:t>:</w:t>
      </w:r>
      <w:r w:rsidR="0022112B" w:rsidRPr="0022112B">
        <w:t xml:space="preserve"> </w:t>
      </w:r>
      <w:r w:rsidR="0022112B" w:rsidRPr="0022112B">
        <w:rPr>
          <w:rFonts w:ascii="Aptos" w:eastAsia="Aptos" w:hAnsi="Aptos" w:cs="Aptos"/>
          <w:sz w:val="22"/>
          <w:szCs w:val="22"/>
        </w:rPr>
        <w:tab/>
        <w:t>Secretaria da Fazenda do Estado da Bahia</w:t>
      </w:r>
    </w:p>
    <w:p w14:paraId="1DEF1B8F" w14:textId="46FF0E84" w:rsidR="00B409BF" w:rsidRDefault="00011BDC" w:rsidP="00011BDC">
      <w:pPr>
        <w:spacing w:after="0"/>
        <w:ind w:firstLine="708"/>
        <w:jc w:val="both"/>
        <w:rPr>
          <w:rFonts w:ascii="Aptos" w:eastAsia="Aptos" w:hAnsi="Aptos" w:cs="Aptos"/>
          <w:sz w:val="22"/>
          <w:szCs w:val="22"/>
        </w:rPr>
      </w:pPr>
      <w:r w:rsidRPr="00011BDC">
        <w:rPr>
          <w:rFonts w:ascii="Aptos" w:eastAsia="Aptos" w:hAnsi="Aptos" w:cs="Aptos"/>
          <w:sz w:val="22"/>
          <w:szCs w:val="22"/>
        </w:rPr>
        <w:t>O modelo de maturidade em transparência da CGU foi adaptado para ser aplicado por municípios com até 50 mil habitantes. O GT produziu um manual prático, em linguagem simples, e um checklist para facilitar a autoavaliação dos municípios de pequeno porte.</w:t>
      </w:r>
    </w:p>
    <w:p w14:paraId="17396442" w14:textId="77777777" w:rsidR="00851D18" w:rsidRPr="00011BDC" w:rsidRDefault="00851D18" w:rsidP="00011BDC">
      <w:pPr>
        <w:spacing w:after="0"/>
        <w:ind w:firstLine="708"/>
        <w:jc w:val="both"/>
        <w:rPr>
          <w:b/>
          <w:bCs/>
          <w:sz w:val="22"/>
          <w:szCs w:val="22"/>
        </w:rPr>
      </w:pPr>
    </w:p>
    <w:p w14:paraId="4A5EE41B" w14:textId="523D0D86" w:rsidR="00B409BF" w:rsidRPr="00B409BF" w:rsidRDefault="005B25D9" w:rsidP="492BBC49">
      <w:pPr>
        <w:pStyle w:val="PargrafodaLista"/>
        <w:numPr>
          <w:ilvl w:val="1"/>
          <w:numId w:val="5"/>
        </w:numPr>
        <w:spacing w:after="0"/>
        <w:jc w:val="both"/>
        <w:rPr>
          <w:b/>
          <w:bCs/>
          <w:sz w:val="22"/>
          <w:szCs w:val="22"/>
        </w:rPr>
      </w:pPr>
      <w:r w:rsidRPr="492BBC49">
        <w:rPr>
          <w:b/>
          <w:bCs/>
          <w:sz w:val="22"/>
          <w:szCs w:val="22"/>
        </w:rPr>
        <w:t xml:space="preserve">Ação </w:t>
      </w:r>
      <w:r w:rsidR="00B409BF" w:rsidRPr="492BBC49">
        <w:rPr>
          <w:b/>
          <w:bCs/>
          <w:sz w:val="22"/>
          <w:szCs w:val="22"/>
        </w:rPr>
        <w:t>-</w:t>
      </w:r>
      <w:r w:rsidRPr="492BBC49">
        <w:rPr>
          <w:b/>
          <w:bCs/>
          <w:sz w:val="22"/>
          <w:szCs w:val="22"/>
        </w:rPr>
        <w:t xml:space="preserve"> Acesso à Informação para Grupos Vulneráveis</w:t>
      </w:r>
    </w:p>
    <w:p w14:paraId="0B6D56F0" w14:textId="0D8068A0" w:rsidR="00B409BF" w:rsidRPr="00B409BF" w:rsidRDefault="04D341B1" w:rsidP="492BBC49">
      <w:pPr>
        <w:spacing w:after="0"/>
        <w:jc w:val="both"/>
        <w:rPr>
          <w:rFonts w:ascii="Aptos" w:eastAsia="Aptos" w:hAnsi="Aptos" w:cs="Aptos"/>
          <w:sz w:val="22"/>
          <w:szCs w:val="22"/>
        </w:rPr>
      </w:pPr>
      <w:r w:rsidRPr="492BBC49">
        <w:rPr>
          <w:rFonts w:ascii="Aptos" w:eastAsia="Aptos" w:hAnsi="Aptos" w:cs="Aptos"/>
          <w:sz w:val="22"/>
          <w:szCs w:val="22"/>
        </w:rPr>
        <w:t xml:space="preserve">Coordenação: CGU </w:t>
      </w:r>
      <w:r w:rsidR="317C2D37" w:rsidRPr="492BBC49">
        <w:rPr>
          <w:rFonts w:ascii="Aptos" w:eastAsia="Aptos" w:hAnsi="Aptos" w:cs="Aptos"/>
          <w:sz w:val="22"/>
          <w:szCs w:val="22"/>
        </w:rPr>
        <w:t>-</w:t>
      </w:r>
      <w:r w:rsidRPr="492BBC49">
        <w:rPr>
          <w:rFonts w:ascii="Aptos" w:eastAsia="Aptos" w:hAnsi="Aptos" w:cs="Aptos"/>
          <w:sz w:val="22"/>
          <w:szCs w:val="22"/>
        </w:rPr>
        <w:t xml:space="preserve"> </w:t>
      </w:r>
      <w:r w:rsidR="00F80C1E" w:rsidRPr="00F80C1E">
        <w:rPr>
          <w:rFonts w:ascii="Aptos" w:eastAsia="Aptos" w:hAnsi="Aptos" w:cs="Aptos"/>
          <w:sz w:val="22"/>
          <w:szCs w:val="22"/>
        </w:rPr>
        <w:t>Controladoria Regional da União no Estado do Amazonas</w:t>
      </w:r>
      <w:r w:rsidRPr="492BBC49">
        <w:rPr>
          <w:rFonts w:ascii="Aptos" w:eastAsia="Aptos" w:hAnsi="Aptos" w:cs="Aptos"/>
          <w:sz w:val="22"/>
          <w:szCs w:val="22"/>
        </w:rPr>
        <w:t>.</w:t>
      </w:r>
    </w:p>
    <w:p w14:paraId="6785BDFD" w14:textId="2511BA75" w:rsidR="00B409BF" w:rsidRDefault="00A93B0C" w:rsidP="00A93B0C">
      <w:pPr>
        <w:spacing w:after="0"/>
        <w:ind w:firstLine="708"/>
        <w:jc w:val="both"/>
        <w:rPr>
          <w:rFonts w:ascii="Aptos" w:eastAsia="Aptos" w:hAnsi="Aptos" w:cs="Aptos"/>
          <w:sz w:val="22"/>
          <w:szCs w:val="22"/>
        </w:rPr>
      </w:pPr>
      <w:r w:rsidRPr="00A93B0C">
        <w:rPr>
          <w:rFonts w:ascii="Aptos" w:eastAsia="Aptos" w:hAnsi="Aptos" w:cs="Aptos"/>
          <w:sz w:val="22"/>
          <w:szCs w:val="22"/>
        </w:rPr>
        <w:t>A ação estruturou uma oficina para lideranças comunitárias, coletivos sociais e representantes indígenas. Produziu ainda uma cartilha digital em linguagem simples, para ser utilizada em aplicativos como WhatsApp. A coordenação do GT relatou como desafios dos participantes o uso da conta Gov.br e a elaboração de pedidos mais objetivos.</w:t>
      </w:r>
    </w:p>
    <w:p w14:paraId="058C1CB4" w14:textId="77777777" w:rsidR="00851D18" w:rsidRPr="00B409BF" w:rsidRDefault="00851D18" w:rsidP="00A93B0C">
      <w:pPr>
        <w:spacing w:after="0"/>
        <w:ind w:firstLine="708"/>
        <w:jc w:val="both"/>
        <w:rPr>
          <w:b/>
          <w:bCs/>
          <w:sz w:val="22"/>
          <w:szCs w:val="22"/>
        </w:rPr>
      </w:pPr>
    </w:p>
    <w:p w14:paraId="47AC3EB9" w14:textId="1B22FBAD" w:rsidR="00B409BF" w:rsidRDefault="005B25D9" w:rsidP="492BBC49">
      <w:pPr>
        <w:pStyle w:val="PargrafodaLista"/>
        <w:numPr>
          <w:ilvl w:val="1"/>
          <w:numId w:val="5"/>
        </w:numPr>
        <w:spacing w:after="0"/>
        <w:jc w:val="both"/>
        <w:rPr>
          <w:b/>
          <w:bCs/>
          <w:sz w:val="22"/>
          <w:szCs w:val="22"/>
        </w:rPr>
      </w:pPr>
      <w:r w:rsidRPr="492BBC49">
        <w:rPr>
          <w:b/>
          <w:bCs/>
          <w:sz w:val="22"/>
          <w:szCs w:val="22"/>
        </w:rPr>
        <w:t xml:space="preserve">Ação </w:t>
      </w:r>
      <w:r w:rsidR="00B409BF" w:rsidRPr="492BBC49">
        <w:rPr>
          <w:b/>
          <w:bCs/>
          <w:sz w:val="22"/>
          <w:szCs w:val="22"/>
        </w:rPr>
        <w:t>-</w:t>
      </w:r>
      <w:r w:rsidRPr="492BBC49">
        <w:rPr>
          <w:b/>
          <w:bCs/>
          <w:sz w:val="22"/>
          <w:szCs w:val="22"/>
        </w:rPr>
        <w:t xml:space="preserve"> Banco de Boas Práticas da LAI</w:t>
      </w:r>
    </w:p>
    <w:p w14:paraId="35E24202" w14:textId="6A7431F5" w:rsidR="00B409BF" w:rsidRPr="00B409BF" w:rsidRDefault="67E7D0FD" w:rsidP="492BBC49">
      <w:pPr>
        <w:spacing w:after="0"/>
        <w:jc w:val="both"/>
        <w:rPr>
          <w:rFonts w:ascii="Aptos" w:eastAsia="Aptos" w:hAnsi="Aptos" w:cs="Aptos"/>
          <w:sz w:val="22"/>
          <w:szCs w:val="22"/>
        </w:rPr>
      </w:pPr>
      <w:r w:rsidRPr="492BBC49">
        <w:rPr>
          <w:rFonts w:ascii="Aptos" w:eastAsia="Aptos" w:hAnsi="Aptos" w:cs="Aptos"/>
          <w:sz w:val="22"/>
          <w:szCs w:val="22"/>
        </w:rPr>
        <w:t>Coordenação: Controladoria-Geral do Distrito Federal.</w:t>
      </w:r>
    </w:p>
    <w:p w14:paraId="48DACD72" w14:textId="42DDE379" w:rsidR="00B409BF" w:rsidRDefault="003A0F0A" w:rsidP="007E2391">
      <w:pPr>
        <w:spacing w:after="0"/>
        <w:ind w:firstLine="360"/>
        <w:jc w:val="both"/>
        <w:rPr>
          <w:rFonts w:ascii="Aptos" w:eastAsia="Aptos" w:hAnsi="Aptos" w:cs="Aptos"/>
          <w:sz w:val="22"/>
          <w:szCs w:val="22"/>
        </w:rPr>
      </w:pPr>
      <w:r w:rsidRPr="003A0F0A">
        <w:rPr>
          <w:rFonts w:ascii="Aptos" w:eastAsia="Aptos" w:hAnsi="Aptos" w:cs="Aptos"/>
          <w:sz w:val="22"/>
          <w:szCs w:val="22"/>
        </w:rPr>
        <w:t xml:space="preserve">Foi estruturado um formulário padronizado para a submissão de boas práticas, com campos que abrangem descrição, objetivos, recursos utilizados, evidências e documentação completa. A ferramenta servirá como base para publicações e premiações futuras, como as relacionadas ao Concurso de Boas Práticas da </w:t>
      </w:r>
      <w:proofErr w:type="spellStart"/>
      <w:r w:rsidRPr="003A0F0A">
        <w:rPr>
          <w:rFonts w:ascii="Aptos" w:eastAsia="Aptos" w:hAnsi="Aptos" w:cs="Aptos"/>
          <w:sz w:val="22"/>
          <w:szCs w:val="22"/>
        </w:rPr>
        <w:t>RedeLAI</w:t>
      </w:r>
      <w:proofErr w:type="spellEnd"/>
      <w:r w:rsidRPr="003A0F0A">
        <w:rPr>
          <w:rFonts w:ascii="Aptos" w:eastAsia="Aptos" w:hAnsi="Aptos" w:cs="Aptos"/>
          <w:sz w:val="22"/>
          <w:szCs w:val="22"/>
        </w:rPr>
        <w:t>.</w:t>
      </w:r>
    </w:p>
    <w:p w14:paraId="0FFDA8BF" w14:textId="77777777" w:rsidR="00B73A5F" w:rsidRDefault="00B73A5F" w:rsidP="007E2391">
      <w:pPr>
        <w:spacing w:after="0"/>
        <w:ind w:firstLine="360"/>
        <w:jc w:val="both"/>
        <w:rPr>
          <w:rFonts w:ascii="Aptos" w:eastAsia="Aptos" w:hAnsi="Aptos" w:cs="Aptos"/>
          <w:sz w:val="22"/>
          <w:szCs w:val="22"/>
        </w:rPr>
      </w:pPr>
    </w:p>
    <w:p w14:paraId="3CD66134" w14:textId="39531658" w:rsidR="00B73A5F" w:rsidRPr="00B73A5F" w:rsidRDefault="00B73A5F" w:rsidP="00B73A5F">
      <w:pPr>
        <w:pStyle w:val="PargrafodaLista"/>
        <w:numPr>
          <w:ilvl w:val="1"/>
          <w:numId w:val="5"/>
        </w:numPr>
        <w:spacing w:after="0"/>
        <w:jc w:val="both"/>
        <w:rPr>
          <w:b/>
          <w:bCs/>
          <w:sz w:val="22"/>
          <w:szCs w:val="22"/>
        </w:rPr>
      </w:pPr>
      <w:r w:rsidRPr="00B73A5F">
        <w:rPr>
          <w:b/>
          <w:bCs/>
          <w:sz w:val="22"/>
          <w:szCs w:val="22"/>
        </w:rPr>
        <w:t>Ação - Regulamentação Modelo da Lei nº 12.527/2011 para Estados e Municípios</w:t>
      </w:r>
    </w:p>
    <w:p w14:paraId="075BD406" w14:textId="77777777" w:rsidR="00B73A5F" w:rsidRPr="00B409BF" w:rsidRDefault="00B73A5F" w:rsidP="00B73A5F">
      <w:pPr>
        <w:spacing w:after="0"/>
        <w:jc w:val="both"/>
        <w:rPr>
          <w:rFonts w:ascii="Aptos" w:eastAsia="Aptos" w:hAnsi="Aptos" w:cs="Aptos"/>
          <w:sz w:val="22"/>
          <w:szCs w:val="22"/>
        </w:rPr>
      </w:pPr>
      <w:r w:rsidRPr="492BBC49">
        <w:rPr>
          <w:rFonts w:ascii="Aptos" w:eastAsia="Aptos" w:hAnsi="Aptos" w:cs="Aptos"/>
          <w:sz w:val="22"/>
          <w:szCs w:val="22"/>
        </w:rPr>
        <w:t>Coordenação: CGU.</w:t>
      </w:r>
    </w:p>
    <w:p w14:paraId="68E18C45" w14:textId="5773FA25" w:rsidR="00B73A5F" w:rsidRDefault="00B73A5F" w:rsidP="00B73A5F">
      <w:pPr>
        <w:spacing w:after="0"/>
        <w:ind w:firstLine="708"/>
        <w:jc w:val="both"/>
        <w:rPr>
          <w:rFonts w:ascii="Aptos" w:eastAsia="Aptos" w:hAnsi="Aptos" w:cs="Aptos"/>
          <w:sz w:val="22"/>
          <w:szCs w:val="22"/>
        </w:rPr>
      </w:pPr>
      <w:r w:rsidRPr="003A0F0A">
        <w:rPr>
          <w:rFonts w:ascii="Aptos" w:eastAsia="Aptos" w:hAnsi="Aptos" w:cs="Aptos"/>
          <w:sz w:val="22"/>
          <w:szCs w:val="22"/>
        </w:rPr>
        <w:t xml:space="preserve">A </w:t>
      </w:r>
      <w:r w:rsidR="007831FF">
        <w:rPr>
          <w:rFonts w:ascii="Aptos" w:eastAsia="Aptos" w:hAnsi="Aptos" w:cs="Aptos"/>
          <w:sz w:val="22"/>
          <w:szCs w:val="22"/>
        </w:rPr>
        <w:t>foi</w:t>
      </w:r>
      <w:r w:rsidRPr="003A0F0A">
        <w:rPr>
          <w:rFonts w:ascii="Aptos" w:eastAsia="Aptos" w:hAnsi="Aptos" w:cs="Aptos"/>
          <w:sz w:val="22"/>
          <w:szCs w:val="22"/>
        </w:rPr>
        <w:t xml:space="preserve"> iniciada; porém, devido às limitações operacionais, a continuidade em 2026 será reavaliada.</w:t>
      </w:r>
    </w:p>
    <w:p w14:paraId="45572FED" w14:textId="77777777" w:rsidR="00B73A5F" w:rsidRPr="00B409BF" w:rsidRDefault="00B73A5F" w:rsidP="007E2391">
      <w:pPr>
        <w:spacing w:after="0"/>
        <w:ind w:firstLine="360"/>
        <w:jc w:val="both"/>
        <w:rPr>
          <w:rFonts w:ascii="Aptos" w:eastAsia="Aptos" w:hAnsi="Aptos" w:cs="Aptos"/>
          <w:sz w:val="22"/>
          <w:szCs w:val="22"/>
        </w:rPr>
      </w:pPr>
    </w:p>
    <w:p w14:paraId="11BE929F" w14:textId="77777777" w:rsidR="00B409BF" w:rsidRPr="005B25D9" w:rsidRDefault="00B409BF" w:rsidP="492BBC49">
      <w:pPr>
        <w:spacing w:after="0"/>
        <w:jc w:val="both"/>
        <w:rPr>
          <w:b/>
          <w:bCs/>
          <w:sz w:val="22"/>
          <w:szCs w:val="22"/>
        </w:rPr>
      </w:pPr>
    </w:p>
    <w:p w14:paraId="20B82E9B" w14:textId="0C2222E9" w:rsidR="005B25D9" w:rsidRPr="00B73A5F" w:rsidRDefault="00B409BF" w:rsidP="00B73A5F">
      <w:pPr>
        <w:pStyle w:val="PargrafodaLista"/>
        <w:numPr>
          <w:ilvl w:val="0"/>
          <w:numId w:val="5"/>
        </w:numPr>
        <w:spacing w:after="0"/>
        <w:jc w:val="both"/>
        <w:rPr>
          <w:b/>
          <w:bCs/>
          <w:sz w:val="22"/>
          <w:szCs w:val="22"/>
        </w:rPr>
      </w:pPr>
      <w:r w:rsidRPr="00B73A5F">
        <w:rPr>
          <w:b/>
          <w:bCs/>
          <w:sz w:val="22"/>
          <w:szCs w:val="22"/>
        </w:rPr>
        <w:t xml:space="preserve"> Discussão e Aprovação dos Temas Prioritários para 2026</w:t>
      </w:r>
    </w:p>
    <w:p w14:paraId="29A0052C" w14:textId="5B81DAD6" w:rsidR="003824F5" w:rsidRPr="003824F5" w:rsidRDefault="003824F5" w:rsidP="003824F5">
      <w:pPr>
        <w:spacing w:after="0"/>
        <w:ind w:firstLine="360"/>
        <w:jc w:val="both"/>
        <w:rPr>
          <w:rFonts w:ascii="Aptos" w:eastAsia="Aptos" w:hAnsi="Aptos" w:cs="Aptos"/>
          <w:sz w:val="22"/>
          <w:szCs w:val="22"/>
        </w:rPr>
      </w:pPr>
      <w:r w:rsidRPr="003824F5">
        <w:rPr>
          <w:rFonts w:ascii="Aptos" w:eastAsia="Aptos" w:hAnsi="Aptos" w:cs="Aptos"/>
          <w:sz w:val="22"/>
          <w:szCs w:val="22"/>
        </w:rPr>
        <w:t xml:space="preserve">A Secretaria-Executiva </w:t>
      </w:r>
      <w:r w:rsidR="00B73A5F">
        <w:rPr>
          <w:rFonts w:ascii="Aptos" w:eastAsia="Aptos" w:hAnsi="Aptos" w:cs="Aptos"/>
          <w:sz w:val="22"/>
          <w:szCs w:val="22"/>
        </w:rPr>
        <w:t xml:space="preserve">da </w:t>
      </w:r>
      <w:proofErr w:type="spellStart"/>
      <w:r w:rsidR="00B73A5F">
        <w:rPr>
          <w:rFonts w:ascii="Aptos" w:eastAsia="Aptos" w:hAnsi="Aptos" w:cs="Aptos"/>
          <w:sz w:val="22"/>
          <w:szCs w:val="22"/>
        </w:rPr>
        <w:t>RedeLAI</w:t>
      </w:r>
      <w:proofErr w:type="spellEnd"/>
      <w:r w:rsidR="00B73A5F">
        <w:rPr>
          <w:rFonts w:ascii="Aptos" w:eastAsia="Aptos" w:hAnsi="Aptos" w:cs="Aptos"/>
          <w:sz w:val="22"/>
          <w:szCs w:val="22"/>
        </w:rPr>
        <w:t xml:space="preserve"> </w:t>
      </w:r>
      <w:r w:rsidRPr="003824F5">
        <w:rPr>
          <w:rFonts w:ascii="Aptos" w:eastAsia="Aptos" w:hAnsi="Aptos" w:cs="Aptos"/>
          <w:sz w:val="22"/>
          <w:szCs w:val="22"/>
        </w:rPr>
        <w:t xml:space="preserve">apresentou o resultado do levantamento realizado previamente com os membros da </w:t>
      </w:r>
      <w:r w:rsidR="00B73A5F">
        <w:rPr>
          <w:rFonts w:ascii="Aptos" w:eastAsia="Aptos" w:hAnsi="Aptos" w:cs="Aptos"/>
          <w:sz w:val="22"/>
          <w:szCs w:val="22"/>
        </w:rPr>
        <w:t>rede</w:t>
      </w:r>
      <w:r w:rsidRPr="003824F5">
        <w:rPr>
          <w:rFonts w:ascii="Aptos" w:eastAsia="Aptos" w:hAnsi="Aptos" w:cs="Aptos"/>
          <w:sz w:val="22"/>
          <w:szCs w:val="22"/>
        </w:rPr>
        <w:t xml:space="preserve">, por meio de um formulário disponibilizado até o dia </w:t>
      </w:r>
      <w:r w:rsidRPr="003824F5">
        <w:rPr>
          <w:rFonts w:ascii="Aptos" w:eastAsia="Aptos" w:hAnsi="Aptos" w:cs="Aptos"/>
          <w:sz w:val="22"/>
          <w:szCs w:val="22"/>
        </w:rPr>
        <w:lastRenderedPageBreak/>
        <w:t xml:space="preserve">anterior à Assembleia. O objetivo da consulta foi identificar os temas considerados mais relevantes para orientar as ações da </w:t>
      </w:r>
      <w:r w:rsidR="00B73A5F">
        <w:rPr>
          <w:rFonts w:ascii="Aptos" w:eastAsia="Aptos" w:hAnsi="Aptos" w:cs="Aptos"/>
          <w:sz w:val="22"/>
          <w:szCs w:val="22"/>
        </w:rPr>
        <w:t>r</w:t>
      </w:r>
      <w:r w:rsidRPr="003824F5">
        <w:rPr>
          <w:rFonts w:ascii="Aptos" w:eastAsia="Aptos" w:hAnsi="Aptos" w:cs="Aptos"/>
          <w:sz w:val="22"/>
          <w:szCs w:val="22"/>
        </w:rPr>
        <w:t>ede em 2026.</w:t>
      </w:r>
    </w:p>
    <w:p w14:paraId="59138E51" w14:textId="5F43A23F" w:rsidR="005B25D9" w:rsidRDefault="003824F5" w:rsidP="00C91408">
      <w:pPr>
        <w:spacing w:after="0"/>
        <w:ind w:firstLine="360"/>
        <w:jc w:val="both"/>
        <w:rPr>
          <w:rFonts w:ascii="Aptos" w:eastAsia="Aptos" w:hAnsi="Aptos" w:cs="Aptos"/>
          <w:sz w:val="22"/>
          <w:szCs w:val="22"/>
        </w:rPr>
      </w:pPr>
      <w:r w:rsidRPr="003824F5">
        <w:rPr>
          <w:rFonts w:ascii="Aptos" w:eastAsia="Aptos" w:hAnsi="Aptos" w:cs="Aptos"/>
          <w:sz w:val="22"/>
          <w:szCs w:val="22"/>
        </w:rPr>
        <w:t>Com base nos votos recebidos, foram identificados os seguintes temas prioritários:</w:t>
      </w:r>
    </w:p>
    <w:tbl>
      <w:tblPr>
        <w:tblW w:w="0" w:type="auto"/>
        <w:tblInd w:w="11" w:type="dxa"/>
        <w:tblLook w:val="06A0" w:firstRow="1" w:lastRow="0" w:firstColumn="1" w:lastColumn="0" w:noHBand="1" w:noVBand="1"/>
      </w:tblPr>
      <w:tblGrid>
        <w:gridCol w:w="525"/>
        <w:gridCol w:w="4343"/>
        <w:gridCol w:w="1124"/>
      </w:tblGrid>
      <w:tr w:rsidR="492BBC49" w14:paraId="26DC67D2" w14:textId="77777777" w:rsidTr="17E754E0">
        <w:trPr>
          <w:trHeight w:val="26"/>
        </w:trPr>
        <w:tc>
          <w:tcPr>
            <w:tcW w:w="525" w:type="dxa"/>
            <w:vAlign w:val="center"/>
          </w:tcPr>
          <w:p w14:paraId="4C865930" w14:textId="2ECD3AE2" w:rsidR="492BBC49" w:rsidRDefault="492BBC49"/>
        </w:tc>
        <w:tc>
          <w:tcPr>
            <w:tcW w:w="4343" w:type="dxa"/>
            <w:vAlign w:val="center"/>
          </w:tcPr>
          <w:p w14:paraId="760BE650" w14:textId="643AA5B1" w:rsidR="492BBC49" w:rsidRDefault="492BBC49" w:rsidP="492BBC49">
            <w:pPr>
              <w:spacing w:after="0"/>
              <w:rPr>
                <w:rFonts w:ascii="Segoe UI" w:eastAsia="Segoe UI" w:hAnsi="Segoe UI" w:cs="Segoe UI"/>
                <w:color w:val="242424"/>
                <w:sz w:val="18"/>
                <w:szCs w:val="18"/>
              </w:rPr>
            </w:pPr>
            <w:r w:rsidRPr="492BBC49">
              <w:rPr>
                <w:rFonts w:ascii="Segoe UI" w:eastAsia="Segoe UI" w:hAnsi="Segoe UI" w:cs="Segoe UI"/>
                <w:color w:val="242424"/>
                <w:sz w:val="18"/>
                <w:szCs w:val="18"/>
              </w:rPr>
              <w:t>Acesso à Informação e Proteção de dados pessoais</w:t>
            </w:r>
          </w:p>
        </w:tc>
        <w:tc>
          <w:tcPr>
            <w:tcW w:w="1124" w:type="dxa"/>
            <w:vAlign w:val="center"/>
          </w:tcPr>
          <w:p w14:paraId="71CB8AFD" w14:textId="5198EDAE" w:rsidR="492BBC49" w:rsidRDefault="492BBC49" w:rsidP="492BBC49">
            <w:pPr>
              <w:spacing w:after="0"/>
              <w:rPr>
                <w:rFonts w:ascii="Segoe UI" w:eastAsia="Segoe UI" w:hAnsi="Segoe UI" w:cs="Segoe UI"/>
                <w:color w:val="212121"/>
                <w:sz w:val="18"/>
                <w:szCs w:val="18"/>
              </w:rPr>
            </w:pPr>
            <w:r w:rsidRPr="492BBC49">
              <w:rPr>
                <w:rFonts w:ascii="Segoe UI" w:eastAsia="Segoe UI" w:hAnsi="Segoe UI" w:cs="Segoe UI"/>
                <w:color w:val="212121"/>
                <w:sz w:val="18"/>
                <w:szCs w:val="18"/>
              </w:rPr>
              <w:t>10</w:t>
            </w:r>
            <w:r w:rsidR="52405A06" w:rsidRPr="492BBC49">
              <w:rPr>
                <w:rFonts w:ascii="Segoe UI" w:eastAsia="Segoe UI" w:hAnsi="Segoe UI" w:cs="Segoe UI"/>
                <w:color w:val="212121"/>
                <w:sz w:val="18"/>
                <w:szCs w:val="18"/>
              </w:rPr>
              <w:t xml:space="preserve"> </w:t>
            </w:r>
          </w:p>
        </w:tc>
      </w:tr>
      <w:tr w:rsidR="492BBC49" w14:paraId="1205FEF2" w14:textId="77777777" w:rsidTr="17E754E0">
        <w:trPr>
          <w:trHeight w:val="26"/>
        </w:trPr>
        <w:tc>
          <w:tcPr>
            <w:tcW w:w="525" w:type="dxa"/>
            <w:vAlign w:val="center"/>
          </w:tcPr>
          <w:p w14:paraId="30308AAC" w14:textId="6DA91E7E" w:rsidR="492BBC49" w:rsidRDefault="492BBC49"/>
        </w:tc>
        <w:tc>
          <w:tcPr>
            <w:tcW w:w="4343" w:type="dxa"/>
            <w:vAlign w:val="center"/>
          </w:tcPr>
          <w:p w14:paraId="63F97317" w14:textId="0C9056E0" w:rsidR="492BBC49" w:rsidRDefault="492BBC49" w:rsidP="492BBC49">
            <w:pPr>
              <w:spacing w:after="0"/>
              <w:rPr>
                <w:rFonts w:ascii="Segoe UI" w:eastAsia="Segoe UI" w:hAnsi="Segoe UI" w:cs="Segoe UI"/>
                <w:color w:val="242424"/>
                <w:sz w:val="18"/>
                <w:szCs w:val="18"/>
              </w:rPr>
            </w:pPr>
            <w:r w:rsidRPr="492BBC49">
              <w:rPr>
                <w:rFonts w:ascii="Segoe UI" w:eastAsia="Segoe UI" w:hAnsi="Segoe UI" w:cs="Segoe UI"/>
                <w:color w:val="242424"/>
                <w:sz w:val="18"/>
                <w:szCs w:val="18"/>
              </w:rPr>
              <w:t>Dados Abertos</w:t>
            </w:r>
          </w:p>
        </w:tc>
        <w:tc>
          <w:tcPr>
            <w:tcW w:w="1124" w:type="dxa"/>
            <w:vAlign w:val="center"/>
          </w:tcPr>
          <w:p w14:paraId="1E09525D" w14:textId="195BD14C" w:rsidR="492BBC49" w:rsidRDefault="492BBC49" w:rsidP="492BBC49">
            <w:pPr>
              <w:spacing w:after="0"/>
              <w:rPr>
                <w:rFonts w:ascii="Segoe UI" w:eastAsia="Segoe UI" w:hAnsi="Segoe UI" w:cs="Segoe UI"/>
                <w:color w:val="212121"/>
                <w:sz w:val="18"/>
                <w:szCs w:val="18"/>
              </w:rPr>
            </w:pPr>
            <w:r w:rsidRPr="492BBC49">
              <w:rPr>
                <w:rFonts w:ascii="Segoe UI" w:eastAsia="Segoe UI" w:hAnsi="Segoe UI" w:cs="Segoe UI"/>
                <w:color w:val="212121"/>
                <w:sz w:val="18"/>
                <w:szCs w:val="18"/>
              </w:rPr>
              <w:t>10</w:t>
            </w:r>
            <w:r w:rsidR="1715869E" w:rsidRPr="492BBC49">
              <w:rPr>
                <w:rFonts w:ascii="Segoe UI" w:eastAsia="Segoe UI" w:hAnsi="Segoe UI" w:cs="Segoe UI"/>
                <w:color w:val="212121"/>
                <w:sz w:val="18"/>
                <w:szCs w:val="18"/>
              </w:rPr>
              <w:t xml:space="preserve"> </w:t>
            </w:r>
          </w:p>
        </w:tc>
      </w:tr>
      <w:tr w:rsidR="00252266" w14:paraId="57979082" w14:textId="77777777" w:rsidTr="17E754E0">
        <w:trPr>
          <w:trHeight w:val="26"/>
        </w:trPr>
        <w:tc>
          <w:tcPr>
            <w:tcW w:w="525" w:type="dxa"/>
            <w:vAlign w:val="center"/>
          </w:tcPr>
          <w:p w14:paraId="33759AC9" w14:textId="77777777" w:rsidR="00252266" w:rsidRDefault="00252266" w:rsidP="00252266"/>
        </w:tc>
        <w:tc>
          <w:tcPr>
            <w:tcW w:w="4343" w:type="dxa"/>
            <w:vAlign w:val="center"/>
          </w:tcPr>
          <w:p w14:paraId="41BFE204" w14:textId="4D60B828" w:rsidR="00252266" w:rsidRPr="492BBC49" w:rsidRDefault="00252266" w:rsidP="00252266">
            <w:pPr>
              <w:spacing w:after="0"/>
              <w:rPr>
                <w:rFonts w:ascii="Segoe UI" w:eastAsia="Segoe UI" w:hAnsi="Segoe UI" w:cs="Segoe UI"/>
                <w:color w:val="242424"/>
                <w:sz w:val="18"/>
                <w:szCs w:val="18"/>
              </w:rPr>
            </w:pPr>
            <w:r w:rsidRPr="492BBC49">
              <w:rPr>
                <w:rFonts w:ascii="Segoe UI" w:eastAsia="Segoe UI" w:hAnsi="Segoe UI" w:cs="Segoe UI"/>
                <w:color w:val="242424"/>
                <w:sz w:val="18"/>
                <w:szCs w:val="18"/>
              </w:rPr>
              <w:t>Novas Tecnologias e transformação digital</w:t>
            </w:r>
          </w:p>
        </w:tc>
        <w:tc>
          <w:tcPr>
            <w:tcW w:w="1124" w:type="dxa"/>
            <w:vAlign w:val="center"/>
          </w:tcPr>
          <w:p w14:paraId="794E9ADA" w14:textId="1285C115" w:rsidR="00252266" w:rsidRPr="492BBC49" w:rsidRDefault="00252266" w:rsidP="00252266">
            <w:pPr>
              <w:spacing w:after="0"/>
              <w:rPr>
                <w:rFonts w:ascii="Segoe UI" w:eastAsia="Segoe UI" w:hAnsi="Segoe UI" w:cs="Segoe UI"/>
                <w:color w:val="212121"/>
                <w:sz w:val="18"/>
                <w:szCs w:val="18"/>
              </w:rPr>
            </w:pPr>
            <w:r w:rsidRPr="492BBC49">
              <w:rPr>
                <w:rFonts w:ascii="Segoe UI" w:eastAsia="Segoe UI" w:hAnsi="Segoe UI" w:cs="Segoe UI"/>
                <w:color w:val="212121"/>
                <w:sz w:val="18"/>
                <w:szCs w:val="18"/>
              </w:rPr>
              <w:t>9</w:t>
            </w:r>
          </w:p>
        </w:tc>
      </w:tr>
      <w:tr w:rsidR="492BBC49" w14:paraId="4B74B6FF" w14:textId="77777777" w:rsidTr="17E754E0">
        <w:trPr>
          <w:trHeight w:val="26"/>
        </w:trPr>
        <w:tc>
          <w:tcPr>
            <w:tcW w:w="525" w:type="dxa"/>
            <w:vAlign w:val="center"/>
          </w:tcPr>
          <w:p w14:paraId="59A20A0F" w14:textId="53AE5AC6" w:rsidR="492BBC49" w:rsidRDefault="492BBC49"/>
        </w:tc>
        <w:tc>
          <w:tcPr>
            <w:tcW w:w="4343" w:type="dxa"/>
            <w:vAlign w:val="center"/>
          </w:tcPr>
          <w:p w14:paraId="16078E9B" w14:textId="68F563D2" w:rsidR="492BBC49" w:rsidRDefault="492BBC49" w:rsidP="492BBC49">
            <w:pPr>
              <w:spacing w:after="0"/>
              <w:rPr>
                <w:rFonts w:ascii="Segoe UI" w:eastAsia="Segoe UI" w:hAnsi="Segoe UI" w:cs="Segoe UI"/>
                <w:color w:val="242424"/>
                <w:sz w:val="18"/>
                <w:szCs w:val="18"/>
              </w:rPr>
            </w:pPr>
            <w:r w:rsidRPr="492BBC49">
              <w:rPr>
                <w:rFonts w:ascii="Segoe UI" w:eastAsia="Segoe UI" w:hAnsi="Segoe UI" w:cs="Segoe UI"/>
                <w:color w:val="242424"/>
                <w:sz w:val="18"/>
                <w:szCs w:val="18"/>
              </w:rPr>
              <w:t>Portal da Transparência</w:t>
            </w:r>
          </w:p>
        </w:tc>
        <w:tc>
          <w:tcPr>
            <w:tcW w:w="1124" w:type="dxa"/>
            <w:vAlign w:val="center"/>
          </w:tcPr>
          <w:p w14:paraId="1F285EE3" w14:textId="75C8EC07" w:rsidR="492BBC49" w:rsidRDefault="492BBC49" w:rsidP="492BBC49">
            <w:pPr>
              <w:spacing w:after="0"/>
              <w:rPr>
                <w:rFonts w:ascii="Segoe UI" w:eastAsia="Segoe UI" w:hAnsi="Segoe UI" w:cs="Segoe UI"/>
                <w:color w:val="212121"/>
                <w:sz w:val="18"/>
                <w:szCs w:val="18"/>
              </w:rPr>
            </w:pPr>
            <w:r w:rsidRPr="492BBC49">
              <w:rPr>
                <w:rFonts w:ascii="Segoe UI" w:eastAsia="Segoe UI" w:hAnsi="Segoe UI" w:cs="Segoe UI"/>
                <w:color w:val="212121"/>
                <w:sz w:val="18"/>
                <w:szCs w:val="18"/>
              </w:rPr>
              <w:t>6</w:t>
            </w:r>
          </w:p>
        </w:tc>
      </w:tr>
      <w:tr w:rsidR="492BBC49" w14:paraId="47F38571" w14:textId="77777777" w:rsidTr="17E754E0">
        <w:trPr>
          <w:trHeight w:val="26"/>
        </w:trPr>
        <w:tc>
          <w:tcPr>
            <w:tcW w:w="525" w:type="dxa"/>
            <w:vAlign w:val="center"/>
          </w:tcPr>
          <w:p w14:paraId="389EE1B5" w14:textId="148A8224" w:rsidR="492BBC49" w:rsidRDefault="492BBC49"/>
        </w:tc>
        <w:tc>
          <w:tcPr>
            <w:tcW w:w="4343" w:type="dxa"/>
            <w:vAlign w:val="center"/>
          </w:tcPr>
          <w:p w14:paraId="792B2EC8" w14:textId="0DC6C218" w:rsidR="492BBC49" w:rsidRDefault="492BBC49" w:rsidP="492BBC49">
            <w:pPr>
              <w:spacing w:after="0"/>
              <w:rPr>
                <w:rFonts w:ascii="Segoe UI" w:eastAsia="Segoe UI" w:hAnsi="Segoe UI" w:cs="Segoe UI"/>
                <w:color w:val="242424"/>
                <w:sz w:val="18"/>
                <w:szCs w:val="18"/>
              </w:rPr>
            </w:pPr>
            <w:r w:rsidRPr="492BBC49">
              <w:rPr>
                <w:rFonts w:ascii="Segoe UI" w:eastAsia="Segoe UI" w:hAnsi="Segoe UI" w:cs="Segoe UI"/>
                <w:color w:val="242424"/>
                <w:sz w:val="18"/>
                <w:szCs w:val="18"/>
              </w:rPr>
              <w:t>Governo Aberto</w:t>
            </w:r>
          </w:p>
        </w:tc>
        <w:tc>
          <w:tcPr>
            <w:tcW w:w="1124" w:type="dxa"/>
            <w:vAlign w:val="center"/>
          </w:tcPr>
          <w:p w14:paraId="61036D68" w14:textId="10166FB4" w:rsidR="492BBC49" w:rsidRDefault="492BBC49" w:rsidP="492BBC49">
            <w:pPr>
              <w:spacing w:after="0"/>
              <w:rPr>
                <w:rFonts w:ascii="Segoe UI" w:eastAsia="Segoe UI" w:hAnsi="Segoe UI" w:cs="Segoe UI"/>
                <w:color w:val="212121"/>
                <w:sz w:val="18"/>
                <w:szCs w:val="18"/>
              </w:rPr>
            </w:pPr>
            <w:r w:rsidRPr="492BBC49">
              <w:rPr>
                <w:rFonts w:ascii="Segoe UI" w:eastAsia="Segoe UI" w:hAnsi="Segoe UI" w:cs="Segoe UI"/>
                <w:color w:val="212121"/>
                <w:sz w:val="18"/>
                <w:szCs w:val="18"/>
              </w:rPr>
              <w:t>5</w:t>
            </w:r>
          </w:p>
        </w:tc>
      </w:tr>
      <w:tr w:rsidR="492BBC49" w14:paraId="1356F9C1" w14:textId="77777777" w:rsidTr="17E754E0">
        <w:trPr>
          <w:trHeight w:val="26"/>
        </w:trPr>
        <w:tc>
          <w:tcPr>
            <w:tcW w:w="525" w:type="dxa"/>
            <w:vAlign w:val="center"/>
          </w:tcPr>
          <w:p w14:paraId="64FDEE50" w14:textId="228F28FB" w:rsidR="492BBC49" w:rsidRDefault="492BBC49"/>
        </w:tc>
        <w:tc>
          <w:tcPr>
            <w:tcW w:w="4343" w:type="dxa"/>
            <w:vAlign w:val="center"/>
          </w:tcPr>
          <w:p w14:paraId="2BA9881C" w14:textId="04986D6B" w:rsidR="492BBC49" w:rsidRDefault="492BBC49" w:rsidP="492BBC49">
            <w:pPr>
              <w:spacing w:after="0"/>
              <w:rPr>
                <w:rFonts w:ascii="Segoe UI" w:eastAsia="Segoe UI" w:hAnsi="Segoe UI" w:cs="Segoe UI"/>
                <w:color w:val="242424"/>
                <w:sz w:val="18"/>
                <w:szCs w:val="18"/>
              </w:rPr>
            </w:pPr>
            <w:r w:rsidRPr="492BBC49">
              <w:rPr>
                <w:rFonts w:ascii="Segoe UI" w:eastAsia="Segoe UI" w:hAnsi="Segoe UI" w:cs="Segoe UI"/>
                <w:color w:val="242424"/>
                <w:sz w:val="18"/>
                <w:szCs w:val="18"/>
              </w:rPr>
              <w:t>Regulamentação da LAI em municípios</w:t>
            </w:r>
          </w:p>
        </w:tc>
        <w:tc>
          <w:tcPr>
            <w:tcW w:w="1124" w:type="dxa"/>
            <w:vAlign w:val="center"/>
          </w:tcPr>
          <w:p w14:paraId="2F11A394" w14:textId="23B1A265" w:rsidR="492BBC49" w:rsidRDefault="492BBC49" w:rsidP="492BBC49">
            <w:pPr>
              <w:spacing w:after="0"/>
              <w:rPr>
                <w:rFonts w:ascii="Segoe UI" w:eastAsia="Segoe UI" w:hAnsi="Segoe UI" w:cs="Segoe UI"/>
                <w:color w:val="212121"/>
                <w:sz w:val="18"/>
                <w:szCs w:val="18"/>
              </w:rPr>
            </w:pPr>
            <w:r w:rsidRPr="492BBC49">
              <w:rPr>
                <w:rFonts w:ascii="Segoe UI" w:eastAsia="Segoe UI" w:hAnsi="Segoe UI" w:cs="Segoe UI"/>
                <w:color w:val="212121"/>
                <w:sz w:val="18"/>
                <w:szCs w:val="18"/>
              </w:rPr>
              <w:t>1</w:t>
            </w:r>
          </w:p>
        </w:tc>
      </w:tr>
    </w:tbl>
    <w:p w14:paraId="01C86CBD" w14:textId="76A7D821" w:rsidR="005B25D9" w:rsidRDefault="005B25D9" w:rsidP="492BBC49">
      <w:pPr>
        <w:spacing w:after="0"/>
        <w:jc w:val="both"/>
        <w:rPr>
          <w:rFonts w:ascii="Aptos" w:eastAsia="Aptos" w:hAnsi="Aptos" w:cs="Aptos"/>
          <w:b/>
          <w:bCs/>
          <w:sz w:val="22"/>
          <w:szCs w:val="22"/>
        </w:rPr>
      </w:pPr>
    </w:p>
    <w:p w14:paraId="23B532A7" w14:textId="56F9A281" w:rsidR="0036179B" w:rsidRPr="0036179B" w:rsidRDefault="0036179B" w:rsidP="0036179B">
      <w:pPr>
        <w:spacing w:after="0"/>
        <w:ind w:firstLine="708"/>
        <w:jc w:val="both"/>
        <w:rPr>
          <w:rFonts w:ascii="Aptos" w:eastAsia="Aptos" w:hAnsi="Aptos" w:cs="Aptos"/>
          <w:sz w:val="22"/>
          <w:szCs w:val="22"/>
        </w:rPr>
      </w:pPr>
      <w:r w:rsidRPr="0036179B">
        <w:rPr>
          <w:rFonts w:ascii="Aptos" w:eastAsia="Aptos" w:hAnsi="Aptos" w:cs="Aptos"/>
          <w:sz w:val="22"/>
          <w:szCs w:val="22"/>
        </w:rPr>
        <w:t xml:space="preserve">A Secretaria-Executiva esclareceu que a priorização obtida por meio da votação </w:t>
      </w:r>
      <w:r w:rsidR="007D781D">
        <w:rPr>
          <w:rFonts w:ascii="Aptos" w:eastAsia="Aptos" w:hAnsi="Aptos" w:cs="Aptos"/>
          <w:sz w:val="22"/>
          <w:szCs w:val="22"/>
        </w:rPr>
        <w:t>não</w:t>
      </w:r>
      <w:r w:rsidRPr="0036179B">
        <w:rPr>
          <w:rFonts w:ascii="Aptos" w:eastAsia="Aptos" w:hAnsi="Aptos" w:cs="Aptos"/>
          <w:sz w:val="22"/>
          <w:szCs w:val="22"/>
        </w:rPr>
        <w:t xml:space="preserve"> imped</w:t>
      </w:r>
      <w:r w:rsidR="007D781D">
        <w:rPr>
          <w:rFonts w:ascii="Aptos" w:eastAsia="Aptos" w:hAnsi="Aptos" w:cs="Aptos"/>
          <w:sz w:val="22"/>
          <w:szCs w:val="22"/>
        </w:rPr>
        <w:t xml:space="preserve">e </w:t>
      </w:r>
      <w:r w:rsidRPr="0036179B">
        <w:rPr>
          <w:rFonts w:ascii="Aptos" w:eastAsia="Aptos" w:hAnsi="Aptos" w:cs="Aptos"/>
          <w:sz w:val="22"/>
          <w:szCs w:val="22"/>
        </w:rPr>
        <w:t>que outros assuntos sejam trabalhados. As propostas de ações serão coletadas por meio de um formulário virtual</w:t>
      </w:r>
      <w:r w:rsidR="007F159F">
        <w:rPr>
          <w:rFonts w:ascii="Aptos" w:eastAsia="Aptos" w:hAnsi="Aptos" w:cs="Aptos"/>
          <w:sz w:val="22"/>
          <w:szCs w:val="22"/>
        </w:rPr>
        <w:t xml:space="preserve"> e </w:t>
      </w:r>
      <w:r w:rsidRPr="0036179B">
        <w:rPr>
          <w:rFonts w:ascii="Aptos" w:eastAsia="Aptos" w:hAnsi="Aptos" w:cs="Aptos"/>
          <w:sz w:val="22"/>
          <w:szCs w:val="22"/>
        </w:rPr>
        <w:t>deverão ser conduzidas e coordenadas por aqueles que as propuserem</w:t>
      </w:r>
      <w:r w:rsidR="007F159F">
        <w:rPr>
          <w:rFonts w:ascii="Aptos" w:eastAsia="Aptos" w:hAnsi="Aptos" w:cs="Aptos"/>
          <w:sz w:val="22"/>
          <w:szCs w:val="22"/>
        </w:rPr>
        <w:t>. A</w:t>
      </w:r>
      <w:r w:rsidRPr="0036179B">
        <w:rPr>
          <w:rFonts w:ascii="Aptos" w:eastAsia="Aptos" w:hAnsi="Aptos" w:cs="Aptos"/>
          <w:sz w:val="22"/>
          <w:szCs w:val="22"/>
        </w:rPr>
        <w:t xml:space="preserve"> função da Secretaria-Executiva será dar apoio na divulgação e incentivar a participação.</w:t>
      </w:r>
    </w:p>
    <w:p w14:paraId="07E0B6EA" w14:textId="274170F9" w:rsidR="00B409BF" w:rsidRDefault="0036179B" w:rsidP="002C68BD">
      <w:pPr>
        <w:spacing w:after="0"/>
        <w:ind w:firstLine="708"/>
        <w:jc w:val="both"/>
        <w:rPr>
          <w:rFonts w:ascii="Aptos" w:eastAsia="Aptos" w:hAnsi="Aptos" w:cs="Aptos"/>
          <w:sz w:val="22"/>
          <w:szCs w:val="22"/>
        </w:rPr>
      </w:pPr>
      <w:r w:rsidRPr="0036179B">
        <w:rPr>
          <w:rFonts w:ascii="Aptos" w:eastAsia="Aptos" w:hAnsi="Aptos" w:cs="Aptos"/>
          <w:sz w:val="22"/>
          <w:szCs w:val="22"/>
        </w:rPr>
        <w:t xml:space="preserve">Os membros foram incentivados a analisar seus respectivos planejamentos internos, a fim de identificar oportunidades de integração com a agenda da </w:t>
      </w:r>
      <w:proofErr w:type="spellStart"/>
      <w:r w:rsidRPr="0036179B">
        <w:rPr>
          <w:rFonts w:ascii="Aptos" w:eastAsia="Aptos" w:hAnsi="Aptos" w:cs="Aptos"/>
          <w:sz w:val="22"/>
          <w:szCs w:val="22"/>
        </w:rPr>
        <w:t>RedeLAI</w:t>
      </w:r>
      <w:proofErr w:type="spellEnd"/>
      <w:r w:rsidRPr="0036179B">
        <w:rPr>
          <w:rFonts w:ascii="Aptos" w:eastAsia="Aptos" w:hAnsi="Aptos" w:cs="Aptos"/>
          <w:sz w:val="22"/>
          <w:szCs w:val="22"/>
        </w:rPr>
        <w:t>, tendo em vista que eventos e iniciativas já previstos por estados, municípios e instituições poderão ser incorporados à programação da Rede, fortalecendo a articulação entre os membros.</w:t>
      </w:r>
      <w:r w:rsidR="007D781D">
        <w:rPr>
          <w:rFonts w:ascii="Aptos" w:eastAsia="Aptos" w:hAnsi="Aptos" w:cs="Aptos"/>
          <w:sz w:val="22"/>
          <w:szCs w:val="22"/>
        </w:rPr>
        <w:t xml:space="preserve"> </w:t>
      </w:r>
      <w:r w:rsidRPr="0036179B">
        <w:rPr>
          <w:rFonts w:ascii="Aptos" w:eastAsia="Aptos" w:hAnsi="Aptos" w:cs="Aptos"/>
          <w:sz w:val="22"/>
          <w:szCs w:val="22"/>
        </w:rPr>
        <w:t>Por fim, registrou-se que 2026 é um ano eleitoral, exigindo</w:t>
      </w:r>
      <w:r w:rsidR="002E6874">
        <w:rPr>
          <w:rFonts w:ascii="Aptos" w:eastAsia="Aptos" w:hAnsi="Aptos" w:cs="Aptos"/>
          <w:sz w:val="22"/>
          <w:szCs w:val="22"/>
        </w:rPr>
        <w:t>-se</w:t>
      </w:r>
      <w:r w:rsidRPr="0036179B">
        <w:rPr>
          <w:rFonts w:ascii="Aptos" w:eastAsia="Aptos" w:hAnsi="Aptos" w:cs="Aptos"/>
          <w:sz w:val="22"/>
          <w:szCs w:val="22"/>
        </w:rPr>
        <w:t xml:space="preserve"> atenção ao período de defeso e adequação das atividades às normas aplicáveis.</w:t>
      </w:r>
    </w:p>
    <w:p w14:paraId="1A2442DF" w14:textId="77777777" w:rsidR="00CB15F7" w:rsidRDefault="00CB15F7" w:rsidP="0036179B">
      <w:pPr>
        <w:spacing w:after="0"/>
        <w:ind w:firstLine="360"/>
        <w:jc w:val="both"/>
        <w:rPr>
          <w:sz w:val="22"/>
          <w:szCs w:val="22"/>
        </w:rPr>
      </w:pPr>
    </w:p>
    <w:p w14:paraId="0C828066" w14:textId="377982BA" w:rsidR="00B409BF" w:rsidRDefault="005B25D9" w:rsidP="00B73A5F">
      <w:pPr>
        <w:pStyle w:val="PargrafodaLista"/>
        <w:numPr>
          <w:ilvl w:val="0"/>
          <w:numId w:val="5"/>
        </w:numPr>
        <w:spacing w:after="0"/>
        <w:ind w:left="360"/>
        <w:jc w:val="both"/>
        <w:rPr>
          <w:b/>
          <w:bCs/>
          <w:sz w:val="22"/>
          <w:szCs w:val="22"/>
        </w:rPr>
      </w:pPr>
      <w:r w:rsidRPr="492BBC49">
        <w:rPr>
          <w:b/>
          <w:bCs/>
          <w:sz w:val="22"/>
          <w:szCs w:val="22"/>
        </w:rPr>
        <w:t>Encerramento</w:t>
      </w:r>
    </w:p>
    <w:p w14:paraId="76A5EC0E" w14:textId="77777777" w:rsidR="006A11F5" w:rsidRDefault="006A11F5" w:rsidP="006A11F5">
      <w:pPr>
        <w:spacing w:after="0"/>
        <w:ind w:firstLine="360"/>
        <w:jc w:val="both"/>
        <w:rPr>
          <w:rFonts w:ascii="Aptos" w:eastAsia="Aptos" w:hAnsi="Aptos" w:cs="Aptos"/>
          <w:sz w:val="22"/>
          <w:szCs w:val="22"/>
        </w:rPr>
      </w:pPr>
      <w:r w:rsidRPr="006A11F5">
        <w:rPr>
          <w:rFonts w:ascii="Aptos" w:eastAsia="Aptos" w:hAnsi="Aptos" w:cs="Aptos"/>
          <w:sz w:val="22"/>
          <w:szCs w:val="22"/>
        </w:rPr>
        <w:t xml:space="preserve">Marcelo Vidal agradeceu a participação ativa dos membros e ressaltou que os resultados alcançados ao longo de 2025 demonstram a consolidação da </w:t>
      </w:r>
      <w:proofErr w:type="spellStart"/>
      <w:r w:rsidRPr="006A11F5">
        <w:rPr>
          <w:rFonts w:ascii="Aptos" w:eastAsia="Aptos" w:hAnsi="Aptos" w:cs="Aptos"/>
          <w:sz w:val="22"/>
          <w:szCs w:val="22"/>
        </w:rPr>
        <w:t>RedeLAI</w:t>
      </w:r>
      <w:proofErr w:type="spellEnd"/>
      <w:r w:rsidRPr="006A11F5">
        <w:rPr>
          <w:rFonts w:ascii="Aptos" w:eastAsia="Aptos" w:hAnsi="Aptos" w:cs="Aptos"/>
          <w:sz w:val="22"/>
          <w:szCs w:val="22"/>
        </w:rPr>
        <w:t xml:space="preserve"> como um espaço de cooperação e fortalecimento da transparência pública no país. Destacou, ainda, a importância da continuidade do trabalho colaborativo no próximo ciclo, especialmente diante dos desafios e oportunidades previstos para 2026.</w:t>
      </w:r>
    </w:p>
    <w:p w14:paraId="7207A6B4" w14:textId="77777777" w:rsidR="00F927D0" w:rsidRDefault="008A4448" w:rsidP="008A4448">
      <w:pPr>
        <w:spacing w:after="0"/>
        <w:ind w:firstLine="360"/>
        <w:jc w:val="both"/>
        <w:rPr>
          <w:rFonts w:ascii="Aptos" w:eastAsia="Aptos" w:hAnsi="Aptos" w:cs="Aptos"/>
          <w:sz w:val="22"/>
          <w:szCs w:val="22"/>
        </w:rPr>
      </w:pPr>
      <w:r>
        <w:rPr>
          <w:rFonts w:ascii="Aptos" w:eastAsia="Aptos" w:hAnsi="Aptos" w:cs="Aptos"/>
          <w:sz w:val="22"/>
          <w:szCs w:val="22"/>
        </w:rPr>
        <w:t xml:space="preserve">Houve convite para que </w:t>
      </w:r>
      <w:r w:rsidRPr="00A62152">
        <w:rPr>
          <w:rFonts w:ascii="Aptos" w:eastAsia="Aptos" w:hAnsi="Aptos" w:cs="Aptos"/>
          <w:sz w:val="22"/>
          <w:szCs w:val="22"/>
        </w:rPr>
        <w:t xml:space="preserve">todos </w:t>
      </w:r>
      <w:r>
        <w:rPr>
          <w:rFonts w:ascii="Aptos" w:eastAsia="Aptos" w:hAnsi="Aptos" w:cs="Aptos"/>
          <w:sz w:val="22"/>
          <w:szCs w:val="22"/>
        </w:rPr>
        <w:t xml:space="preserve">os membros da </w:t>
      </w:r>
      <w:proofErr w:type="spellStart"/>
      <w:r>
        <w:rPr>
          <w:rFonts w:ascii="Aptos" w:eastAsia="Aptos" w:hAnsi="Aptos" w:cs="Aptos"/>
          <w:sz w:val="22"/>
          <w:szCs w:val="22"/>
        </w:rPr>
        <w:t>RedeLAI</w:t>
      </w:r>
      <w:proofErr w:type="spellEnd"/>
      <w:r>
        <w:rPr>
          <w:rFonts w:ascii="Aptos" w:eastAsia="Aptos" w:hAnsi="Aptos" w:cs="Aptos"/>
          <w:sz w:val="22"/>
          <w:szCs w:val="22"/>
        </w:rPr>
        <w:t xml:space="preserve"> participem </w:t>
      </w:r>
      <w:r w:rsidRPr="00A62152">
        <w:rPr>
          <w:rFonts w:ascii="Aptos" w:eastAsia="Aptos" w:hAnsi="Aptos" w:cs="Aptos"/>
          <w:sz w:val="22"/>
          <w:szCs w:val="22"/>
        </w:rPr>
        <w:t xml:space="preserve">de uma reunião </w:t>
      </w:r>
      <w:r>
        <w:rPr>
          <w:rFonts w:ascii="Aptos" w:eastAsia="Aptos" w:hAnsi="Aptos" w:cs="Aptos"/>
          <w:sz w:val="22"/>
          <w:szCs w:val="22"/>
        </w:rPr>
        <w:t xml:space="preserve">virtual </w:t>
      </w:r>
      <w:r w:rsidRPr="00A62152">
        <w:rPr>
          <w:rFonts w:ascii="Aptos" w:eastAsia="Aptos" w:hAnsi="Aptos" w:cs="Aptos"/>
          <w:sz w:val="22"/>
          <w:szCs w:val="22"/>
        </w:rPr>
        <w:t>coordenada pela organização Fiquem Sabendo, no dia 15 de dezembro, para apresentação do levantamento sobre transparência de informações ambientais em entes subnacionais.</w:t>
      </w:r>
      <w:r>
        <w:rPr>
          <w:rFonts w:ascii="Aptos" w:eastAsia="Aptos" w:hAnsi="Aptos" w:cs="Aptos"/>
          <w:sz w:val="22"/>
          <w:szCs w:val="22"/>
        </w:rPr>
        <w:t xml:space="preserve"> </w:t>
      </w:r>
    </w:p>
    <w:p w14:paraId="41EEF4F3" w14:textId="3EBBB2E4" w:rsidR="008A4448" w:rsidRPr="00A62152" w:rsidRDefault="008A4448" w:rsidP="008A4448">
      <w:pPr>
        <w:spacing w:after="0"/>
        <w:ind w:firstLine="360"/>
        <w:jc w:val="both"/>
        <w:rPr>
          <w:rFonts w:ascii="Aptos" w:eastAsia="Aptos" w:hAnsi="Aptos" w:cs="Aptos"/>
          <w:sz w:val="22"/>
          <w:szCs w:val="22"/>
        </w:rPr>
      </w:pPr>
      <w:r>
        <w:rPr>
          <w:rFonts w:ascii="Aptos" w:eastAsia="Aptos" w:hAnsi="Aptos" w:cs="Aptos"/>
          <w:sz w:val="22"/>
          <w:szCs w:val="22"/>
        </w:rPr>
        <w:t>Fernanda Calado, CGU</w:t>
      </w:r>
      <w:r w:rsidR="00D62768">
        <w:rPr>
          <w:rFonts w:ascii="Aptos" w:eastAsia="Aptos" w:hAnsi="Aptos" w:cs="Aptos"/>
          <w:sz w:val="22"/>
          <w:szCs w:val="22"/>
        </w:rPr>
        <w:t xml:space="preserve">, representando a Secretaria-Executiva da </w:t>
      </w:r>
      <w:proofErr w:type="spellStart"/>
      <w:r w:rsidR="00D62768">
        <w:rPr>
          <w:rFonts w:ascii="Aptos" w:eastAsia="Aptos" w:hAnsi="Aptos" w:cs="Aptos"/>
          <w:sz w:val="22"/>
          <w:szCs w:val="22"/>
        </w:rPr>
        <w:t>RedeLAI</w:t>
      </w:r>
      <w:proofErr w:type="spellEnd"/>
      <w:r>
        <w:rPr>
          <w:rFonts w:ascii="Aptos" w:eastAsia="Aptos" w:hAnsi="Aptos" w:cs="Aptos"/>
          <w:sz w:val="22"/>
          <w:szCs w:val="22"/>
        </w:rPr>
        <w:t xml:space="preserve">, estimulou os membros </w:t>
      </w:r>
      <w:r w:rsidR="00D62768">
        <w:rPr>
          <w:rFonts w:ascii="Aptos" w:eastAsia="Aptos" w:hAnsi="Aptos" w:cs="Aptos"/>
          <w:sz w:val="22"/>
          <w:szCs w:val="22"/>
        </w:rPr>
        <w:t>a compartilharem conhecimento com os</w:t>
      </w:r>
      <w:r w:rsidR="007E61D8">
        <w:rPr>
          <w:rFonts w:ascii="Aptos" w:eastAsia="Aptos" w:hAnsi="Aptos" w:cs="Aptos"/>
          <w:sz w:val="22"/>
          <w:szCs w:val="22"/>
        </w:rPr>
        <w:t xml:space="preserve"> demais</w:t>
      </w:r>
      <w:r w:rsidR="00D62768">
        <w:rPr>
          <w:rFonts w:ascii="Aptos" w:eastAsia="Aptos" w:hAnsi="Aptos" w:cs="Aptos"/>
          <w:sz w:val="22"/>
          <w:szCs w:val="22"/>
        </w:rPr>
        <w:t xml:space="preserve"> integrantes da rede, </w:t>
      </w:r>
      <w:r w:rsidR="00655061">
        <w:rPr>
          <w:rFonts w:ascii="Aptos" w:eastAsia="Aptos" w:hAnsi="Aptos" w:cs="Aptos"/>
          <w:sz w:val="22"/>
          <w:szCs w:val="22"/>
        </w:rPr>
        <w:t xml:space="preserve">seja </w:t>
      </w:r>
      <w:r w:rsidR="00E26AD5">
        <w:rPr>
          <w:rFonts w:ascii="Aptos" w:eastAsia="Aptos" w:hAnsi="Aptos" w:cs="Aptos"/>
          <w:sz w:val="22"/>
          <w:szCs w:val="22"/>
        </w:rPr>
        <w:t xml:space="preserve">diretamente </w:t>
      </w:r>
      <w:r w:rsidR="00655061">
        <w:rPr>
          <w:rFonts w:ascii="Aptos" w:eastAsia="Aptos" w:hAnsi="Aptos" w:cs="Aptos"/>
          <w:sz w:val="22"/>
          <w:szCs w:val="22"/>
        </w:rPr>
        <w:t xml:space="preserve">por meio </w:t>
      </w:r>
      <w:r w:rsidR="00E26AD5">
        <w:rPr>
          <w:rFonts w:ascii="Aptos" w:eastAsia="Aptos" w:hAnsi="Aptos" w:cs="Aptos"/>
          <w:sz w:val="22"/>
          <w:szCs w:val="22"/>
        </w:rPr>
        <w:t xml:space="preserve">do grupo de mensagens instantâneas, seja em reuniões virtuais, </w:t>
      </w:r>
      <w:r w:rsidR="00D62768">
        <w:rPr>
          <w:rFonts w:ascii="Aptos" w:eastAsia="Aptos" w:hAnsi="Aptos" w:cs="Aptos"/>
          <w:sz w:val="22"/>
          <w:szCs w:val="22"/>
        </w:rPr>
        <w:t xml:space="preserve">bastando para </w:t>
      </w:r>
      <w:r w:rsidR="007E61D8">
        <w:rPr>
          <w:rFonts w:ascii="Aptos" w:eastAsia="Aptos" w:hAnsi="Aptos" w:cs="Aptos"/>
          <w:sz w:val="22"/>
          <w:szCs w:val="22"/>
        </w:rPr>
        <w:t>isso procurar</w:t>
      </w:r>
      <w:r w:rsidR="00AE5599">
        <w:rPr>
          <w:rFonts w:ascii="Aptos" w:eastAsia="Aptos" w:hAnsi="Aptos" w:cs="Aptos"/>
          <w:sz w:val="22"/>
          <w:szCs w:val="22"/>
        </w:rPr>
        <w:t xml:space="preserve"> a Secretaria-Executiva</w:t>
      </w:r>
      <w:r w:rsidR="00D73502">
        <w:rPr>
          <w:rFonts w:ascii="Aptos" w:eastAsia="Aptos" w:hAnsi="Aptos" w:cs="Aptos"/>
          <w:sz w:val="22"/>
          <w:szCs w:val="22"/>
        </w:rPr>
        <w:t xml:space="preserve">, que </w:t>
      </w:r>
      <w:r w:rsidR="00682969">
        <w:rPr>
          <w:rFonts w:ascii="Aptos" w:eastAsia="Aptos" w:hAnsi="Aptos" w:cs="Aptos"/>
          <w:sz w:val="22"/>
          <w:szCs w:val="22"/>
        </w:rPr>
        <w:t>agendará</w:t>
      </w:r>
      <w:r w:rsidR="00F927D0">
        <w:rPr>
          <w:rFonts w:ascii="Aptos" w:eastAsia="Aptos" w:hAnsi="Aptos" w:cs="Aptos"/>
          <w:sz w:val="22"/>
          <w:szCs w:val="22"/>
        </w:rPr>
        <w:t xml:space="preserve"> os encontros</w:t>
      </w:r>
      <w:r w:rsidR="007E61D8">
        <w:rPr>
          <w:rFonts w:ascii="Aptos" w:eastAsia="Aptos" w:hAnsi="Aptos" w:cs="Aptos"/>
          <w:sz w:val="22"/>
          <w:szCs w:val="22"/>
        </w:rPr>
        <w:t>.</w:t>
      </w:r>
    </w:p>
    <w:p w14:paraId="0D52F0DD" w14:textId="77777777" w:rsidR="008A4448" w:rsidRPr="006A11F5" w:rsidRDefault="008A4448" w:rsidP="006A11F5">
      <w:pPr>
        <w:spacing w:after="0"/>
        <w:ind w:firstLine="360"/>
        <w:jc w:val="both"/>
        <w:rPr>
          <w:rFonts w:ascii="Aptos" w:eastAsia="Aptos" w:hAnsi="Aptos" w:cs="Aptos"/>
          <w:sz w:val="22"/>
          <w:szCs w:val="22"/>
        </w:rPr>
      </w:pPr>
    </w:p>
    <w:p w14:paraId="538C5FBD" w14:textId="73DC79F7" w:rsidR="00B409BF" w:rsidRDefault="00B409BF" w:rsidP="492BBC49">
      <w:pPr>
        <w:spacing w:after="0"/>
        <w:jc w:val="both"/>
        <w:rPr>
          <w:rFonts w:ascii="Aptos" w:eastAsia="Aptos" w:hAnsi="Aptos" w:cs="Aptos"/>
          <w:sz w:val="22"/>
          <w:szCs w:val="22"/>
        </w:rPr>
      </w:pPr>
    </w:p>
    <w:p w14:paraId="07A47F3F" w14:textId="77777777" w:rsidR="00D10398" w:rsidRDefault="00D10398" w:rsidP="492BBC49">
      <w:pPr>
        <w:spacing w:after="0"/>
        <w:jc w:val="both"/>
        <w:rPr>
          <w:rFonts w:ascii="Aptos" w:eastAsia="Aptos" w:hAnsi="Aptos" w:cs="Aptos"/>
          <w:sz w:val="22"/>
          <w:szCs w:val="22"/>
        </w:rPr>
      </w:pPr>
    </w:p>
    <w:p w14:paraId="70FACED7" w14:textId="77777777" w:rsidR="00D10398" w:rsidRDefault="00D10398" w:rsidP="492BBC49">
      <w:pPr>
        <w:spacing w:after="0"/>
        <w:jc w:val="both"/>
        <w:rPr>
          <w:rFonts w:ascii="Aptos" w:eastAsia="Aptos" w:hAnsi="Aptos" w:cs="Aptos"/>
          <w:sz w:val="22"/>
          <w:szCs w:val="22"/>
        </w:rPr>
      </w:pPr>
    </w:p>
    <w:p w14:paraId="38B1B80C" w14:textId="199A22B1" w:rsidR="00B409BF" w:rsidRDefault="36F5F080" w:rsidP="00B73A5F">
      <w:pPr>
        <w:pStyle w:val="PargrafodaLista"/>
        <w:numPr>
          <w:ilvl w:val="0"/>
          <w:numId w:val="5"/>
        </w:numPr>
        <w:spacing w:after="0"/>
        <w:ind w:left="360"/>
        <w:jc w:val="both"/>
      </w:pPr>
      <w:r w:rsidRPr="00EE18B4">
        <w:rPr>
          <w:rFonts w:ascii="Aptos" w:eastAsia="Aptos" w:hAnsi="Aptos" w:cs="Aptos"/>
          <w:b/>
          <w:bCs/>
          <w:sz w:val="22"/>
          <w:szCs w:val="22"/>
        </w:rPr>
        <w:lastRenderedPageBreak/>
        <w:t>Encaminhamentos:</w:t>
      </w:r>
    </w:p>
    <w:p w14:paraId="77B87274" w14:textId="77777777" w:rsidR="004F7A0D" w:rsidRPr="004F7A0D" w:rsidRDefault="004F7A0D" w:rsidP="004F7A0D">
      <w:pPr>
        <w:pStyle w:val="PargrafodaLista"/>
        <w:numPr>
          <w:ilvl w:val="0"/>
          <w:numId w:val="7"/>
        </w:numPr>
        <w:spacing w:after="0"/>
        <w:jc w:val="both"/>
        <w:rPr>
          <w:rFonts w:ascii="Aptos" w:eastAsia="Aptos" w:hAnsi="Aptos" w:cs="Aptos"/>
          <w:sz w:val="22"/>
          <w:szCs w:val="22"/>
        </w:rPr>
      </w:pPr>
      <w:r w:rsidRPr="004F7A0D">
        <w:rPr>
          <w:rFonts w:ascii="Aptos" w:eastAsia="Aptos" w:hAnsi="Aptos" w:cs="Aptos"/>
          <w:sz w:val="22"/>
          <w:szCs w:val="22"/>
        </w:rPr>
        <w:t xml:space="preserve">A Secretaria-Executiva da </w:t>
      </w:r>
      <w:proofErr w:type="spellStart"/>
      <w:r w:rsidRPr="004F7A0D">
        <w:rPr>
          <w:rFonts w:ascii="Aptos" w:eastAsia="Aptos" w:hAnsi="Aptos" w:cs="Aptos"/>
          <w:sz w:val="22"/>
          <w:szCs w:val="22"/>
        </w:rPr>
        <w:t>RedeLAI</w:t>
      </w:r>
      <w:proofErr w:type="spellEnd"/>
      <w:r w:rsidRPr="004F7A0D">
        <w:rPr>
          <w:rFonts w:ascii="Aptos" w:eastAsia="Aptos" w:hAnsi="Aptos" w:cs="Aptos"/>
          <w:sz w:val="22"/>
          <w:szCs w:val="22"/>
        </w:rPr>
        <w:t xml:space="preserve"> disponibilizará um formulário para o recebimento de propostas de ações para 2026, com prazo final para preenchimento até o início de fevereiro.</w:t>
      </w:r>
    </w:p>
    <w:p w14:paraId="3C7447C2" w14:textId="7A0BB75C" w:rsidR="030064EB" w:rsidRPr="00796B4C" w:rsidRDefault="004F7A0D" w:rsidP="004F7A0D">
      <w:pPr>
        <w:pStyle w:val="PargrafodaLista"/>
        <w:numPr>
          <w:ilvl w:val="0"/>
          <w:numId w:val="7"/>
        </w:numPr>
        <w:spacing w:after="0"/>
        <w:jc w:val="both"/>
        <w:rPr>
          <w:b/>
          <w:bCs/>
          <w:sz w:val="22"/>
          <w:szCs w:val="22"/>
        </w:rPr>
      </w:pPr>
      <w:r w:rsidRPr="004F7A0D">
        <w:rPr>
          <w:rFonts w:ascii="Aptos" w:eastAsia="Aptos" w:hAnsi="Aptos" w:cs="Aptos"/>
          <w:sz w:val="22"/>
          <w:szCs w:val="22"/>
        </w:rPr>
        <w:t xml:space="preserve">A Secretaria-Executiva da </w:t>
      </w:r>
      <w:proofErr w:type="spellStart"/>
      <w:r w:rsidRPr="004F7A0D">
        <w:rPr>
          <w:rFonts w:ascii="Aptos" w:eastAsia="Aptos" w:hAnsi="Aptos" w:cs="Aptos"/>
          <w:sz w:val="22"/>
          <w:szCs w:val="22"/>
        </w:rPr>
        <w:t>RedeLAI</w:t>
      </w:r>
      <w:proofErr w:type="spellEnd"/>
      <w:r w:rsidRPr="004F7A0D">
        <w:rPr>
          <w:rFonts w:ascii="Aptos" w:eastAsia="Aptos" w:hAnsi="Aptos" w:cs="Aptos"/>
          <w:sz w:val="22"/>
          <w:szCs w:val="22"/>
        </w:rPr>
        <w:t xml:space="preserve"> disponibilizará os produtos dos </w:t>
      </w:r>
      <w:proofErr w:type="spellStart"/>
      <w:r w:rsidRPr="004F7A0D">
        <w:rPr>
          <w:rFonts w:ascii="Aptos" w:eastAsia="Aptos" w:hAnsi="Aptos" w:cs="Aptos"/>
          <w:sz w:val="22"/>
          <w:szCs w:val="22"/>
        </w:rPr>
        <w:t>GTs</w:t>
      </w:r>
      <w:proofErr w:type="spellEnd"/>
      <w:r w:rsidRPr="004F7A0D">
        <w:rPr>
          <w:rFonts w:ascii="Aptos" w:eastAsia="Aptos" w:hAnsi="Aptos" w:cs="Aptos"/>
          <w:sz w:val="22"/>
          <w:szCs w:val="22"/>
        </w:rPr>
        <w:t xml:space="preserve"> para consulta dos membros, que poderão enviar sugestões de melhoria ou adaptação dos conteúdos até fevereiro de 2026.</w:t>
      </w:r>
    </w:p>
    <w:p w14:paraId="47C67239" w14:textId="77777777" w:rsidR="00796B4C" w:rsidRPr="004F7A0D" w:rsidRDefault="00796B4C" w:rsidP="007B2DF8">
      <w:pPr>
        <w:pStyle w:val="PargrafodaLista"/>
        <w:spacing w:after="0"/>
        <w:jc w:val="both"/>
        <w:rPr>
          <w:b/>
          <w:bCs/>
          <w:sz w:val="22"/>
          <w:szCs w:val="22"/>
        </w:rPr>
      </w:pPr>
    </w:p>
    <w:p w14:paraId="34C16544" w14:textId="277B2C7F" w:rsidR="00B409BF" w:rsidRPr="00EE18B4" w:rsidRDefault="00B409BF" w:rsidP="00B73A5F">
      <w:pPr>
        <w:pStyle w:val="PargrafodaLista"/>
        <w:numPr>
          <w:ilvl w:val="0"/>
          <w:numId w:val="5"/>
        </w:numPr>
        <w:spacing w:after="0"/>
        <w:ind w:left="360"/>
        <w:jc w:val="both"/>
        <w:rPr>
          <w:b/>
          <w:bCs/>
          <w:sz w:val="22"/>
          <w:szCs w:val="22"/>
        </w:rPr>
      </w:pPr>
      <w:r w:rsidRPr="00EE18B4">
        <w:rPr>
          <w:b/>
          <w:bCs/>
          <w:sz w:val="22"/>
          <w:szCs w:val="22"/>
        </w:rPr>
        <w:t>Presentes</w:t>
      </w:r>
      <w:r w:rsidR="000A7A1D">
        <w:rPr>
          <w:b/>
          <w:bCs/>
          <w:sz w:val="22"/>
          <w:szCs w:val="22"/>
        </w:rPr>
        <w:t xml:space="preserve"> (por ordem alfabética)</w:t>
      </w:r>
      <w:r w:rsidRPr="00EE18B4">
        <w:rPr>
          <w:b/>
          <w:bCs/>
          <w:sz w:val="22"/>
          <w:szCs w:val="22"/>
        </w:rPr>
        <w:t>:</w:t>
      </w:r>
    </w:p>
    <w:p w14:paraId="2E811D1A" w14:textId="266BC2F6"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Alan Carlos B</w:t>
      </w:r>
      <w:r w:rsidR="00F41411">
        <w:rPr>
          <w:rFonts w:ascii="Aptos" w:eastAsia="Aptos" w:hAnsi="Aptos" w:cs="Aptos"/>
          <w:sz w:val="22"/>
          <w:szCs w:val="22"/>
        </w:rPr>
        <w:t>.</w:t>
      </w:r>
      <w:r w:rsidRPr="007B2DF8">
        <w:rPr>
          <w:rFonts w:ascii="Aptos" w:eastAsia="Aptos" w:hAnsi="Aptos" w:cs="Aptos"/>
          <w:sz w:val="22"/>
          <w:szCs w:val="22"/>
        </w:rPr>
        <w:t xml:space="preserve"> da Silva</w:t>
      </w:r>
      <w:r w:rsidR="00A72325" w:rsidRPr="007B2DF8">
        <w:rPr>
          <w:rFonts w:ascii="Aptos" w:eastAsia="Aptos" w:hAnsi="Aptos" w:cs="Aptos"/>
          <w:sz w:val="22"/>
          <w:szCs w:val="22"/>
        </w:rPr>
        <w:t xml:space="preserve">, </w:t>
      </w:r>
      <w:r w:rsidRPr="007B2DF8">
        <w:rPr>
          <w:rFonts w:ascii="Aptos" w:eastAsia="Aptos" w:hAnsi="Aptos" w:cs="Aptos"/>
          <w:sz w:val="22"/>
          <w:szCs w:val="22"/>
        </w:rPr>
        <w:t>C</w:t>
      </w:r>
      <w:r w:rsidR="00796B4C" w:rsidRPr="007B2DF8">
        <w:rPr>
          <w:rFonts w:ascii="Aptos" w:eastAsia="Aptos" w:hAnsi="Aptos" w:cs="Aptos"/>
          <w:sz w:val="22"/>
          <w:szCs w:val="22"/>
        </w:rPr>
        <w:t>ontroladoria-Geral</w:t>
      </w:r>
      <w:r w:rsidR="002C5B47" w:rsidRPr="007B2DF8">
        <w:rPr>
          <w:rFonts w:ascii="Aptos" w:eastAsia="Aptos" w:hAnsi="Aptos" w:cs="Aptos"/>
          <w:sz w:val="22"/>
          <w:szCs w:val="22"/>
        </w:rPr>
        <w:t xml:space="preserve"> do Município de </w:t>
      </w:r>
      <w:r w:rsidRPr="007B2DF8">
        <w:rPr>
          <w:rFonts w:ascii="Aptos" w:eastAsia="Aptos" w:hAnsi="Aptos" w:cs="Aptos"/>
          <w:sz w:val="22"/>
          <w:szCs w:val="22"/>
        </w:rPr>
        <w:t>Fortaleza</w:t>
      </w:r>
      <w:r w:rsidR="00A72325" w:rsidRPr="007B2DF8">
        <w:rPr>
          <w:rFonts w:ascii="Aptos" w:eastAsia="Aptos" w:hAnsi="Aptos" w:cs="Aptos"/>
          <w:sz w:val="22"/>
          <w:szCs w:val="22"/>
        </w:rPr>
        <w:t xml:space="preserve"> - CE</w:t>
      </w:r>
      <w:r w:rsidR="002C5B47" w:rsidRPr="007B2DF8">
        <w:rPr>
          <w:rFonts w:ascii="Aptos" w:eastAsia="Aptos" w:hAnsi="Aptos" w:cs="Aptos"/>
          <w:sz w:val="22"/>
          <w:szCs w:val="22"/>
        </w:rPr>
        <w:t xml:space="preserve"> </w:t>
      </w:r>
    </w:p>
    <w:p w14:paraId="098BB63B" w14:textId="350FCFAF"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Álvaro Carneiro Neto</w:t>
      </w:r>
      <w:r w:rsidR="00A72325" w:rsidRPr="007B2DF8">
        <w:rPr>
          <w:rFonts w:ascii="Aptos" w:eastAsia="Aptos" w:hAnsi="Aptos" w:cs="Aptos"/>
          <w:sz w:val="22"/>
          <w:szCs w:val="22"/>
        </w:rPr>
        <w:t>,</w:t>
      </w:r>
      <w:r w:rsidRPr="007B2DF8">
        <w:rPr>
          <w:rFonts w:ascii="Aptos" w:eastAsia="Aptos" w:hAnsi="Aptos" w:cs="Aptos"/>
          <w:sz w:val="22"/>
          <w:szCs w:val="22"/>
        </w:rPr>
        <w:t xml:space="preserve"> </w:t>
      </w:r>
      <w:r w:rsidR="002C5B47" w:rsidRPr="007B2DF8">
        <w:rPr>
          <w:rFonts w:ascii="Aptos" w:eastAsia="Aptos" w:hAnsi="Aptos" w:cs="Aptos"/>
          <w:sz w:val="22"/>
          <w:szCs w:val="22"/>
        </w:rPr>
        <w:t xml:space="preserve">Controladoria-Geral do </w:t>
      </w:r>
      <w:r w:rsidR="00E52F3D" w:rsidRPr="007B2DF8">
        <w:rPr>
          <w:rFonts w:ascii="Aptos" w:eastAsia="Aptos" w:hAnsi="Aptos" w:cs="Aptos"/>
          <w:sz w:val="22"/>
          <w:szCs w:val="22"/>
        </w:rPr>
        <w:t>Estado do Mato Grosso do Sul</w:t>
      </w:r>
    </w:p>
    <w:p w14:paraId="5FA41334" w14:textId="3A9F449E"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Arthur Pereira Castro</w:t>
      </w:r>
      <w:r w:rsidR="00AB6895" w:rsidRPr="007B2DF8">
        <w:rPr>
          <w:rFonts w:ascii="Aptos" w:eastAsia="Aptos" w:hAnsi="Aptos" w:cs="Aptos"/>
          <w:sz w:val="22"/>
          <w:szCs w:val="22"/>
        </w:rPr>
        <w:t>,</w:t>
      </w:r>
      <w:r w:rsidR="74C94715" w:rsidRPr="007B2DF8">
        <w:rPr>
          <w:rFonts w:ascii="Aptos" w:eastAsia="Aptos" w:hAnsi="Aptos" w:cs="Aptos"/>
          <w:sz w:val="22"/>
          <w:szCs w:val="22"/>
        </w:rPr>
        <w:t xml:space="preserve"> </w:t>
      </w:r>
      <w:r w:rsidR="00E52F3D" w:rsidRPr="007B2DF8">
        <w:rPr>
          <w:rFonts w:ascii="Aptos" w:eastAsia="Aptos" w:hAnsi="Aptos" w:cs="Aptos"/>
          <w:sz w:val="22"/>
          <w:szCs w:val="22"/>
        </w:rPr>
        <w:t>Controladoria-Geral do Estado do Tocantins</w:t>
      </w:r>
    </w:p>
    <w:p w14:paraId="6E07DB4A" w14:textId="0B182549" w:rsidR="00815490"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Beatriz Faria Loureiro</w:t>
      </w:r>
      <w:r w:rsidR="00AB6895" w:rsidRPr="007B2DF8">
        <w:rPr>
          <w:rFonts w:ascii="Aptos" w:eastAsia="Aptos" w:hAnsi="Aptos" w:cs="Aptos"/>
          <w:sz w:val="22"/>
          <w:szCs w:val="22"/>
        </w:rPr>
        <w:t xml:space="preserve">, </w:t>
      </w:r>
      <w:r w:rsidR="00815490" w:rsidRPr="007B2DF8">
        <w:rPr>
          <w:rFonts w:ascii="Aptos" w:eastAsia="Aptos" w:hAnsi="Aptos" w:cs="Aptos"/>
          <w:sz w:val="22"/>
          <w:szCs w:val="22"/>
        </w:rPr>
        <w:t>Controladoria-Geral do Estado de Minas Gerais</w:t>
      </w:r>
    </w:p>
    <w:p w14:paraId="3DF06EA5" w14:textId="1C82E6CE"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Bianca L</w:t>
      </w:r>
      <w:r w:rsidR="00F41411">
        <w:rPr>
          <w:rFonts w:ascii="Aptos" w:eastAsia="Aptos" w:hAnsi="Aptos" w:cs="Aptos"/>
          <w:sz w:val="22"/>
          <w:szCs w:val="22"/>
        </w:rPr>
        <w:t>.</w:t>
      </w:r>
      <w:r w:rsidRPr="007B2DF8">
        <w:rPr>
          <w:rFonts w:ascii="Aptos" w:eastAsia="Aptos" w:hAnsi="Aptos" w:cs="Aptos"/>
          <w:sz w:val="22"/>
          <w:szCs w:val="22"/>
        </w:rPr>
        <w:t xml:space="preserve"> </w:t>
      </w:r>
      <w:proofErr w:type="spellStart"/>
      <w:r w:rsidRPr="007B2DF8">
        <w:rPr>
          <w:rFonts w:ascii="Aptos" w:eastAsia="Aptos" w:hAnsi="Aptos" w:cs="Aptos"/>
          <w:sz w:val="22"/>
          <w:szCs w:val="22"/>
        </w:rPr>
        <w:t>Jacom</w:t>
      </w:r>
      <w:proofErr w:type="spellEnd"/>
      <w:r w:rsidR="00AB6895" w:rsidRPr="007B2DF8">
        <w:rPr>
          <w:rFonts w:ascii="Aptos" w:eastAsia="Aptos" w:hAnsi="Aptos" w:cs="Aptos"/>
          <w:sz w:val="22"/>
          <w:szCs w:val="22"/>
        </w:rPr>
        <w:t xml:space="preserve">, </w:t>
      </w:r>
      <w:r w:rsidR="00815490" w:rsidRPr="007B2DF8">
        <w:rPr>
          <w:rFonts w:ascii="Aptos" w:eastAsia="Aptos" w:hAnsi="Aptos" w:cs="Aptos"/>
          <w:sz w:val="22"/>
          <w:szCs w:val="22"/>
        </w:rPr>
        <w:t>Controladoria-Geral do Município de</w:t>
      </w:r>
      <w:r w:rsidR="1A3CFCEA" w:rsidRPr="007B2DF8">
        <w:rPr>
          <w:rFonts w:ascii="Aptos" w:eastAsia="Aptos" w:hAnsi="Aptos" w:cs="Aptos"/>
          <w:sz w:val="22"/>
          <w:szCs w:val="22"/>
        </w:rPr>
        <w:t xml:space="preserve"> </w:t>
      </w:r>
      <w:r w:rsidRPr="007B2DF8">
        <w:rPr>
          <w:rFonts w:ascii="Aptos" w:eastAsia="Aptos" w:hAnsi="Aptos" w:cs="Aptos"/>
          <w:sz w:val="22"/>
          <w:szCs w:val="22"/>
        </w:rPr>
        <w:t>São Paulo</w:t>
      </w:r>
      <w:r w:rsidR="00AB6895" w:rsidRPr="007B2DF8">
        <w:rPr>
          <w:rFonts w:ascii="Aptos" w:eastAsia="Aptos" w:hAnsi="Aptos" w:cs="Aptos"/>
          <w:sz w:val="22"/>
          <w:szCs w:val="22"/>
        </w:rPr>
        <w:t xml:space="preserve"> - SP</w:t>
      </w:r>
    </w:p>
    <w:p w14:paraId="3CD6661F" w14:textId="41880919"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Cláudia C</w:t>
      </w:r>
      <w:r w:rsidR="00F41411">
        <w:rPr>
          <w:rFonts w:ascii="Aptos" w:eastAsia="Aptos" w:hAnsi="Aptos" w:cs="Aptos"/>
          <w:sz w:val="22"/>
          <w:szCs w:val="22"/>
        </w:rPr>
        <w:t>.</w:t>
      </w:r>
      <w:r w:rsidRPr="007B2DF8">
        <w:rPr>
          <w:rFonts w:ascii="Aptos" w:eastAsia="Aptos" w:hAnsi="Aptos" w:cs="Aptos"/>
          <w:sz w:val="22"/>
          <w:szCs w:val="22"/>
        </w:rPr>
        <w:t xml:space="preserve"> Araújo Fusco</w:t>
      </w:r>
      <w:r w:rsidR="00AB6895" w:rsidRPr="007B2DF8">
        <w:rPr>
          <w:rFonts w:ascii="Aptos" w:eastAsia="Aptos" w:hAnsi="Aptos" w:cs="Aptos"/>
          <w:sz w:val="22"/>
          <w:szCs w:val="22"/>
        </w:rPr>
        <w:t xml:space="preserve">, </w:t>
      </w:r>
      <w:r w:rsidR="00815490" w:rsidRPr="007B2DF8">
        <w:rPr>
          <w:rFonts w:ascii="Aptos" w:eastAsia="Aptos" w:hAnsi="Aptos" w:cs="Aptos"/>
          <w:sz w:val="22"/>
          <w:szCs w:val="22"/>
        </w:rPr>
        <w:t xml:space="preserve">Controladoria-Geral do Município de </w:t>
      </w:r>
      <w:r w:rsidRPr="007B2DF8">
        <w:rPr>
          <w:rFonts w:ascii="Aptos" w:eastAsia="Aptos" w:hAnsi="Aptos" w:cs="Aptos"/>
          <w:sz w:val="22"/>
          <w:szCs w:val="22"/>
        </w:rPr>
        <w:t>Belo Horizonte</w:t>
      </w:r>
    </w:p>
    <w:p w14:paraId="48DF9F92" w14:textId="686CA44C"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Cristiano </w:t>
      </w:r>
      <w:proofErr w:type="spellStart"/>
      <w:r w:rsidRPr="007B2DF8">
        <w:rPr>
          <w:rFonts w:ascii="Aptos" w:eastAsia="Aptos" w:hAnsi="Aptos" w:cs="Aptos"/>
          <w:sz w:val="22"/>
          <w:szCs w:val="22"/>
        </w:rPr>
        <w:t>Pavini</w:t>
      </w:r>
      <w:proofErr w:type="spellEnd"/>
      <w:r w:rsidRPr="007B2DF8">
        <w:rPr>
          <w:rFonts w:ascii="Aptos" w:eastAsia="Aptos" w:hAnsi="Aptos" w:cs="Aptos"/>
          <w:sz w:val="22"/>
          <w:szCs w:val="22"/>
        </w:rPr>
        <w:t xml:space="preserve"> - Transparência Brasil</w:t>
      </w:r>
    </w:p>
    <w:p w14:paraId="18B7B192" w14:textId="2360B8C2"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Eduardo Luiz S</w:t>
      </w:r>
      <w:r w:rsidR="00F41411">
        <w:rPr>
          <w:rFonts w:ascii="Aptos" w:eastAsia="Aptos" w:hAnsi="Aptos" w:cs="Aptos"/>
          <w:sz w:val="22"/>
          <w:szCs w:val="22"/>
        </w:rPr>
        <w:t xml:space="preserve">. </w:t>
      </w:r>
      <w:proofErr w:type="spellStart"/>
      <w:r w:rsidRPr="007B2DF8">
        <w:rPr>
          <w:rFonts w:ascii="Aptos" w:eastAsia="Aptos" w:hAnsi="Aptos" w:cs="Aptos"/>
          <w:sz w:val="22"/>
          <w:szCs w:val="22"/>
        </w:rPr>
        <w:t>da</w:t>
      </w:r>
      <w:proofErr w:type="spellEnd"/>
      <w:r w:rsidRPr="007B2DF8">
        <w:rPr>
          <w:rFonts w:ascii="Aptos" w:eastAsia="Aptos" w:hAnsi="Aptos" w:cs="Aptos"/>
          <w:sz w:val="22"/>
          <w:szCs w:val="22"/>
        </w:rPr>
        <w:t xml:space="preserve"> </w:t>
      </w:r>
      <w:proofErr w:type="spellStart"/>
      <w:r w:rsidRPr="007B2DF8">
        <w:rPr>
          <w:rFonts w:ascii="Aptos" w:eastAsia="Aptos" w:hAnsi="Aptos" w:cs="Aptos"/>
          <w:sz w:val="22"/>
          <w:szCs w:val="22"/>
        </w:rPr>
        <w:t>Fonsêca</w:t>
      </w:r>
      <w:proofErr w:type="spellEnd"/>
      <w:r w:rsidR="009535B8" w:rsidRPr="007B2DF8">
        <w:rPr>
          <w:rFonts w:ascii="Aptos" w:eastAsia="Aptos" w:hAnsi="Aptos" w:cs="Aptos"/>
          <w:sz w:val="22"/>
          <w:szCs w:val="22"/>
        </w:rPr>
        <w:t xml:space="preserve">, Controladoria-Geral do Estado do Piauí </w:t>
      </w:r>
    </w:p>
    <w:p w14:paraId="6B83F483" w14:textId="08A42AC0"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Fabrícia Nunes S</w:t>
      </w:r>
      <w:r w:rsidR="00F41411">
        <w:rPr>
          <w:rFonts w:ascii="Aptos" w:eastAsia="Aptos" w:hAnsi="Aptos" w:cs="Aptos"/>
          <w:sz w:val="22"/>
          <w:szCs w:val="22"/>
        </w:rPr>
        <w:t>.</w:t>
      </w:r>
      <w:r w:rsidRPr="007B2DF8">
        <w:rPr>
          <w:rFonts w:ascii="Aptos" w:eastAsia="Aptos" w:hAnsi="Aptos" w:cs="Aptos"/>
          <w:sz w:val="22"/>
          <w:szCs w:val="22"/>
        </w:rPr>
        <w:t xml:space="preserve"> Oliveira</w:t>
      </w:r>
      <w:r w:rsidR="009535B8" w:rsidRPr="007B2DF8">
        <w:rPr>
          <w:rFonts w:ascii="Aptos" w:eastAsia="Aptos" w:hAnsi="Aptos" w:cs="Aptos"/>
          <w:sz w:val="22"/>
          <w:szCs w:val="22"/>
        </w:rPr>
        <w:t>, Controladoria-Geral</w:t>
      </w:r>
      <w:r w:rsidR="00F93CCE" w:rsidRPr="007B2DF8">
        <w:rPr>
          <w:rFonts w:ascii="Aptos" w:eastAsia="Aptos" w:hAnsi="Aptos" w:cs="Aptos"/>
          <w:sz w:val="22"/>
          <w:szCs w:val="22"/>
        </w:rPr>
        <w:t xml:space="preserve"> do Estado de Alagoas </w:t>
      </w:r>
    </w:p>
    <w:p w14:paraId="4F399622" w14:textId="00903E65"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Fernanda Pérez</w:t>
      </w:r>
      <w:r w:rsidR="00F55580" w:rsidRPr="007B2DF8">
        <w:rPr>
          <w:rFonts w:ascii="Aptos" w:eastAsia="Aptos" w:hAnsi="Aptos" w:cs="Aptos"/>
          <w:sz w:val="22"/>
          <w:szCs w:val="22"/>
        </w:rPr>
        <w:t>,</w:t>
      </w:r>
      <w:r w:rsidRPr="007B2DF8">
        <w:rPr>
          <w:rFonts w:ascii="Aptos" w:eastAsia="Aptos" w:hAnsi="Aptos" w:cs="Aptos"/>
          <w:sz w:val="22"/>
          <w:szCs w:val="22"/>
        </w:rPr>
        <w:t xml:space="preserve"> </w:t>
      </w:r>
      <w:r w:rsidR="00F55580" w:rsidRPr="007B2DF8">
        <w:rPr>
          <w:rFonts w:ascii="Aptos" w:eastAsia="Aptos" w:hAnsi="Aptos" w:cs="Aptos"/>
          <w:sz w:val="22"/>
          <w:szCs w:val="22"/>
        </w:rPr>
        <w:t xml:space="preserve">Secretaria Municipal de </w:t>
      </w:r>
      <w:r w:rsidR="005626CC" w:rsidRPr="007B2DF8">
        <w:rPr>
          <w:rFonts w:ascii="Aptos" w:eastAsia="Aptos" w:hAnsi="Aptos" w:cs="Aptos"/>
          <w:sz w:val="22"/>
          <w:szCs w:val="22"/>
        </w:rPr>
        <w:t xml:space="preserve">Integridade e </w:t>
      </w:r>
      <w:r w:rsidR="00F55580" w:rsidRPr="007B2DF8">
        <w:rPr>
          <w:rFonts w:ascii="Aptos" w:eastAsia="Aptos" w:hAnsi="Aptos" w:cs="Aptos"/>
          <w:sz w:val="22"/>
          <w:szCs w:val="22"/>
        </w:rPr>
        <w:t xml:space="preserve">Transparência </w:t>
      </w:r>
      <w:r w:rsidR="002E5F5C" w:rsidRPr="007B2DF8">
        <w:rPr>
          <w:rFonts w:ascii="Aptos" w:eastAsia="Aptos" w:hAnsi="Aptos" w:cs="Aptos"/>
          <w:sz w:val="22"/>
          <w:szCs w:val="22"/>
        </w:rPr>
        <w:t xml:space="preserve">do </w:t>
      </w:r>
      <w:r w:rsidR="19976353" w:rsidRPr="007B2DF8">
        <w:rPr>
          <w:rFonts w:ascii="Aptos" w:eastAsia="Aptos" w:hAnsi="Aptos" w:cs="Aptos"/>
          <w:sz w:val="22"/>
          <w:szCs w:val="22"/>
        </w:rPr>
        <w:t>Rio de Janeiro</w:t>
      </w:r>
    </w:p>
    <w:p w14:paraId="275DFA03" w14:textId="46B9D2E0" w:rsidR="00F93CCE" w:rsidRPr="007B2DF8" w:rsidRDefault="7A914077"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Fernanda Montenegro Calado</w:t>
      </w:r>
      <w:r w:rsidR="00F93CCE" w:rsidRPr="007B2DF8">
        <w:rPr>
          <w:rFonts w:ascii="Aptos" w:eastAsia="Aptos" w:hAnsi="Aptos" w:cs="Aptos"/>
          <w:sz w:val="22"/>
          <w:szCs w:val="22"/>
        </w:rPr>
        <w:t>, Controladoria-Geral da União</w:t>
      </w:r>
    </w:p>
    <w:p w14:paraId="4C842904" w14:textId="7351862F" w:rsidR="00F93CCE"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Heloísa V</w:t>
      </w:r>
      <w:r w:rsidR="00F41411">
        <w:rPr>
          <w:rFonts w:ascii="Aptos" w:eastAsia="Aptos" w:hAnsi="Aptos" w:cs="Aptos"/>
          <w:sz w:val="22"/>
          <w:szCs w:val="22"/>
        </w:rPr>
        <w:t>.</w:t>
      </w:r>
      <w:r w:rsidRPr="007B2DF8">
        <w:rPr>
          <w:rFonts w:ascii="Aptos" w:eastAsia="Aptos" w:hAnsi="Aptos" w:cs="Aptos"/>
          <w:sz w:val="22"/>
          <w:szCs w:val="22"/>
        </w:rPr>
        <w:t xml:space="preserve"> Curvello</w:t>
      </w:r>
      <w:r w:rsidR="00A66E1D" w:rsidRPr="007B2DF8">
        <w:rPr>
          <w:rFonts w:ascii="Aptos" w:eastAsia="Aptos" w:hAnsi="Aptos" w:cs="Aptos"/>
          <w:sz w:val="22"/>
          <w:szCs w:val="22"/>
        </w:rPr>
        <w:t>,</w:t>
      </w:r>
      <w:r w:rsidR="00F93CCE" w:rsidRPr="007B2DF8">
        <w:rPr>
          <w:rFonts w:ascii="Aptos" w:eastAsia="Aptos" w:hAnsi="Aptos" w:cs="Aptos"/>
          <w:sz w:val="22"/>
          <w:szCs w:val="22"/>
        </w:rPr>
        <w:t xml:space="preserve"> Controladoria-Geral da União</w:t>
      </w:r>
    </w:p>
    <w:p w14:paraId="67CA1D02" w14:textId="49D6C699" w:rsidR="00F55580"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Henrique </w:t>
      </w:r>
      <w:proofErr w:type="spellStart"/>
      <w:r w:rsidRPr="007B2DF8">
        <w:rPr>
          <w:rFonts w:ascii="Aptos" w:eastAsia="Aptos" w:hAnsi="Aptos" w:cs="Aptos"/>
          <w:sz w:val="22"/>
          <w:szCs w:val="22"/>
        </w:rPr>
        <w:t>Seevald</w:t>
      </w:r>
      <w:proofErr w:type="spellEnd"/>
      <w:r w:rsidRPr="007B2DF8">
        <w:rPr>
          <w:rFonts w:ascii="Aptos" w:eastAsia="Aptos" w:hAnsi="Aptos" w:cs="Aptos"/>
          <w:sz w:val="22"/>
          <w:szCs w:val="22"/>
        </w:rPr>
        <w:t xml:space="preserve"> Marques</w:t>
      </w:r>
      <w:r w:rsidR="00F55580" w:rsidRPr="007B2DF8">
        <w:rPr>
          <w:rFonts w:ascii="Aptos" w:eastAsia="Aptos" w:hAnsi="Aptos" w:cs="Aptos"/>
          <w:sz w:val="22"/>
          <w:szCs w:val="22"/>
        </w:rPr>
        <w:t>,</w:t>
      </w:r>
      <w:r w:rsidRPr="007B2DF8">
        <w:rPr>
          <w:rFonts w:ascii="Aptos" w:eastAsia="Aptos" w:hAnsi="Aptos" w:cs="Aptos"/>
          <w:sz w:val="22"/>
          <w:szCs w:val="22"/>
        </w:rPr>
        <w:t xml:space="preserve"> </w:t>
      </w:r>
      <w:r w:rsidR="00F55580" w:rsidRPr="007B2DF8">
        <w:rPr>
          <w:rFonts w:ascii="Aptos" w:eastAsia="Aptos" w:hAnsi="Aptos" w:cs="Aptos"/>
          <w:sz w:val="22"/>
          <w:szCs w:val="22"/>
        </w:rPr>
        <w:t>Sec</w:t>
      </w:r>
      <w:r w:rsidR="00F87A43">
        <w:rPr>
          <w:rFonts w:ascii="Aptos" w:eastAsia="Aptos" w:hAnsi="Aptos" w:cs="Aptos"/>
          <w:sz w:val="22"/>
          <w:szCs w:val="22"/>
        </w:rPr>
        <w:t>.</w:t>
      </w:r>
      <w:r w:rsidR="00F55580" w:rsidRPr="007B2DF8">
        <w:rPr>
          <w:rFonts w:ascii="Aptos" w:eastAsia="Aptos" w:hAnsi="Aptos" w:cs="Aptos"/>
          <w:sz w:val="22"/>
          <w:szCs w:val="22"/>
        </w:rPr>
        <w:t xml:space="preserve"> Municipal de Transparência e Controle de Porto Alegre</w:t>
      </w:r>
    </w:p>
    <w:p w14:paraId="1EDEFF12" w14:textId="4FC7B45C" w:rsidR="00A66E1D" w:rsidRPr="007B2DF8" w:rsidRDefault="32FAF672" w:rsidP="0077347B">
      <w:pPr>
        <w:spacing w:after="0" w:line="240" w:lineRule="auto"/>
        <w:ind w:left="357"/>
        <w:jc w:val="both"/>
        <w:rPr>
          <w:rFonts w:ascii="Aptos" w:eastAsia="Aptos" w:hAnsi="Aptos" w:cs="Aptos"/>
          <w:sz w:val="22"/>
          <w:szCs w:val="22"/>
        </w:rPr>
      </w:pPr>
      <w:proofErr w:type="spellStart"/>
      <w:r w:rsidRPr="007B2DF8">
        <w:rPr>
          <w:rFonts w:ascii="Aptos" w:eastAsia="Aptos" w:hAnsi="Aptos" w:cs="Aptos"/>
          <w:sz w:val="22"/>
          <w:szCs w:val="22"/>
        </w:rPr>
        <w:t>Ivony</w:t>
      </w:r>
      <w:proofErr w:type="spellEnd"/>
      <w:r w:rsidRPr="007B2DF8">
        <w:rPr>
          <w:rFonts w:ascii="Aptos" w:eastAsia="Aptos" w:hAnsi="Aptos" w:cs="Aptos"/>
          <w:sz w:val="22"/>
          <w:szCs w:val="22"/>
        </w:rPr>
        <w:t xml:space="preserve"> Lessa</w:t>
      </w:r>
      <w:r w:rsidR="00A66E1D" w:rsidRPr="007B2DF8">
        <w:rPr>
          <w:rFonts w:ascii="Aptos" w:eastAsia="Aptos" w:hAnsi="Aptos" w:cs="Aptos"/>
          <w:sz w:val="22"/>
          <w:szCs w:val="22"/>
        </w:rPr>
        <w:t>, Controladoria-Geral do Município de São Paulo - SP</w:t>
      </w:r>
    </w:p>
    <w:p w14:paraId="59D7D2EC" w14:textId="1D81E6AE" w:rsidR="32FAF672" w:rsidRPr="007B2DF8" w:rsidRDefault="32FAF672" w:rsidP="0077347B">
      <w:pPr>
        <w:spacing w:after="0" w:line="240" w:lineRule="auto"/>
        <w:ind w:left="357"/>
        <w:jc w:val="both"/>
        <w:rPr>
          <w:rFonts w:ascii="Aptos" w:eastAsia="Aptos" w:hAnsi="Aptos" w:cs="Aptos"/>
          <w:sz w:val="22"/>
          <w:szCs w:val="22"/>
        </w:rPr>
      </w:pPr>
      <w:proofErr w:type="spellStart"/>
      <w:r w:rsidRPr="007B2DF8">
        <w:rPr>
          <w:rFonts w:ascii="Aptos" w:eastAsia="Aptos" w:hAnsi="Aptos" w:cs="Aptos"/>
          <w:sz w:val="22"/>
          <w:szCs w:val="22"/>
        </w:rPr>
        <w:t>Kassyo</w:t>
      </w:r>
      <w:proofErr w:type="spellEnd"/>
      <w:r w:rsidRPr="007B2DF8">
        <w:rPr>
          <w:rFonts w:ascii="Aptos" w:eastAsia="Aptos" w:hAnsi="Aptos" w:cs="Aptos"/>
          <w:sz w:val="22"/>
          <w:szCs w:val="22"/>
        </w:rPr>
        <w:t xml:space="preserve"> M</w:t>
      </w:r>
      <w:r w:rsidR="00F41411">
        <w:rPr>
          <w:rFonts w:ascii="Aptos" w:eastAsia="Aptos" w:hAnsi="Aptos" w:cs="Aptos"/>
          <w:sz w:val="22"/>
          <w:szCs w:val="22"/>
        </w:rPr>
        <w:t>.</w:t>
      </w:r>
      <w:r w:rsidRPr="007B2DF8">
        <w:rPr>
          <w:rFonts w:ascii="Aptos" w:eastAsia="Aptos" w:hAnsi="Aptos" w:cs="Aptos"/>
          <w:sz w:val="22"/>
          <w:szCs w:val="22"/>
        </w:rPr>
        <w:t xml:space="preserve"> da Silva</w:t>
      </w:r>
      <w:r w:rsidR="00016146" w:rsidRPr="007B2DF8">
        <w:rPr>
          <w:rFonts w:ascii="Aptos" w:eastAsia="Aptos" w:hAnsi="Aptos" w:cs="Aptos"/>
          <w:sz w:val="22"/>
          <w:szCs w:val="22"/>
        </w:rPr>
        <w:t>, Controladoria-Geral do Estado do Ceará</w:t>
      </w:r>
    </w:p>
    <w:p w14:paraId="153E0212" w14:textId="6EF863CC"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Laila Rosa Corradi Dias</w:t>
      </w:r>
      <w:r w:rsidR="006E37E8" w:rsidRPr="007B2DF8">
        <w:rPr>
          <w:rFonts w:ascii="Aptos" w:eastAsia="Aptos" w:hAnsi="Aptos" w:cs="Aptos"/>
          <w:sz w:val="22"/>
          <w:szCs w:val="22"/>
        </w:rPr>
        <w:t>,</w:t>
      </w:r>
      <w:r w:rsidR="5233066B" w:rsidRPr="007B2DF8">
        <w:rPr>
          <w:rFonts w:ascii="Aptos" w:eastAsia="Aptos" w:hAnsi="Aptos" w:cs="Aptos"/>
          <w:sz w:val="22"/>
          <w:szCs w:val="22"/>
        </w:rPr>
        <w:t xml:space="preserve"> </w:t>
      </w:r>
      <w:r w:rsidR="00FA4CF4" w:rsidRPr="007B2DF8">
        <w:rPr>
          <w:rFonts w:ascii="Aptos" w:eastAsia="Aptos" w:hAnsi="Aptos" w:cs="Aptos"/>
          <w:sz w:val="22"/>
          <w:szCs w:val="22"/>
        </w:rPr>
        <w:t>Controladoria-Geral do Município de</w:t>
      </w:r>
      <w:r w:rsidR="1B4DD603" w:rsidRPr="007B2DF8">
        <w:rPr>
          <w:rFonts w:ascii="Aptos" w:eastAsia="Aptos" w:hAnsi="Aptos" w:cs="Aptos"/>
          <w:sz w:val="22"/>
          <w:szCs w:val="22"/>
        </w:rPr>
        <w:t xml:space="preserve"> </w:t>
      </w:r>
      <w:r w:rsidRPr="007B2DF8">
        <w:rPr>
          <w:rFonts w:ascii="Aptos" w:eastAsia="Aptos" w:hAnsi="Aptos" w:cs="Aptos"/>
          <w:sz w:val="22"/>
          <w:szCs w:val="22"/>
        </w:rPr>
        <w:t>São Luís</w:t>
      </w:r>
      <w:r w:rsidR="00FA4CF4" w:rsidRPr="007B2DF8">
        <w:rPr>
          <w:rFonts w:ascii="Aptos" w:eastAsia="Aptos" w:hAnsi="Aptos" w:cs="Aptos"/>
          <w:sz w:val="22"/>
          <w:szCs w:val="22"/>
        </w:rPr>
        <w:t xml:space="preserve"> - </w:t>
      </w:r>
      <w:r w:rsidRPr="007B2DF8">
        <w:rPr>
          <w:rFonts w:ascii="Aptos" w:eastAsia="Aptos" w:hAnsi="Aptos" w:cs="Aptos"/>
          <w:sz w:val="22"/>
          <w:szCs w:val="22"/>
        </w:rPr>
        <w:t>M</w:t>
      </w:r>
      <w:r w:rsidR="43900905" w:rsidRPr="007B2DF8">
        <w:rPr>
          <w:rFonts w:ascii="Aptos" w:eastAsia="Aptos" w:hAnsi="Aptos" w:cs="Aptos"/>
          <w:sz w:val="22"/>
          <w:szCs w:val="22"/>
        </w:rPr>
        <w:t>A</w:t>
      </w:r>
    </w:p>
    <w:p w14:paraId="34B1A154" w14:textId="35E29161"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Larissa </w:t>
      </w:r>
      <w:proofErr w:type="spellStart"/>
      <w:r w:rsidRPr="007B2DF8">
        <w:rPr>
          <w:rFonts w:ascii="Aptos" w:eastAsia="Aptos" w:hAnsi="Aptos" w:cs="Aptos"/>
          <w:sz w:val="22"/>
          <w:szCs w:val="22"/>
        </w:rPr>
        <w:t>Balle</w:t>
      </w:r>
      <w:proofErr w:type="spellEnd"/>
      <w:r w:rsidRPr="007B2DF8">
        <w:rPr>
          <w:rFonts w:ascii="Aptos" w:eastAsia="Aptos" w:hAnsi="Aptos" w:cs="Aptos"/>
          <w:sz w:val="22"/>
          <w:szCs w:val="22"/>
        </w:rPr>
        <w:t xml:space="preserve"> Faustino</w:t>
      </w:r>
      <w:r w:rsidR="006E37E8" w:rsidRPr="007B2DF8">
        <w:rPr>
          <w:rFonts w:ascii="Aptos" w:eastAsia="Aptos" w:hAnsi="Aptos" w:cs="Aptos"/>
          <w:sz w:val="22"/>
          <w:szCs w:val="22"/>
        </w:rPr>
        <w:t xml:space="preserve">, </w:t>
      </w:r>
      <w:r w:rsidR="3841DA16" w:rsidRPr="007B2DF8">
        <w:rPr>
          <w:rFonts w:ascii="Aptos" w:eastAsia="Aptos" w:hAnsi="Aptos" w:cs="Aptos"/>
          <w:sz w:val="22"/>
          <w:szCs w:val="22"/>
        </w:rPr>
        <w:t>S</w:t>
      </w:r>
      <w:r w:rsidR="00016146" w:rsidRPr="007B2DF8">
        <w:rPr>
          <w:rFonts w:ascii="Aptos" w:eastAsia="Aptos" w:hAnsi="Aptos" w:cs="Aptos"/>
          <w:sz w:val="22"/>
          <w:szCs w:val="22"/>
        </w:rPr>
        <w:t>ec</w:t>
      </w:r>
      <w:r w:rsidR="00F87A43">
        <w:rPr>
          <w:rFonts w:ascii="Aptos" w:eastAsia="Aptos" w:hAnsi="Aptos" w:cs="Aptos"/>
          <w:sz w:val="22"/>
          <w:szCs w:val="22"/>
        </w:rPr>
        <w:t>.</w:t>
      </w:r>
      <w:r w:rsidR="00016146" w:rsidRPr="007B2DF8">
        <w:rPr>
          <w:rFonts w:ascii="Aptos" w:eastAsia="Aptos" w:hAnsi="Aptos" w:cs="Aptos"/>
          <w:sz w:val="22"/>
          <w:szCs w:val="22"/>
        </w:rPr>
        <w:t xml:space="preserve"> Municipal de Transparência e Controle de </w:t>
      </w:r>
      <w:r w:rsidRPr="007B2DF8">
        <w:rPr>
          <w:rFonts w:ascii="Aptos" w:eastAsia="Aptos" w:hAnsi="Aptos" w:cs="Aptos"/>
          <w:sz w:val="22"/>
          <w:szCs w:val="22"/>
        </w:rPr>
        <w:t>Porto Alegre</w:t>
      </w:r>
    </w:p>
    <w:p w14:paraId="45B0AC6D" w14:textId="77777777" w:rsidR="002E5F5C"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Letícia </w:t>
      </w:r>
      <w:proofErr w:type="spellStart"/>
      <w:r w:rsidRPr="007B2DF8">
        <w:rPr>
          <w:rFonts w:ascii="Aptos" w:eastAsia="Aptos" w:hAnsi="Aptos" w:cs="Aptos"/>
          <w:sz w:val="22"/>
          <w:szCs w:val="22"/>
        </w:rPr>
        <w:t>Briquet</w:t>
      </w:r>
      <w:proofErr w:type="spellEnd"/>
      <w:r w:rsidR="002E5F5C" w:rsidRPr="007B2DF8">
        <w:rPr>
          <w:rFonts w:ascii="Aptos" w:eastAsia="Aptos" w:hAnsi="Aptos" w:cs="Aptos"/>
          <w:sz w:val="22"/>
          <w:szCs w:val="22"/>
        </w:rPr>
        <w:t xml:space="preserve">, Controladoria-Geral do Município de Belo Horizonte - MG </w:t>
      </w:r>
    </w:p>
    <w:p w14:paraId="56C764D0" w14:textId="693B29C4"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Leticia </w:t>
      </w:r>
      <w:proofErr w:type="spellStart"/>
      <w:r w:rsidRPr="007B2DF8">
        <w:rPr>
          <w:rFonts w:ascii="Aptos" w:eastAsia="Aptos" w:hAnsi="Aptos" w:cs="Aptos"/>
          <w:sz w:val="22"/>
          <w:szCs w:val="22"/>
        </w:rPr>
        <w:t>Manvailer</w:t>
      </w:r>
      <w:proofErr w:type="spellEnd"/>
      <w:r w:rsidRPr="007B2DF8">
        <w:rPr>
          <w:rFonts w:ascii="Aptos" w:eastAsia="Aptos" w:hAnsi="Aptos" w:cs="Aptos"/>
          <w:sz w:val="22"/>
          <w:szCs w:val="22"/>
        </w:rPr>
        <w:t xml:space="preserve"> V</w:t>
      </w:r>
      <w:r w:rsidR="00F41411">
        <w:rPr>
          <w:rFonts w:ascii="Aptos" w:eastAsia="Aptos" w:hAnsi="Aptos" w:cs="Aptos"/>
          <w:sz w:val="22"/>
          <w:szCs w:val="22"/>
        </w:rPr>
        <w:t>.</w:t>
      </w:r>
      <w:r w:rsidRPr="007B2DF8">
        <w:rPr>
          <w:rFonts w:ascii="Aptos" w:eastAsia="Aptos" w:hAnsi="Aptos" w:cs="Aptos"/>
          <w:sz w:val="22"/>
          <w:szCs w:val="22"/>
        </w:rPr>
        <w:t xml:space="preserve"> de Araújo</w:t>
      </w:r>
      <w:r w:rsidR="006E37E8" w:rsidRPr="007B2DF8">
        <w:rPr>
          <w:rFonts w:ascii="Aptos" w:eastAsia="Aptos" w:hAnsi="Aptos" w:cs="Aptos"/>
          <w:sz w:val="22"/>
          <w:szCs w:val="22"/>
        </w:rPr>
        <w:t>,</w:t>
      </w:r>
      <w:r w:rsidRPr="007B2DF8">
        <w:rPr>
          <w:rFonts w:ascii="Aptos" w:eastAsia="Aptos" w:hAnsi="Aptos" w:cs="Aptos"/>
          <w:sz w:val="22"/>
          <w:szCs w:val="22"/>
        </w:rPr>
        <w:t xml:space="preserve"> </w:t>
      </w:r>
      <w:r w:rsidR="006E37E8" w:rsidRPr="007B2DF8">
        <w:rPr>
          <w:rFonts w:ascii="Aptos" w:eastAsia="Aptos" w:hAnsi="Aptos" w:cs="Aptos"/>
          <w:sz w:val="22"/>
          <w:szCs w:val="22"/>
        </w:rPr>
        <w:t>Controladoria-Geral do Estado de Rondônia</w:t>
      </w:r>
    </w:p>
    <w:p w14:paraId="5875EEC1" w14:textId="69637368"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Luan Vinicius de Souza</w:t>
      </w:r>
      <w:r w:rsidR="00370991" w:rsidRPr="007B2DF8">
        <w:rPr>
          <w:rFonts w:ascii="Aptos" w:eastAsia="Aptos" w:hAnsi="Aptos" w:cs="Aptos"/>
          <w:sz w:val="22"/>
          <w:szCs w:val="22"/>
        </w:rPr>
        <w:t xml:space="preserve">, Controladoria-Geral do Município de </w:t>
      </w:r>
      <w:r w:rsidRPr="007B2DF8">
        <w:rPr>
          <w:rFonts w:ascii="Aptos" w:eastAsia="Aptos" w:hAnsi="Aptos" w:cs="Aptos"/>
          <w:sz w:val="22"/>
          <w:szCs w:val="22"/>
        </w:rPr>
        <w:t>São Paulo</w:t>
      </w:r>
      <w:r w:rsidR="00370991" w:rsidRPr="007B2DF8">
        <w:rPr>
          <w:rFonts w:ascii="Aptos" w:eastAsia="Aptos" w:hAnsi="Aptos" w:cs="Aptos"/>
          <w:sz w:val="22"/>
          <w:szCs w:val="22"/>
        </w:rPr>
        <w:t xml:space="preserve"> - </w:t>
      </w:r>
      <w:r w:rsidR="25273CE5" w:rsidRPr="007B2DF8">
        <w:rPr>
          <w:rFonts w:ascii="Aptos" w:eastAsia="Aptos" w:hAnsi="Aptos" w:cs="Aptos"/>
          <w:sz w:val="22"/>
          <w:szCs w:val="22"/>
        </w:rPr>
        <w:t>SP</w:t>
      </w:r>
    </w:p>
    <w:p w14:paraId="458940A8" w14:textId="6BAC0F59"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Luis Augusto </w:t>
      </w:r>
      <w:r w:rsidR="002B35B4" w:rsidRPr="007B2DF8">
        <w:rPr>
          <w:rFonts w:ascii="Aptos" w:eastAsia="Aptos" w:hAnsi="Aptos" w:cs="Aptos"/>
          <w:sz w:val="22"/>
          <w:szCs w:val="22"/>
        </w:rPr>
        <w:t>Rocha</w:t>
      </w:r>
      <w:r w:rsidR="00301C58">
        <w:rPr>
          <w:rFonts w:ascii="Aptos" w:eastAsia="Aptos" w:hAnsi="Aptos" w:cs="Aptos"/>
          <w:sz w:val="22"/>
          <w:szCs w:val="22"/>
        </w:rPr>
        <w:t>,</w:t>
      </w:r>
      <w:r w:rsidR="59CFE322" w:rsidRPr="007B2DF8">
        <w:rPr>
          <w:rFonts w:ascii="Aptos" w:eastAsia="Aptos" w:hAnsi="Aptos" w:cs="Aptos"/>
          <w:sz w:val="22"/>
          <w:szCs w:val="22"/>
        </w:rPr>
        <w:t xml:space="preserve"> </w:t>
      </w:r>
      <w:r w:rsidR="00301C58" w:rsidRPr="007B2DF8">
        <w:rPr>
          <w:rFonts w:ascii="Aptos" w:eastAsia="Aptos" w:hAnsi="Aptos" w:cs="Aptos"/>
          <w:sz w:val="22"/>
          <w:szCs w:val="22"/>
        </w:rPr>
        <w:t>Secretaria de Fazenda da Bahia</w:t>
      </w:r>
    </w:p>
    <w:p w14:paraId="40CC63F2" w14:textId="24DD97C7"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Lúcia Brasileiro de F</w:t>
      </w:r>
      <w:r w:rsidR="00F41411">
        <w:rPr>
          <w:rFonts w:ascii="Aptos" w:eastAsia="Aptos" w:hAnsi="Aptos" w:cs="Aptos"/>
          <w:sz w:val="22"/>
          <w:szCs w:val="22"/>
        </w:rPr>
        <w:t>.</w:t>
      </w:r>
      <w:r w:rsidRPr="007B2DF8">
        <w:rPr>
          <w:rFonts w:ascii="Aptos" w:eastAsia="Aptos" w:hAnsi="Aptos" w:cs="Aptos"/>
          <w:sz w:val="22"/>
          <w:szCs w:val="22"/>
        </w:rPr>
        <w:t xml:space="preserve"> Coimbra</w:t>
      </w:r>
      <w:r w:rsidR="0033090F" w:rsidRPr="007B2DF8">
        <w:rPr>
          <w:rFonts w:ascii="Aptos" w:eastAsia="Aptos" w:hAnsi="Aptos" w:cs="Aptos"/>
          <w:sz w:val="22"/>
          <w:szCs w:val="22"/>
        </w:rPr>
        <w:t>, Controladoria-Geral do Distrito Federal</w:t>
      </w:r>
    </w:p>
    <w:p w14:paraId="706007B9" w14:textId="362B64B1" w:rsidR="385DFBA8" w:rsidRPr="007B2DF8" w:rsidRDefault="385DFBA8"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Marcelo de Brito Vidal</w:t>
      </w:r>
      <w:r w:rsidR="0033090F" w:rsidRPr="007B2DF8">
        <w:rPr>
          <w:rFonts w:ascii="Aptos" w:eastAsia="Aptos" w:hAnsi="Aptos" w:cs="Aptos"/>
          <w:sz w:val="22"/>
          <w:szCs w:val="22"/>
        </w:rPr>
        <w:t>,</w:t>
      </w:r>
      <w:r w:rsidRPr="007B2DF8">
        <w:rPr>
          <w:rFonts w:ascii="Aptos" w:eastAsia="Aptos" w:hAnsi="Aptos" w:cs="Aptos"/>
          <w:sz w:val="22"/>
          <w:szCs w:val="22"/>
        </w:rPr>
        <w:t xml:space="preserve"> </w:t>
      </w:r>
      <w:r w:rsidR="0033090F" w:rsidRPr="007B2DF8">
        <w:rPr>
          <w:rFonts w:ascii="Aptos" w:eastAsia="Aptos" w:hAnsi="Aptos" w:cs="Aptos"/>
          <w:sz w:val="22"/>
          <w:szCs w:val="22"/>
        </w:rPr>
        <w:t>Controladoria-Geral da União</w:t>
      </w:r>
    </w:p>
    <w:p w14:paraId="2255D0DF" w14:textId="7FC53539" w:rsidR="00370991"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Maria Lumena B</w:t>
      </w:r>
      <w:r w:rsidR="00F41411">
        <w:rPr>
          <w:rFonts w:ascii="Aptos" w:eastAsia="Aptos" w:hAnsi="Aptos" w:cs="Aptos"/>
          <w:sz w:val="22"/>
          <w:szCs w:val="22"/>
        </w:rPr>
        <w:t>.</w:t>
      </w:r>
      <w:r w:rsidRPr="007B2DF8">
        <w:rPr>
          <w:rFonts w:ascii="Aptos" w:eastAsia="Aptos" w:hAnsi="Aptos" w:cs="Aptos"/>
          <w:sz w:val="22"/>
          <w:szCs w:val="22"/>
        </w:rPr>
        <w:t xml:space="preserve"> Sampaio</w:t>
      </w:r>
      <w:r w:rsidR="00A66E1D" w:rsidRPr="007B2DF8">
        <w:rPr>
          <w:rFonts w:ascii="Aptos" w:eastAsia="Aptos" w:hAnsi="Aptos" w:cs="Aptos"/>
          <w:sz w:val="22"/>
          <w:szCs w:val="22"/>
        </w:rPr>
        <w:t xml:space="preserve">, </w:t>
      </w:r>
      <w:r w:rsidR="00370991" w:rsidRPr="007B2DF8">
        <w:rPr>
          <w:rFonts w:ascii="Aptos" w:eastAsia="Aptos" w:hAnsi="Aptos" w:cs="Aptos"/>
          <w:sz w:val="22"/>
          <w:szCs w:val="22"/>
        </w:rPr>
        <w:t>Controladoria-Geral do Município de São Paulo - SP</w:t>
      </w:r>
    </w:p>
    <w:p w14:paraId="37B67910" w14:textId="5415FC13"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Patrícia Borges </w:t>
      </w:r>
      <w:proofErr w:type="spellStart"/>
      <w:r w:rsidRPr="007B2DF8">
        <w:rPr>
          <w:rFonts w:ascii="Aptos" w:eastAsia="Aptos" w:hAnsi="Aptos" w:cs="Aptos"/>
          <w:sz w:val="22"/>
          <w:szCs w:val="22"/>
        </w:rPr>
        <w:t>Dames</w:t>
      </w:r>
      <w:proofErr w:type="spellEnd"/>
      <w:r w:rsidR="0033090F" w:rsidRPr="007B2DF8">
        <w:rPr>
          <w:rFonts w:ascii="Aptos" w:eastAsia="Aptos" w:hAnsi="Aptos" w:cs="Aptos"/>
          <w:sz w:val="22"/>
          <w:szCs w:val="22"/>
        </w:rPr>
        <w:t>,</w:t>
      </w:r>
      <w:r w:rsidR="1A160F27" w:rsidRPr="007B2DF8">
        <w:rPr>
          <w:rFonts w:ascii="Aptos" w:eastAsia="Aptos" w:hAnsi="Aptos" w:cs="Aptos"/>
          <w:sz w:val="22"/>
          <w:szCs w:val="22"/>
        </w:rPr>
        <w:t xml:space="preserve"> </w:t>
      </w:r>
      <w:r w:rsidR="0033090F" w:rsidRPr="007B2DF8">
        <w:rPr>
          <w:rFonts w:ascii="Aptos" w:eastAsia="Aptos" w:hAnsi="Aptos" w:cs="Aptos"/>
          <w:sz w:val="22"/>
          <w:szCs w:val="22"/>
        </w:rPr>
        <w:t>Controladoria-Geral do Município de São Luís - MA</w:t>
      </w:r>
    </w:p>
    <w:p w14:paraId="2673295A" w14:textId="1AAA9C4D"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Patrícia de Fátima Silva</w:t>
      </w:r>
      <w:r w:rsidR="000B356D" w:rsidRPr="007B2DF8">
        <w:rPr>
          <w:rFonts w:ascii="Aptos" w:eastAsia="Aptos" w:hAnsi="Aptos" w:cs="Aptos"/>
          <w:sz w:val="22"/>
          <w:szCs w:val="22"/>
        </w:rPr>
        <w:t>, Controladoria-Geral do Estado do Rio Grande</w:t>
      </w:r>
      <w:r w:rsidR="009D685E" w:rsidRPr="007B2DF8">
        <w:rPr>
          <w:rFonts w:ascii="Aptos" w:eastAsia="Aptos" w:hAnsi="Aptos" w:cs="Aptos"/>
          <w:sz w:val="22"/>
          <w:szCs w:val="22"/>
        </w:rPr>
        <w:t xml:space="preserve"> do Norte</w:t>
      </w:r>
    </w:p>
    <w:p w14:paraId="3C98FB21" w14:textId="17F26CC7" w:rsidR="009D685E"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Patrícia Queiroz N</w:t>
      </w:r>
      <w:r w:rsidR="00F41411">
        <w:rPr>
          <w:rFonts w:ascii="Aptos" w:eastAsia="Aptos" w:hAnsi="Aptos" w:cs="Aptos"/>
          <w:sz w:val="22"/>
          <w:szCs w:val="22"/>
        </w:rPr>
        <w:t>.</w:t>
      </w:r>
      <w:r w:rsidRPr="007B2DF8">
        <w:rPr>
          <w:rFonts w:ascii="Aptos" w:eastAsia="Aptos" w:hAnsi="Aptos" w:cs="Aptos"/>
          <w:sz w:val="22"/>
          <w:szCs w:val="22"/>
        </w:rPr>
        <w:t xml:space="preserve"> Santos</w:t>
      </w:r>
      <w:r w:rsidR="009D685E" w:rsidRPr="007B2DF8">
        <w:rPr>
          <w:rFonts w:ascii="Aptos" w:eastAsia="Aptos" w:hAnsi="Aptos" w:cs="Aptos"/>
          <w:sz w:val="22"/>
          <w:szCs w:val="22"/>
        </w:rPr>
        <w:t>,</w:t>
      </w:r>
      <w:r w:rsidR="331EA36A" w:rsidRPr="007B2DF8">
        <w:rPr>
          <w:rFonts w:ascii="Aptos" w:eastAsia="Aptos" w:hAnsi="Aptos" w:cs="Aptos"/>
          <w:sz w:val="22"/>
          <w:szCs w:val="22"/>
        </w:rPr>
        <w:t xml:space="preserve"> </w:t>
      </w:r>
      <w:r w:rsidR="009D685E" w:rsidRPr="007B2DF8">
        <w:rPr>
          <w:rFonts w:ascii="Aptos" w:eastAsia="Aptos" w:hAnsi="Aptos" w:cs="Aptos"/>
          <w:sz w:val="22"/>
          <w:szCs w:val="22"/>
        </w:rPr>
        <w:t>Controladoria-Geral do Estado do Tocantins</w:t>
      </w:r>
    </w:p>
    <w:p w14:paraId="0DC620D7" w14:textId="273EF3C7"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Raphael Antonio Q</w:t>
      </w:r>
      <w:r w:rsidR="00F41411">
        <w:rPr>
          <w:rFonts w:ascii="Aptos" w:eastAsia="Aptos" w:hAnsi="Aptos" w:cs="Aptos"/>
          <w:sz w:val="22"/>
          <w:szCs w:val="22"/>
        </w:rPr>
        <w:t>.</w:t>
      </w:r>
      <w:r w:rsidRPr="007B2DF8">
        <w:rPr>
          <w:rFonts w:ascii="Aptos" w:eastAsia="Aptos" w:hAnsi="Aptos" w:cs="Aptos"/>
          <w:sz w:val="22"/>
          <w:szCs w:val="22"/>
        </w:rPr>
        <w:t xml:space="preserve"> Russo</w:t>
      </w:r>
      <w:r w:rsidR="009D685E" w:rsidRPr="007B2DF8">
        <w:rPr>
          <w:rFonts w:ascii="Aptos" w:eastAsia="Aptos" w:hAnsi="Aptos" w:cs="Aptos"/>
          <w:sz w:val="22"/>
          <w:szCs w:val="22"/>
        </w:rPr>
        <w:t>,</w:t>
      </w:r>
      <w:r w:rsidR="22687B51" w:rsidRPr="007B2DF8">
        <w:rPr>
          <w:rFonts w:ascii="Aptos" w:eastAsia="Aptos" w:hAnsi="Aptos" w:cs="Aptos"/>
          <w:sz w:val="22"/>
          <w:szCs w:val="22"/>
        </w:rPr>
        <w:t xml:space="preserve"> </w:t>
      </w:r>
      <w:r w:rsidR="009D685E" w:rsidRPr="007B2DF8">
        <w:rPr>
          <w:rFonts w:ascii="Aptos" w:eastAsia="Aptos" w:hAnsi="Aptos" w:cs="Aptos"/>
          <w:sz w:val="22"/>
          <w:szCs w:val="22"/>
        </w:rPr>
        <w:t>Controladoria-Geral da União</w:t>
      </w:r>
    </w:p>
    <w:p w14:paraId="1DD153F3" w14:textId="4E926B41"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Renata F</w:t>
      </w:r>
      <w:r w:rsidR="00F41411">
        <w:rPr>
          <w:rFonts w:ascii="Aptos" w:eastAsia="Aptos" w:hAnsi="Aptos" w:cs="Aptos"/>
          <w:sz w:val="22"/>
          <w:szCs w:val="22"/>
        </w:rPr>
        <w:t>.</w:t>
      </w:r>
      <w:r w:rsidRPr="007B2DF8">
        <w:rPr>
          <w:rFonts w:ascii="Aptos" w:eastAsia="Aptos" w:hAnsi="Aptos" w:cs="Aptos"/>
          <w:sz w:val="22"/>
          <w:szCs w:val="22"/>
        </w:rPr>
        <w:t xml:space="preserve"> de Oliveira</w:t>
      </w:r>
      <w:r w:rsidR="006B25B0" w:rsidRPr="007B2DF8">
        <w:rPr>
          <w:rFonts w:ascii="Aptos" w:eastAsia="Aptos" w:hAnsi="Aptos" w:cs="Aptos"/>
          <w:sz w:val="22"/>
          <w:szCs w:val="22"/>
        </w:rPr>
        <w:t xml:space="preserve">, </w:t>
      </w:r>
      <w:r w:rsidR="00370991" w:rsidRPr="007B2DF8">
        <w:rPr>
          <w:rFonts w:ascii="Aptos" w:eastAsia="Aptos" w:hAnsi="Aptos" w:cs="Aptos"/>
          <w:sz w:val="22"/>
          <w:szCs w:val="22"/>
        </w:rPr>
        <w:t xml:space="preserve">Controladoria-Geral do Município de </w:t>
      </w:r>
      <w:r w:rsidRPr="007B2DF8">
        <w:rPr>
          <w:rFonts w:ascii="Aptos" w:eastAsia="Aptos" w:hAnsi="Aptos" w:cs="Aptos"/>
          <w:sz w:val="22"/>
          <w:szCs w:val="22"/>
        </w:rPr>
        <w:t>Curitiba</w:t>
      </w:r>
      <w:r w:rsidR="00370991" w:rsidRPr="007B2DF8">
        <w:rPr>
          <w:rFonts w:ascii="Aptos" w:eastAsia="Aptos" w:hAnsi="Aptos" w:cs="Aptos"/>
          <w:sz w:val="22"/>
          <w:szCs w:val="22"/>
        </w:rPr>
        <w:t xml:space="preserve"> - </w:t>
      </w:r>
      <w:r w:rsidR="648FF91F" w:rsidRPr="007B2DF8">
        <w:rPr>
          <w:rFonts w:ascii="Aptos" w:eastAsia="Aptos" w:hAnsi="Aptos" w:cs="Aptos"/>
          <w:sz w:val="22"/>
          <w:szCs w:val="22"/>
        </w:rPr>
        <w:t>PR</w:t>
      </w:r>
    </w:p>
    <w:p w14:paraId="16414A19" w14:textId="278F911C" w:rsidR="32FAF672" w:rsidRPr="007B2DF8" w:rsidRDefault="32FAF672" w:rsidP="0077347B">
      <w:pPr>
        <w:spacing w:after="0" w:line="240" w:lineRule="auto"/>
        <w:ind w:left="357"/>
        <w:jc w:val="both"/>
        <w:rPr>
          <w:rFonts w:ascii="Aptos" w:eastAsia="Aptos" w:hAnsi="Aptos" w:cs="Aptos"/>
          <w:sz w:val="22"/>
          <w:szCs w:val="22"/>
        </w:rPr>
      </w:pPr>
      <w:proofErr w:type="spellStart"/>
      <w:r w:rsidRPr="007B2DF8">
        <w:rPr>
          <w:rFonts w:ascii="Aptos" w:eastAsia="Aptos" w:hAnsi="Aptos" w:cs="Aptos"/>
          <w:sz w:val="22"/>
          <w:szCs w:val="22"/>
        </w:rPr>
        <w:t>Steferson</w:t>
      </w:r>
      <w:proofErr w:type="spellEnd"/>
      <w:r w:rsidRPr="007B2DF8">
        <w:rPr>
          <w:rFonts w:ascii="Aptos" w:eastAsia="Aptos" w:hAnsi="Aptos" w:cs="Aptos"/>
          <w:sz w:val="22"/>
          <w:szCs w:val="22"/>
        </w:rPr>
        <w:t xml:space="preserve"> Lima </w:t>
      </w:r>
      <w:proofErr w:type="spellStart"/>
      <w:proofErr w:type="gramStart"/>
      <w:r w:rsidRPr="007B2DF8">
        <w:rPr>
          <w:rFonts w:ascii="Aptos" w:eastAsia="Aptos" w:hAnsi="Aptos" w:cs="Aptos"/>
          <w:sz w:val="22"/>
          <w:szCs w:val="22"/>
        </w:rPr>
        <w:t>C</w:t>
      </w:r>
      <w:r w:rsidR="003331EB">
        <w:rPr>
          <w:rFonts w:ascii="Aptos" w:eastAsia="Aptos" w:hAnsi="Aptos" w:cs="Aptos"/>
          <w:sz w:val="22"/>
          <w:szCs w:val="22"/>
        </w:rPr>
        <w:t>.</w:t>
      </w:r>
      <w:r w:rsidRPr="007B2DF8">
        <w:rPr>
          <w:rFonts w:ascii="Aptos" w:eastAsia="Aptos" w:hAnsi="Aptos" w:cs="Aptos"/>
          <w:sz w:val="22"/>
          <w:szCs w:val="22"/>
        </w:rPr>
        <w:t>Ferreira</w:t>
      </w:r>
      <w:proofErr w:type="spellEnd"/>
      <w:proofErr w:type="gramEnd"/>
      <w:r w:rsidR="004D2C89" w:rsidRPr="007B2DF8">
        <w:rPr>
          <w:rFonts w:ascii="Aptos" w:eastAsia="Aptos" w:hAnsi="Aptos" w:cs="Aptos"/>
          <w:sz w:val="22"/>
          <w:szCs w:val="22"/>
        </w:rPr>
        <w:t>, Secretaria de Transparência e Controle do Maranhão</w:t>
      </w:r>
    </w:p>
    <w:p w14:paraId="26A81B6A" w14:textId="71325C90"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Vanessa Cristina dos Reis C</w:t>
      </w:r>
      <w:r w:rsidR="003331EB">
        <w:rPr>
          <w:rFonts w:ascii="Aptos" w:eastAsia="Aptos" w:hAnsi="Aptos" w:cs="Aptos"/>
          <w:sz w:val="22"/>
          <w:szCs w:val="22"/>
        </w:rPr>
        <w:t>.</w:t>
      </w:r>
      <w:r w:rsidRPr="007B2DF8">
        <w:rPr>
          <w:rFonts w:ascii="Aptos" w:eastAsia="Aptos" w:hAnsi="Aptos" w:cs="Aptos"/>
          <w:sz w:val="22"/>
          <w:szCs w:val="22"/>
        </w:rPr>
        <w:t xml:space="preserve"> Leal</w:t>
      </w:r>
      <w:r w:rsidR="00332789" w:rsidRPr="007B2DF8">
        <w:rPr>
          <w:rFonts w:ascii="Aptos" w:eastAsia="Aptos" w:hAnsi="Aptos" w:cs="Aptos"/>
          <w:sz w:val="22"/>
          <w:szCs w:val="22"/>
        </w:rPr>
        <w:t>,</w:t>
      </w:r>
      <w:r w:rsidR="469CAE7B" w:rsidRPr="007B2DF8">
        <w:rPr>
          <w:rFonts w:ascii="Aptos" w:eastAsia="Aptos" w:hAnsi="Aptos" w:cs="Aptos"/>
          <w:sz w:val="22"/>
          <w:szCs w:val="22"/>
        </w:rPr>
        <w:t xml:space="preserve"> </w:t>
      </w:r>
      <w:r w:rsidR="00332789" w:rsidRPr="007B2DF8">
        <w:rPr>
          <w:rFonts w:ascii="Aptos" w:eastAsia="Aptos" w:hAnsi="Aptos" w:cs="Aptos"/>
          <w:sz w:val="22"/>
          <w:szCs w:val="22"/>
        </w:rPr>
        <w:t>Controladoria-Geral do Estado de Alagoas</w:t>
      </w:r>
    </w:p>
    <w:p w14:paraId="08AAE0CE" w14:textId="657FAAA1"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 xml:space="preserve">Vitor Ribeiro </w:t>
      </w:r>
      <w:proofErr w:type="spellStart"/>
      <w:proofErr w:type="gramStart"/>
      <w:r w:rsidRPr="007B2DF8">
        <w:rPr>
          <w:rFonts w:ascii="Aptos" w:eastAsia="Aptos" w:hAnsi="Aptos" w:cs="Aptos"/>
          <w:sz w:val="22"/>
          <w:szCs w:val="22"/>
        </w:rPr>
        <w:t>P</w:t>
      </w:r>
      <w:r w:rsidR="003331EB">
        <w:rPr>
          <w:rFonts w:ascii="Aptos" w:eastAsia="Aptos" w:hAnsi="Aptos" w:cs="Aptos"/>
          <w:sz w:val="22"/>
          <w:szCs w:val="22"/>
        </w:rPr>
        <w:t>.</w:t>
      </w:r>
      <w:r w:rsidRPr="007B2DF8">
        <w:rPr>
          <w:rFonts w:ascii="Aptos" w:eastAsia="Aptos" w:hAnsi="Aptos" w:cs="Aptos"/>
          <w:sz w:val="22"/>
          <w:szCs w:val="22"/>
        </w:rPr>
        <w:t>Gonçalves</w:t>
      </w:r>
      <w:proofErr w:type="spellEnd"/>
      <w:proofErr w:type="gramEnd"/>
      <w:r w:rsidR="004D2C89" w:rsidRPr="007B2DF8">
        <w:rPr>
          <w:rFonts w:ascii="Aptos" w:eastAsia="Aptos" w:hAnsi="Aptos" w:cs="Aptos"/>
          <w:sz w:val="22"/>
          <w:szCs w:val="22"/>
        </w:rPr>
        <w:t xml:space="preserve">, </w:t>
      </w:r>
      <w:r w:rsidR="172D3E11" w:rsidRPr="007B2DF8">
        <w:rPr>
          <w:rFonts w:ascii="Aptos" w:eastAsia="Aptos" w:hAnsi="Aptos" w:cs="Aptos"/>
          <w:sz w:val="22"/>
          <w:szCs w:val="22"/>
        </w:rPr>
        <w:t>S</w:t>
      </w:r>
      <w:r w:rsidR="00332789" w:rsidRPr="007B2DF8">
        <w:rPr>
          <w:rFonts w:ascii="Aptos" w:eastAsia="Aptos" w:hAnsi="Aptos" w:cs="Aptos"/>
          <w:sz w:val="22"/>
          <w:szCs w:val="22"/>
        </w:rPr>
        <w:t xml:space="preserve">ecretaria de Fazenda da Bahia </w:t>
      </w:r>
    </w:p>
    <w:p w14:paraId="53302B9D" w14:textId="4F9AF96A" w:rsidR="32FAF672" w:rsidRPr="007B2DF8" w:rsidRDefault="32FAF672" w:rsidP="0077347B">
      <w:pPr>
        <w:spacing w:after="0" w:line="240" w:lineRule="auto"/>
        <w:ind w:left="357"/>
        <w:jc w:val="both"/>
        <w:rPr>
          <w:rFonts w:ascii="Aptos" w:eastAsia="Aptos" w:hAnsi="Aptos" w:cs="Aptos"/>
          <w:sz w:val="22"/>
          <w:szCs w:val="22"/>
        </w:rPr>
      </w:pPr>
      <w:r w:rsidRPr="007B2DF8">
        <w:rPr>
          <w:rFonts w:ascii="Aptos" w:eastAsia="Aptos" w:hAnsi="Aptos" w:cs="Aptos"/>
          <w:sz w:val="22"/>
          <w:szCs w:val="22"/>
        </w:rPr>
        <w:t>Vinícios C</w:t>
      </w:r>
      <w:r w:rsidR="003331EB">
        <w:rPr>
          <w:rFonts w:ascii="Aptos" w:eastAsia="Aptos" w:hAnsi="Aptos" w:cs="Aptos"/>
          <w:sz w:val="22"/>
          <w:szCs w:val="22"/>
        </w:rPr>
        <w:t>.</w:t>
      </w:r>
      <w:r w:rsidRPr="007B2DF8">
        <w:rPr>
          <w:rFonts w:ascii="Aptos" w:eastAsia="Aptos" w:hAnsi="Aptos" w:cs="Aptos"/>
          <w:sz w:val="22"/>
          <w:szCs w:val="22"/>
        </w:rPr>
        <w:t xml:space="preserve"> Oliveira</w:t>
      </w:r>
      <w:r w:rsidR="00332789" w:rsidRPr="007B2DF8">
        <w:rPr>
          <w:rFonts w:ascii="Aptos" w:eastAsia="Aptos" w:hAnsi="Aptos" w:cs="Aptos"/>
          <w:sz w:val="22"/>
          <w:szCs w:val="22"/>
        </w:rPr>
        <w:t>,</w:t>
      </w:r>
      <w:r w:rsidR="4CC3F0FA" w:rsidRPr="007B2DF8">
        <w:rPr>
          <w:rFonts w:ascii="Aptos" w:eastAsia="Aptos" w:hAnsi="Aptos" w:cs="Aptos"/>
          <w:sz w:val="22"/>
          <w:szCs w:val="22"/>
        </w:rPr>
        <w:t xml:space="preserve"> </w:t>
      </w:r>
      <w:r w:rsidR="00A72325" w:rsidRPr="007B2DF8">
        <w:rPr>
          <w:rFonts w:ascii="Aptos" w:eastAsia="Aptos" w:hAnsi="Aptos" w:cs="Aptos"/>
          <w:sz w:val="22"/>
          <w:szCs w:val="22"/>
        </w:rPr>
        <w:t xml:space="preserve">Controladoria-Geral do Município de </w:t>
      </w:r>
      <w:r w:rsidRPr="007B2DF8">
        <w:rPr>
          <w:rFonts w:ascii="Aptos" w:eastAsia="Aptos" w:hAnsi="Aptos" w:cs="Aptos"/>
          <w:sz w:val="22"/>
          <w:szCs w:val="22"/>
        </w:rPr>
        <w:t>Vitória</w:t>
      </w:r>
      <w:r w:rsidR="00A72325" w:rsidRPr="007B2DF8">
        <w:rPr>
          <w:rFonts w:ascii="Aptos" w:eastAsia="Aptos" w:hAnsi="Aptos" w:cs="Aptos"/>
          <w:sz w:val="22"/>
          <w:szCs w:val="22"/>
        </w:rPr>
        <w:t xml:space="preserve"> - </w:t>
      </w:r>
      <w:r w:rsidRPr="007B2DF8">
        <w:rPr>
          <w:rFonts w:ascii="Aptos" w:eastAsia="Aptos" w:hAnsi="Aptos" w:cs="Aptos"/>
          <w:sz w:val="22"/>
          <w:szCs w:val="22"/>
        </w:rPr>
        <w:t>ES</w:t>
      </w:r>
    </w:p>
    <w:sectPr w:rsidR="32FAF672" w:rsidRPr="007B2DF8">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2731" w14:textId="77777777" w:rsidR="00CC19FC" w:rsidRDefault="00CC19FC" w:rsidP="005B25D9">
      <w:pPr>
        <w:spacing w:after="0" w:line="240" w:lineRule="auto"/>
      </w:pPr>
      <w:r>
        <w:separator/>
      </w:r>
    </w:p>
  </w:endnote>
  <w:endnote w:type="continuationSeparator" w:id="0">
    <w:p w14:paraId="6F97B162" w14:textId="77777777" w:rsidR="00CC19FC" w:rsidRDefault="00CC19FC" w:rsidP="005B25D9">
      <w:pPr>
        <w:spacing w:after="0" w:line="240" w:lineRule="auto"/>
      </w:pPr>
      <w:r>
        <w:continuationSeparator/>
      </w:r>
    </w:p>
  </w:endnote>
  <w:endnote w:type="continuationNotice" w:id="1">
    <w:p w14:paraId="3641131B" w14:textId="77777777" w:rsidR="00CC19FC" w:rsidRDefault="00CC1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91D4" w14:textId="77777777" w:rsidR="00CC19FC" w:rsidRDefault="00CC19FC" w:rsidP="005B25D9">
      <w:pPr>
        <w:spacing w:after="0" w:line="240" w:lineRule="auto"/>
      </w:pPr>
      <w:r>
        <w:separator/>
      </w:r>
    </w:p>
  </w:footnote>
  <w:footnote w:type="continuationSeparator" w:id="0">
    <w:p w14:paraId="1E44B5F3" w14:textId="77777777" w:rsidR="00CC19FC" w:rsidRDefault="00CC19FC" w:rsidP="005B25D9">
      <w:pPr>
        <w:spacing w:after="0" w:line="240" w:lineRule="auto"/>
      </w:pPr>
      <w:r>
        <w:continuationSeparator/>
      </w:r>
    </w:p>
  </w:footnote>
  <w:footnote w:type="continuationNotice" w:id="1">
    <w:p w14:paraId="53DBCA7E" w14:textId="77777777" w:rsidR="00CC19FC" w:rsidRDefault="00CC1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1A13" w14:textId="4E591D7C" w:rsidR="005B25D9" w:rsidRDefault="005B25D9" w:rsidP="005B25D9">
    <w:pPr>
      <w:pStyle w:val="Cabealho"/>
    </w:pPr>
    <w:r>
      <w:rPr>
        <w:noProof/>
      </w:rPr>
      <w:drawing>
        <wp:anchor distT="0" distB="0" distL="114300" distR="114300" simplePos="0" relativeHeight="251658240" behindDoc="0" locked="0" layoutInCell="1" allowOverlap="1" wp14:anchorId="165B257E" wp14:editId="6034AE14">
          <wp:simplePos x="0" y="0"/>
          <wp:positionH relativeFrom="page">
            <wp:align>left</wp:align>
          </wp:positionH>
          <wp:positionV relativeFrom="topMargin">
            <wp:align>bottom</wp:align>
          </wp:positionV>
          <wp:extent cx="7620000" cy="781050"/>
          <wp:effectExtent l="0" t="0" r="0" b="0"/>
          <wp:wrapTopAndBottom/>
          <wp:docPr id="16202680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7810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1B1"/>
    <w:multiLevelType w:val="hybridMultilevel"/>
    <w:tmpl w:val="681E9E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A1E80E"/>
    <w:multiLevelType w:val="hybridMultilevel"/>
    <w:tmpl w:val="F050D9AE"/>
    <w:lvl w:ilvl="0" w:tplc="8EAAA4BC">
      <w:start w:val="1"/>
      <w:numFmt w:val="bullet"/>
      <w:lvlText w:val=""/>
      <w:lvlJc w:val="left"/>
      <w:pPr>
        <w:ind w:left="720" w:hanging="360"/>
      </w:pPr>
      <w:rPr>
        <w:rFonts w:ascii="Symbol" w:hAnsi="Symbol" w:hint="default"/>
      </w:rPr>
    </w:lvl>
    <w:lvl w:ilvl="1" w:tplc="3E861DBE">
      <w:start w:val="1"/>
      <w:numFmt w:val="bullet"/>
      <w:lvlText w:val="o"/>
      <w:lvlJc w:val="left"/>
      <w:pPr>
        <w:ind w:left="1440" w:hanging="360"/>
      </w:pPr>
      <w:rPr>
        <w:rFonts w:ascii="Courier New" w:hAnsi="Courier New" w:hint="default"/>
      </w:rPr>
    </w:lvl>
    <w:lvl w:ilvl="2" w:tplc="6784B710">
      <w:start w:val="1"/>
      <w:numFmt w:val="bullet"/>
      <w:lvlText w:val=""/>
      <w:lvlJc w:val="left"/>
      <w:pPr>
        <w:ind w:left="2160" w:hanging="360"/>
      </w:pPr>
      <w:rPr>
        <w:rFonts w:ascii="Wingdings" w:hAnsi="Wingdings" w:hint="default"/>
      </w:rPr>
    </w:lvl>
    <w:lvl w:ilvl="3" w:tplc="57C483FA">
      <w:start w:val="1"/>
      <w:numFmt w:val="bullet"/>
      <w:lvlText w:val=""/>
      <w:lvlJc w:val="left"/>
      <w:pPr>
        <w:ind w:left="2880" w:hanging="360"/>
      </w:pPr>
      <w:rPr>
        <w:rFonts w:ascii="Symbol" w:hAnsi="Symbol" w:hint="default"/>
      </w:rPr>
    </w:lvl>
    <w:lvl w:ilvl="4" w:tplc="868A01CE">
      <w:start w:val="1"/>
      <w:numFmt w:val="bullet"/>
      <w:lvlText w:val="o"/>
      <w:lvlJc w:val="left"/>
      <w:pPr>
        <w:ind w:left="3600" w:hanging="360"/>
      </w:pPr>
      <w:rPr>
        <w:rFonts w:ascii="Courier New" w:hAnsi="Courier New" w:hint="default"/>
      </w:rPr>
    </w:lvl>
    <w:lvl w:ilvl="5" w:tplc="B832067E">
      <w:start w:val="1"/>
      <w:numFmt w:val="bullet"/>
      <w:lvlText w:val=""/>
      <w:lvlJc w:val="left"/>
      <w:pPr>
        <w:ind w:left="4320" w:hanging="360"/>
      </w:pPr>
      <w:rPr>
        <w:rFonts w:ascii="Wingdings" w:hAnsi="Wingdings" w:hint="default"/>
      </w:rPr>
    </w:lvl>
    <w:lvl w:ilvl="6" w:tplc="4E80E240">
      <w:start w:val="1"/>
      <w:numFmt w:val="bullet"/>
      <w:lvlText w:val=""/>
      <w:lvlJc w:val="left"/>
      <w:pPr>
        <w:ind w:left="5040" w:hanging="360"/>
      </w:pPr>
      <w:rPr>
        <w:rFonts w:ascii="Symbol" w:hAnsi="Symbol" w:hint="default"/>
      </w:rPr>
    </w:lvl>
    <w:lvl w:ilvl="7" w:tplc="31ECAB8C">
      <w:start w:val="1"/>
      <w:numFmt w:val="bullet"/>
      <w:lvlText w:val="o"/>
      <w:lvlJc w:val="left"/>
      <w:pPr>
        <w:ind w:left="5760" w:hanging="360"/>
      </w:pPr>
      <w:rPr>
        <w:rFonts w:ascii="Courier New" w:hAnsi="Courier New" w:hint="default"/>
      </w:rPr>
    </w:lvl>
    <w:lvl w:ilvl="8" w:tplc="BDD8ACA0">
      <w:start w:val="1"/>
      <w:numFmt w:val="bullet"/>
      <w:lvlText w:val=""/>
      <w:lvlJc w:val="left"/>
      <w:pPr>
        <w:ind w:left="6480" w:hanging="360"/>
      </w:pPr>
      <w:rPr>
        <w:rFonts w:ascii="Wingdings" w:hAnsi="Wingdings" w:hint="default"/>
      </w:rPr>
    </w:lvl>
  </w:abstractNum>
  <w:abstractNum w:abstractNumId="2" w15:restartNumberingAfterBreak="0">
    <w:nsid w:val="1F072CF5"/>
    <w:multiLevelType w:val="hybridMultilevel"/>
    <w:tmpl w:val="33EA2528"/>
    <w:lvl w:ilvl="0" w:tplc="C548D34E">
      <w:start w:val="1"/>
      <w:numFmt w:val="bullet"/>
      <w:lvlText w:val=""/>
      <w:lvlJc w:val="left"/>
      <w:pPr>
        <w:ind w:left="720" w:hanging="360"/>
      </w:pPr>
      <w:rPr>
        <w:rFonts w:ascii="Symbol" w:hAnsi="Symbol" w:hint="default"/>
      </w:rPr>
    </w:lvl>
    <w:lvl w:ilvl="1" w:tplc="134E09D0">
      <w:start w:val="1"/>
      <w:numFmt w:val="bullet"/>
      <w:lvlText w:val="o"/>
      <w:lvlJc w:val="left"/>
      <w:pPr>
        <w:ind w:left="1440" w:hanging="360"/>
      </w:pPr>
      <w:rPr>
        <w:rFonts w:ascii="Courier New" w:hAnsi="Courier New" w:hint="default"/>
      </w:rPr>
    </w:lvl>
    <w:lvl w:ilvl="2" w:tplc="DC5A0B38">
      <w:start w:val="1"/>
      <w:numFmt w:val="bullet"/>
      <w:lvlText w:val=""/>
      <w:lvlJc w:val="left"/>
      <w:pPr>
        <w:ind w:left="2160" w:hanging="360"/>
      </w:pPr>
      <w:rPr>
        <w:rFonts w:ascii="Wingdings" w:hAnsi="Wingdings" w:hint="default"/>
      </w:rPr>
    </w:lvl>
    <w:lvl w:ilvl="3" w:tplc="AD505CF4">
      <w:start w:val="1"/>
      <w:numFmt w:val="bullet"/>
      <w:lvlText w:val=""/>
      <w:lvlJc w:val="left"/>
      <w:pPr>
        <w:ind w:left="2880" w:hanging="360"/>
      </w:pPr>
      <w:rPr>
        <w:rFonts w:ascii="Symbol" w:hAnsi="Symbol" w:hint="default"/>
      </w:rPr>
    </w:lvl>
    <w:lvl w:ilvl="4" w:tplc="997CB90E">
      <w:start w:val="1"/>
      <w:numFmt w:val="bullet"/>
      <w:lvlText w:val="o"/>
      <w:lvlJc w:val="left"/>
      <w:pPr>
        <w:ind w:left="3600" w:hanging="360"/>
      </w:pPr>
      <w:rPr>
        <w:rFonts w:ascii="Courier New" w:hAnsi="Courier New" w:hint="default"/>
      </w:rPr>
    </w:lvl>
    <w:lvl w:ilvl="5" w:tplc="FAF89140">
      <w:start w:val="1"/>
      <w:numFmt w:val="bullet"/>
      <w:lvlText w:val=""/>
      <w:lvlJc w:val="left"/>
      <w:pPr>
        <w:ind w:left="4320" w:hanging="360"/>
      </w:pPr>
      <w:rPr>
        <w:rFonts w:ascii="Wingdings" w:hAnsi="Wingdings" w:hint="default"/>
      </w:rPr>
    </w:lvl>
    <w:lvl w:ilvl="6" w:tplc="AF6A00B2">
      <w:start w:val="1"/>
      <w:numFmt w:val="bullet"/>
      <w:lvlText w:val=""/>
      <w:lvlJc w:val="left"/>
      <w:pPr>
        <w:ind w:left="5040" w:hanging="360"/>
      </w:pPr>
      <w:rPr>
        <w:rFonts w:ascii="Symbol" w:hAnsi="Symbol" w:hint="default"/>
      </w:rPr>
    </w:lvl>
    <w:lvl w:ilvl="7" w:tplc="1B6E8C6C">
      <w:start w:val="1"/>
      <w:numFmt w:val="bullet"/>
      <w:lvlText w:val="o"/>
      <w:lvlJc w:val="left"/>
      <w:pPr>
        <w:ind w:left="5760" w:hanging="360"/>
      </w:pPr>
      <w:rPr>
        <w:rFonts w:ascii="Courier New" w:hAnsi="Courier New" w:hint="default"/>
      </w:rPr>
    </w:lvl>
    <w:lvl w:ilvl="8" w:tplc="B196444C">
      <w:start w:val="1"/>
      <w:numFmt w:val="bullet"/>
      <w:lvlText w:val=""/>
      <w:lvlJc w:val="left"/>
      <w:pPr>
        <w:ind w:left="6480" w:hanging="360"/>
      </w:pPr>
      <w:rPr>
        <w:rFonts w:ascii="Wingdings" w:hAnsi="Wingdings" w:hint="default"/>
      </w:rPr>
    </w:lvl>
  </w:abstractNum>
  <w:abstractNum w:abstractNumId="3" w15:restartNumberingAfterBreak="0">
    <w:nsid w:val="2364C09C"/>
    <w:multiLevelType w:val="hybridMultilevel"/>
    <w:tmpl w:val="60D2E3A0"/>
    <w:lvl w:ilvl="0" w:tplc="FBB85FC2">
      <w:start w:val="1"/>
      <w:numFmt w:val="bullet"/>
      <w:lvlText w:val="·"/>
      <w:lvlJc w:val="left"/>
      <w:pPr>
        <w:ind w:left="720" w:hanging="360"/>
      </w:pPr>
      <w:rPr>
        <w:rFonts w:ascii="Symbol" w:hAnsi="Symbol" w:hint="default"/>
      </w:rPr>
    </w:lvl>
    <w:lvl w:ilvl="1" w:tplc="F2F099DA">
      <w:start w:val="1"/>
      <w:numFmt w:val="bullet"/>
      <w:lvlText w:val="o"/>
      <w:lvlJc w:val="left"/>
      <w:pPr>
        <w:ind w:left="1440" w:hanging="360"/>
      </w:pPr>
      <w:rPr>
        <w:rFonts w:ascii="Courier New" w:hAnsi="Courier New" w:hint="default"/>
      </w:rPr>
    </w:lvl>
    <w:lvl w:ilvl="2" w:tplc="A532E672">
      <w:start w:val="1"/>
      <w:numFmt w:val="bullet"/>
      <w:lvlText w:val=""/>
      <w:lvlJc w:val="left"/>
      <w:pPr>
        <w:ind w:left="2160" w:hanging="360"/>
      </w:pPr>
      <w:rPr>
        <w:rFonts w:ascii="Wingdings" w:hAnsi="Wingdings" w:hint="default"/>
      </w:rPr>
    </w:lvl>
    <w:lvl w:ilvl="3" w:tplc="25FA4742">
      <w:start w:val="1"/>
      <w:numFmt w:val="bullet"/>
      <w:lvlText w:val=""/>
      <w:lvlJc w:val="left"/>
      <w:pPr>
        <w:ind w:left="2880" w:hanging="360"/>
      </w:pPr>
      <w:rPr>
        <w:rFonts w:ascii="Symbol" w:hAnsi="Symbol" w:hint="default"/>
      </w:rPr>
    </w:lvl>
    <w:lvl w:ilvl="4" w:tplc="3AC62942">
      <w:start w:val="1"/>
      <w:numFmt w:val="bullet"/>
      <w:lvlText w:val="o"/>
      <w:lvlJc w:val="left"/>
      <w:pPr>
        <w:ind w:left="3600" w:hanging="360"/>
      </w:pPr>
      <w:rPr>
        <w:rFonts w:ascii="Courier New" w:hAnsi="Courier New" w:hint="default"/>
      </w:rPr>
    </w:lvl>
    <w:lvl w:ilvl="5" w:tplc="401E3D64">
      <w:start w:val="1"/>
      <w:numFmt w:val="bullet"/>
      <w:lvlText w:val=""/>
      <w:lvlJc w:val="left"/>
      <w:pPr>
        <w:ind w:left="4320" w:hanging="360"/>
      </w:pPr>
      <w:rPr>
        <w:rFonts w:ascii="Wingdings" w:hAnsi="Wingdings" w:hint="default"/>
      </w:rPr>
    </w:lvl>
    <w:lvl w:ilvl="6" w:tplc="91003658">
      <w:start w:val="1"/>
      <w:numFmt w:val="bullet"/>
      <w:lvlText w:val=""/>
      <w:lvlJc w:val="left"/>
      <w:pPr>
        <w:ind w:left="5040" w:hanging="360"/>
      </w:pPr>
      <w:rPr>
        <w:rFonts w:ascii="Symbol" w:hAnsi="Symbol" w:hint="default"/>
      </w:rPr>
    </w:lvl>
    <w:lvl w:ilvl="7" w:tplc="4E20A1E4">
      <w:start w:val="1"/>
      <w:numFmt w:val="bullet"/>
      <w:lvlText w:val="o"/>
      <w:lvlJc w:val="left"/>
      <w:pPr>
        <w:ind w:left="5760" w:hanging="360"/>
      </w:pPr>
      <w:rPr>
        <w:rFonts w:ascii="Courier New" w:hAnsi="Courier New" w:hint="default"/>
      </w:rPr>
    </w:lvl>
    <w:lvl w:ilvl="8" w:tplc="46406CA4">
      <w:start w:val="1"/>
      <w:numFmt w:val="bullet"/>
      <w:lvlText w:val=""/>
      <w:lvlJc w:val="left"/>
      <w:pPr>
        <w:ind w:left="6480" w:hanging="360"/>
      </w:pPr>
      <w:rPr>
        <w:rFonts w:ascii="Wingdings" w:hAnsi="Wingdings" w:hint="default"/>
      </w:rPr>
    </w:lvl>
  </w:abstractNum>
  <w:abstractNum w:abstractNumId="4" w15:restartNumberingAfterBreak="0">
    <w:nsid w:val="327028C3"/>
    <w:multiLevelType w:val="hybridMultilevel"/>
    <w:tmpl w:val="F0B02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CEF707E"/>
    <w:multiLevelType w:val="multilevel"/>
    <w:tmpl w:val="33E8B9E2"/>
    <w:lvl w:ilvl="0">
      <w:start w:val="1"/>
      <w:numFmt w:val="decimal"/>
      <w:lvlText w:val="%1."/>
      <w:lvlJc w:val="left"/>
      <w:pPr>
        <w:ind w:left="360" w:hanging="360"/>
      </w:pPr>
      <w:rPr>
        <w:rFonts w:hint="default"/>
      </w:rPr>
    </w:lvl>
    <w:lvl w:ilvl="1">
      <w:start w:val="4"/>
      <w:numFmt w:val="decimal"/>
      <w:isLgl/>
      <w:lvlText w:val="%1.%2"/>
      <w:lvlJc w:val="left"/>
      <w:pPr>
        <w:ind w:left="1788" w:hanging="360"/>
      </w:pPr>
      <w:rPr>
        <w:rFonts w:hint="default"/>
      </w:rPr>
    </w:lvl>
    <w:lvl w:ilvl="2">
      <w:start w:val="1"/>
      <w:numFmt w:val="decimal"/>
      <w:isLgl/>
      <w:lvlText w:val="%1.%2.%3"/>
      <w:lvlJc w:val="left"/>
      <w:pPr>
        <w:ind w:left="3576" w:hanging="720"/>
      </w:pPr>
      <w:rPr>
        <w:rFonts w:hint="default"/>
      </w:rPr>
    </w:lvl>
    <w:lvl w:ilvl="3">
      <w:start w:val="1"/>
      <w:numFmt w:val="decimal"/>
      <w:isLgl/>
      <w:lvlText w:val="%1.%2.%3.%4"/>
      <w:lvlJc w:val="left"/>
      <w:pPr>
        <w:ind w:left="5004" w:hanging="720"/>
      </w:pPr>
      <w:rPr>
        <w:rFonts w:hint="default"/>
      </w:rPr>
    </w:lvl>
    <w:lvl w:ilvl="4">
      <w:start w:val="1"/>
      <w:numFmt w:val="decimal"/>
      <w:isLgl/>
      <w:lvlText w:val="%1.%2.%3.%4.%5"/>
      <w:lvlJc w:val="left"/>
      <w:pPr>
        <w:ind w:left="6792" w:hanging="1080"/>
      </w:pPr>
      <w:rPr>
        <w:rFonts w:hint="default"/>
      </w:rPr>
    </w:lvl>
    <w:lvl w:ilvl="5">
      <w:start w:val="1"/>
      <w:numFmt w:val="decimal"/>
      <w:isLgl/>
      <w:lvlText w:val="%1.%2.%3.%4.%5.%6"/>
      <w:lvlJc w:val="left"/>
      <w:pPr>
        <w:ind w:left="8220"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436" w:hanging="1440"/>
      </w:pPr>
      <w:rPr>
        <w:rFonts w:hint="default"/>
      </w:rPr>
    </w:lvl>
    <w:lvl w:ilvl="8">
      <w:start w:val="1"/>
      <w:numFmt w:val="decimal"/>
      <w:isLgl/>
      <w:lvlText w:val="%1.%2.%3.%4.%5.%6.%7.%8.%9"/>
      <w:lvlJc w:val="left"/>
      <w:pPr>
        <w:ind w:left="13224" w:hanging="1800"/>
      </w:pPr>
      <w:rPr>
        <w:rFonts w:hint="default"/>
      </w:rPr>
    </w:lvl>
  </w:abstractNum>
  <w:abstractNum w:abstractNumId="6" w15:restartNumberingAfterBreak="0">
    <w:nsid w:val="451D2CD4"/>
    <w:multiLevelType w:val="multilevel"/>
    <w:tmpl w:val="D21ADC9A"/>
    <w:lvl w:ilvl="0">
      <w:start w:val="1"/>
      <w:numFmt w:val="decimal"/>
      <w:lvlText w:val="%1."/>
      <w:lvlJc w:val="left"/>
      <w:pPr>
        <w:ind w:left="720" w:hanging="360"/>
      </w:pPr>
      <w:rPr>
        <w:rFonts w:hint="default"/>
        <w:b/>
        <w:bCs/>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15:restartNumberingAfterBreak="0">
    <w:nsid w:val="5ABC2510"/>
    <w:multiLevelType w:val="multilevel"/>
    <w:tmpl w:val="D21ADC9A"/>
    <w:lvl w:ilvl="0">
      <w:start w:val="1"/>
      <w:numFmt w:val="decimal"/>
      <w:lvlText w:val="%1."/>
      <w:lvlJc w:val="left"/>
      <w:pPr>
        <w:ind w:left="720" w:hanging="360"/>
      </w:pPr>
      <w:rPr>
        <w:rFonts w:hint="default"/>
        <w:b/>
        <w:bCs/>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624419B5"/>
    <w:multiLevelType w:val="multilevel"/>
    <w:tmpl w:val="DBC845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0092526">
    <w:abstractNumId w:val="3"/>
  </w:num>
  <w:num w:numId="2" w16cid:durableId="38559589">
    <w:abstractNumId w:val="1"/>
  </w:num>
  <w:num w:numId="3" w16cid:durableId="1238202752">
    <w:abstractNumId w:val="2"/>
  </w:num>
  <w:num w:numId="4" w16cid:durableId="1158839721">
    <w:abstractNumId w:val="0"/>
  </w:num>
  <w:num w:numId="5" w16cid:durableId="2014068815">
    <w:abstractNumId w:val="7"/>
  </w:num>
  <w:num w:numId="6" w16cid:durableId="1995840176">
    <w:abstractNumId w:val="5"/>
  </w:num>
  <w:num w:numId="7" w16cid:durableId="542983056">
    <w:abstractNumId w:val="4"/>
  </w:num>
  <w:num w:numId="8" w16cid:durableId="93523206">
    <w:abstractNumId w:val="6"/>
  </w:num>
  <w:num w:numId="9" w16cid:durableId="1498500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D9"/>
    <w:rsid w:val="00011BDC"/>
    <w:rsid w:val="00016146"/>
    <w:rsid w:val="00023BF3"/>
    <w:rsid w:val="00024E7C"/>
    <w:rsid w:val="000539E7"/>
    <w:rsid w:val="00070552"/>
    <w:rsid w:val="00072C2A"/>
    <w:rsid w:val="00075A27"/>
    <w:rsid w:val="000812D4"/>
    <w:rsid w:val="00082257"/>
    <w:rsid w:val="00083CB7"/>
    <w:rsid w:val="00090E5D"/>
    <w:rsid w:val="000A1169"/>
    <w:rsid w:val="000A7A1D"/>
    <w:rsid w:val="000B356D"/>
    <w:rsid w:val="000C2FA8"/>
    <w:rsid w:val="000D4C60"/>
    <w:rsid w:val="000E5665"/>
    <w:rsid w:val="000F1023"/>
    <w:rsid w:val="00104089"/>
    <w:rsid w:val="0010548F"/>
    <w:rsid w:val="00110D72"/>
    <w:rsid w:val="00116BF2"/>
    <w:rsid w:val="001325E8"/>
    <w:rsid w:val="00163813"/>
    <w:rsid w:val="00163C05"/>
    <w:rsid w:val="0017250C"/>
    <w:rsid w:val="00172EA5"/>
    <w:rsid w:val="00185C2E"/>
    <w:rsid w:val="0019209A"/>
    <w:rsid w:val="00197360"/>
    <w:rsid w:val="00197DAD"/>
    <w:rsid w:val="001A01D0"/>
    <w:rsid w:val="001A1CD5"/>
    <w:rsid w:val="001B6F8E"/>
    <w:rsid w:val="001C2088"/>
    <w:rsid w:val="001C2C4F"/>
    <w:rsid w:val="001C7412"/>
    <w:rsid w:val="001C7AE8"/>
    <w:rsid w:val="001E6557"/>
    <w:rsid w:val="001E6AA6"/>
    <w:rsid w:val="002033EC"/>
    <w:rsid w:val="002048D1"/>
    <w:rsid w:val="00213397"/>
    <w:rsid w:val="002179D0"/>
    <w:rsid w:val="0022112B"/>
    <w:rsid w:val="00223F13"/>
    <w:rsid w:val="002272D5"/>
    <w:rsid w:val="00231C89"/>
    <w:rsid w:val="00233776"/>
    <w:rsid w:val="00252266"/>
    <w:rsid w:val="002633BA"/>
    <w:rsid w:val="00264D67"/>
    <w:rsid w:val="0026721C"/>
    <w:rsid w:val="00270156"/>
    <w:rsid w:val="00280037"/>
    <w:rsid w:val="002B3408"/>
    <w:rsid w:val="002B35B4"/>
    <w:rsid w:val="002C2B60"/>
    <w:rsid w:val="002C5B47"/>
    <w:rsid w:val="002C68BD"/>
    <w:rsid w:val="002D0B5E"/>
    <w:rsid w:val="002D1DC4"/>
    <w:rsid w:val="002E0B89"/>
    <w:rsid w:val="002E2959"/>
    <w:rsid w:val="002E495B"/>
    <w:rsid w:val="002E5F5C"/>
    <w:rsid w:val="002E6874"/>
    <w:rsid w:val="00301C58"/>
    <w:rsid w:val="00302741"/>
    <w:rsid w:val="00303A50"/>
    <w:rsid w:val="00303F5B"/>
    <w:rsid w:val="00304E2D"/>
    <w:rsid w:val="00312E1B"/>
    <w:rsid w:val="00322304"/>
    <w:rsid w:val="0033090F"/>
    <w:rsid w:val="00332789"/>
    <w:rsid w:val="003331EB"/>
    <w:rsid w:val="00334330"/>
    <w:rsid w:val="00337C0F"/>
    <w:rsid w:val="00340286"/>
    <w:rsid w:val="00343720"/>
    <w:rsid w:val="0035151E"/>
    <w:rsid w:val="00353F93"/>
    <w:rsid w:val="00361201"/>
    <w:rsid w:val="0036179B"/>
    <w:rsid w:val="00370991"/>
    <w:rsid w:val="003739EE"/>
    <w:rsid w:val="00377621"/>
    <w:rsid w:val="003824F5"/>
    <w:rsid w:val="00392991"/>
    <w:rsid w:val="003A0F0A"/>
    <w:rsid w:val="003A5FBC"/>
    <w:rsid w:val="003C6E10"/>
    <w:rsid w:val="003D3CB2"/>
    <w:rsid w:val="003F68BF"/>
    <w:rsid w:val="004033AB"/>
    <w:rsid w:val="004058C6"/>
    <w:rsid w:val="00412DAF"/>
    <w:rsid w:val="00416224"/>
    <w:rsid w:val="00443957"/>
    <w:rsid w:val="00450213"/>
    <w:rsid w:val="00481893"/>
    <w:rsid w:val="00491A6B"/>
    <w:rsid w:val="00491F3C"/>
    <w:rsid w:val="004A4463"/>
    <w:rsid w:val="004B1239"/>
    <w:rsid w:val="004B43AD"/>
    <w:rsid w:val="004D2C89"/>
    <w:rsid w:val="004E0604"/>
    <w:rsid w:val="004F02D8"/>
    <w:rsid w:val="004F7A0D"/>
    <w:rsid w:val="00521B18"/>
    <w:rsid w:val="00535A24"/>
    <w:rsid w:val="00536B54"/>
    <w:rsid w:val="00545324"/>
    <w:rsid w:val="00554C5B"/>
    <w:rsid w:val="00557D04"/>
    <w:rsid w:val="005626CC"/>
    <w:rsid w:val="005745B7"/>
    <w:rsid w:val="00591907"/>
    <w:rsid w:val="005A0710"/>
    <w:rsid w:val="005B25D9"/>
    <w:rsid w:val="005B546C"/>
    <w:rsid w:val="005B6D3C"/>
    <w:rsid w:val="005C3479"/>
    <w:rsid w:val="005D7137"/>
    <w:rsid w:val="005D7455"/>
    <w:rsid w:val="005E7466"/>
    <w:rsid w:val="00604A0A"/>
    <w:rsid w:val="00626EA9"/>
    <w:rsid w:val="0063773F"/>
    <w:rsid w:val="00640221"/>
    <w:rsid w:val="006409FB"/>
    <w:rsid w:val="00650175"/>
    <w:rsid w:val="00655061"/>
    <w:rsid w:val="00663CAC"/>
    <w:rsid w:val="00676D5E"/>
    <w:rsid w:val="00682969"/>
    <w:rsid w:val="0069200C"/>
    <w:rsid w:val="00696E82"/>
    <w:rsid w:val="006A11F5"/>
    <w:rsid w:val="006A4139"/>
    <w:rsid w:val="006A4D15"/>
    <w:rsid w:val="006A710E"/>
    <w:rsid w:val="006A7730"/>
    <w:rsid w:val="006B25B0"/>
    <w:rsid w:val="006D0E5A"/>
    <w:rsid w:val="006E01D0"/>
    <w:rsid w:val="006E37E8"/>
    <w:rsid w:val="006E49D3"/>
    <w:rsid w:val="006F619C"/>
    <w:rsid w:val="00721B15"/>
    <w:rsid w:val="0073379C"/>
    <w:rsid w:val="0073673A"/>
    <w:rsid w:val="0075257F"/>
    <w:rsid w:val="0077347B"/>
    <w:rsid w:val="00773BCD"/>
    <w:rsid w:val="00775111"/>
    <w:rsid w:val="00776699"/>
    <w:rsid w:val="007831FF"/>
    <w:rsid w:val="0079136B"/>
    <w:rsid w:val="0079570E"/>
    <w:rsid w:val="00796ACA"/>
    <w:rsid w:val="00796B4C"/>
    <w:rsid w:val="007A53A1"/>
    <w:rsid w:val="007B0C63"/>
    <w:rsid w:val="007B2DF8"/>
    <w:rsid w:val="007C0AD3"/>
    <w:rsid w:val="007C2489"/>
    <w:rsid w:val="007C778A"/>
    <w:rsid w:val="007D781D"/>
    <w:rsid w:val="007E2391"/>
    <w:rsid w:val="007E61D8"/>
    <w:rsid w:val="007E6221"/>
    <w:rsid w:val="007F159F"/>
    <w:rsid w:val="00811377"/>
    <w:rsid w:val="00815490"/>
    <w:rsid w:val="008204CB"/>
    <w:rsid w:val="00851D18"/>
    <w:rsid w:val="008A4448"/>
    <w:rsid w:val="008B3F65"/>
    <w:rsid w:val="008D38EC"/>
    <w:rsid w:val="008E166D"/>
    <w:rsid w:val="008F5EAB"/>
    <w:rsid w:val="00900095"/>
    <w:rsid w:val="00914C10"/>
    <w:rsid w:val="00916C87"/>
    <w:rsid w:val="00920BD1"/>
    <w:rsid w:val="00930309"/>
    <w:rsid w:val="00932FFD"/>
    <w:rsid w:val="0093653F"/>
    <w:rsid w:val="00937186"/>
    <w:rsid w:val="009535B8"/>
    <w:rsid w:val="00955BBB"/>
    <w:rsid w:val="00956D08"/>
    <w:rsid w:val="009B35B6"/>
    <w:rsid w:val="009B4287"/>
    <w:rsid w:val="009B5813"/>
    <w:rsid w:val="009D5B72"/>
    <w:rsid w:val="009D685E"/>
    <w:rsid w:val="009E49BF"/>
    <w:rsid w:val="00A17A36"/>
    <w:rsid w:val="00A54A9C"/>
    <w:rsid w:val="00A60056"/>
    <w:rsid w:val="00A62152"/>
    <w:rsid w:val="00A66BBE"/>
    <w:rsid w:val="00A66E1D"/>
    <w:rsid w:val="00A72325"/>
    <w:rsid w:val="00A93B0C"/>
    <w:rsid w:val="00AA4922"/>
    <w:rsid w:val="00AB6895"/>
    <w:rsid w:val="00AC3C15"/>
    <w:rsid w:val="00AC4565"/>
    <w:rsid w:val="00AC5EFD"/>
    <w:rsid w:val="00AE5599"/>
    <w:rsid w:val="00AE584B"/>
    <w:rsid w:val="00AF5307"/>
    <w:rsid w:val="00B127E2"/>
    <w:rsid w:val="00B12E08"/>
    <w:rsid w:val="00B1377A"/>
    <w:rsid w:val="00B34297"/>
    <w:rsid w:val="00B37427"/>
    <w:rsid w:val="00B409BF"/>
    <w:rsid w:val="00B50FE7"/>
    <w:rsid w:val="00B51B26"/>
    <w:rsid w:val="00B604EC"/>
    <w:rsid w:val="00B6627E"/>
    <w:rsid w:val="00B72769"/>
    <w:rsid w:val="00B73A5F"/>
    <w:rsid w:val="00B74840"/>
    <w:rsid w:val="00B75C39"/>
    <w:rsid w:val="00B765B9"/>
    <w:rsid w:val="00B80A83"/>
    <w:rsid w:val="00B849F5"/>
    <w:rsid w:val="00B863F6"/>
    <w:rsid w:val="00B97885"/>
    <w:rsid w:val="00BA4EB7"/>
    <w:rsid w:val="00BA6D16"/>
    <w:rsid w:val="00BB6367"/>
    <w:rsid w:val="00BD0D1C"/>
    <w:rsid w:val="00BD1167"/>
    <w:rsid w:val="00BD1AAF"/>
    <w:rsid w:val="00BD70D0"/>
    <w:rsid w:val="00BE2051"/>
    <w:rsid w:val="00BE4391"/>
    <w:rsid w:val="00BE66E1"/>
    <w:rsid w:val="00C0E22B"/>
    <w:rsid w:val="00C231C0"/>
    <w:rsid w:val="00C24AFA"/>
    <w:rsid w:val="00C52343"/>
    <w:rsid w:val="00C62DF2"/>
    <w:rsid w:val="00C67034"/>
    <w:rsid w:val="00C8224B"/>
    <w:rsid w:val="00C91408"/>
    <w:rsid w:val="00CA5E7F"/>
    <w:rsid w:val="00CA7EC7"/>
    <w:rsid w:val="00CB15F7"/>
    <w:rsid w:val="00CB1C21"/>
    <w:rsid w:val="00CC19FC"/>
    <w:rsid w:val="00CC1B9F"/>
    <w:rsid w:val="00CD0CAB"/>
    <w:rsid w:val="00CF31B0"/>
    <w:rsid w:val="00CF521E"/>
    <w:rsid w:val="00CF55AE"/>
    <w:rsid w:val="00CF646F"/>
    <w:rsid w:val="00CF6DFC"/>
    <w:rsid w:val="00D05F8A"/>
    <w:rsid w:val="00D10398"/>
    <w:rsid w:val="00D207A8"/>
    <w:rsid w:val="00D20FEC"/>
    <w:rsid w:val="00D311B7"/>
    <w:rsid w:val="00D532BA"/>
    <w:rsid w:val="00D5540C"/>
    <w:rsid w:val="00D557AA"/>
    <w:rsid w:val="00D60E6F"/>
    <w:rsid w:val="00D62768"/>
    <w:rsid w:val="00D66B5C"/>
    <w:rsid w:val="00D67D70"/>
    <w:rsid w:val="00D71716"/>
    <w:rsid w:val="00D73502"/>
    <w:rsid w:val="00D91B1D"/>
    <w:rsid w:val="00D92603"/>
    <w:rsid w:val="00D93753"/>
    <w:rsid w:val="00DA4C33"/>
    <w:rsid w:val="00DB63A8"/>
    <w:rsid w:val="00DC1D59"/>
    <w:rsid w:val="00DC1F7B"/>
    <w:rsid w:val="00DF13A8"/>
    <w:rsid w:val="00E01EE3"/>
    <w:rsid w:val="00E26AD5"/>
    <w:rsid w:val="00E35E62"/>
    <w:rsid w:val="00E36B63"/>
    <w:rsid w:val="00E520C0"/>
    <w:rsid w:val="00E52723"/>
    <w:rsid w:val="00E52F3D"/>
    <w:rsid w:val="00E6077F"/>
    <w:rsid w:val="00E60B6F"/>
    <w:rsid w:val="00E64844"/>
    <w:rsid w:val="00E759C2"/>
    <w:rsid w:val="00E91C7A"/>
    <w:rsid w:val="00E91E01"/>
    <w:rsid w:val="00E92BDB"/>
    <w:rsid w:val="00EB0D70"/>
    <w:rsid w:val="00EC19D7"/>
    <w:rsid w:val="00EC3169"/>
    <w:rsid w:val="00ED4101"/>
    <w:rsid w:val="00ED4E42"/>
    <w:rsid w:val="00EE18B4"/>
    <w:rsid w:val="00EE76E5"/>
    <w:rsid w:val="00EF1EAA"/>
    <w:rsid w:val="00EF2F3D"/>
    <w:rsid w:val="00EF6217"/>
    <w:rsid w:val="00F03FD6"/>
    <w:rsid w:val="00F1091C"/>
    <w:rsid w:val="00F3200C"/>
    <w:rsid w:val="00F355CD"/>
    <w:rsid w:val="00F40430"/>
    <w:rsid w:val="00F41411"/>
    <w:rsid w:val="00F5090F"/>
    <w:rsid w:val="00F52F7C"/>
    <w:rsid w:val="00F54A3B"/>
    <w:rsid w:val="00F55580"/>
    <w:rsid w:val="00F61741"/>
    <w:rsid w:val="00F6634E"/>
    <w:rsid w:val="00F71D37"/>
    <w:rsid w:val="00F80C1E"/>
    <w:rsid w:val="00F838F8"/>
    <w:rsid w:val="00F87A43"/>
    <w:rsid w:val="00F927D0"/>
    <w:rsid w:val="00F93222"/>
    <w:rsid w:val="00F93CCE"/>
    <w:rsid w:val="00F973BA"/>
    <w:rsid w:val="00FA1F11"/>
    <w:rsid w:val="00FA2D92"/>
    <w:rsid w:val="00FA33A2"/>
    <w:rsid w:val="00FA4CF4"/>
    <w:rsid w:val="00FB1709"/>
    <w:rsid w:val="00FD0CA2"/>
    <w:rsid w:val="00FD171F"/>
    <w:rsid w:val="030064EB"/>
    <w:rsid w:val="043338FA"/>
    <w:rsid w:val="04D341B1"/>
    <w:rsid w:val="04E51D98"/>
    <w:rsid w:val="05AFF5BF"/>
    <w:rsid w:val="0605D8E4"/>
    <w:rsid w:val="06495CD5"/>
    <w:rsid w:val="064C68FE"/>
    <w:rsid w:val="070F98D2"/>
    <w:rsid w:val="08A530F2"/>
    <w:rsid w:val="09D7BDDC"/>
    <w:rsid w:val="0A08B003"/>
    <w:rsid w:val="0AD61112"/>
    <w:rsid w:val="0B9A79AC"/>
    <w:rsid w:val="0C1FB65E"/>
    <w:rsid w:val="0CEC3D85"/>
    <w:rsid w:val="0D7D0ED1"/>
    <w:rsid w:val="0DDD7195"/>
    <w:rsid w:val="0E4EA8EC"/>
    <w:rsid w:val="0EBCB126"/>
    <w:rsid w:val="0F08A787"/>
    <w:rsid w:val="0F561723"/>
    <w:rsid w:val="0F75C0BA"/>
    <w:rsid w:val="1017CB59"/>
    <w:rsid w:val="10783E90"/>
    <w:rsid w:val="114507DA"/>
    <w:rsid w:val="1198AB84"/>
    <w:rsid w:val="125A73C2"/>
    <w:rsid w:val="127A76F9"/>
    <w:rsid w:val="1315EADC"/>
    <w:rsid w:val="14E1FA31"/>
    <w:rsid w:val="15029A56"/>
    <w:rsid w:val="15DFCB49"/>
    <w:rsid w:val="170387E8"/>
    <w:rsid w:val="171219F6"/>
    <w:rsid w:val="1715869E"/>
    <w:rsid w:val="172D3E11"/>
    <w:rsid w:val="17E754E0"/>
    <w:rsid w:val="18B1C602"/>
    <w:rsid w:val="198BC71B"/>
    <w:rsid w:val="19976353"/>
    <w:rsid w:val="1A160F27"/>
    <w:rsid w:val="1A3CFCEA"/>
    <w:rsid w:val="1AE715F4"/>
    <w:rsid w:val="1AEDCC2F"/>
    <w:rsid w:val="1B009B94"/>
    <w:rsid w:val="1B4DD603"/>
    <w:rsid w:val="1B99E526"/>
    <w:rsid w:val="1CA4F541"/>
    <w:rsid w:val="1CDBB4C2"/>
    <w:rsid w:val="1D1B258D"/>
    <w:rsid w:val="1D3FBF9A"/>
    <w:rsid w:val="1E01908B"/>
    <w:rsid w:val="21D4714E"/>
    <w:rsid w:val="222A0E41"/>
    <w:rsid w:val="22687B51"/>
    <w:rsid w:val="235536AF"/>
    <w:rsid w:val="23F7899C"/>
    <w:rsid w:val="24EA45D4"/>
    <w:rsid w:val="25273CE5"/>
    <w:rsid w:val="272AC45C"/>
    <w:rsid w:val="27F3ECC1"/>
    <w:rsid w:val="285B2D9C"/>
    <w:rsid w:val="28F95599"/>
    <w:rsid w:val="29BA5937"/>
    <w:rsid w:val="29BAB620"/>
    <w:rsid w:val="2A356CE3"/>
    <w:rsid w:val="2A72F3BC"/>
    <w:rsid w:val="2A86D432"/>
    <w:rsid w:val="2B8685A2"/>
    <w:rsid w:val="2C022BD7"/>
    <w:rsid w:val="2C18B1C2"/>
    <w:rsid w:val="2CD44C10"/>
    <w:rsid w:val="2D2C8EC3"/>
    <w:rsid w:val="2DEF5C12"/>
    <w:rsid w:val="2E0A8877"/>
    <w:rsid w:val="2E32188A"/>
    <w:rsid w:val="2E43E06E"/>
    <w:rsid w:val="2F66A4B3"/>
    <w:rsid w:val="2F799FAB"/>
    <w:rsid w:val="307DF341"/>
    <w:rsid w:val="30AEDDF9"/>
    <w:rsid w:val="317C2D37"/>
    <w:rsid w:val="31900B3F"/>
    <w:rsid w:val="31FC1617"/>
    <w:rsid w:val="32392D78"/>
    <w:rsid w:val="3267A973"/>
    <w:rsid w:val="32ACAC20"/>
    <w:rsid w:val="32FAF672"/>
    <w:rsid w:val="331EA36A"/>
    <w:rsid w:val="3367B0D5"/>
    <w:rsid w:val="338DE91C"/>
    <w:rsid w:val="339745B4"/>
    <w:rsid w:val="33A4372F"/>
    <w:rsid w:val="350E46E8"/>
    <w:rsid w:val="36F5F080"/>
    <w:rsid w:val="370A0A1B"/>
    <w:rsid w:val="3841DA16"/>
    <w:rsid w:val="385DFBA8"/>
    <w:rsid w:val="39DD6EBD"/>
    <w:rsid w:val="3C4D6C55"/>
    <w:rsid w:val="3DBA79E2"/>
    <w:rsid w:val="3DF4B246"/>
    <w:rsid w:val="3F0A79A3"/>
    <w:rsid w:val="41537792"/>
    <w:rsid w:val="421BCCA2"/>
    <w:rsid w:val="434836BB"/>
    <w:rsid w:val="4381FF7C"/>
    <w:rsid w:val="43900905"/>
    <w:rsid w:val="43F6D2F7"/>
    <w:rsid w:val="44AD2F94"/>
    <w:rsid w:val="4537E042"/>
    <w:rsid w:val="469CAE7B"/>
    <w:rsid w:val="4767F511"/>
    <w:rsid w:val="47BE561B"/>
    <w:rsid w:val="483C062C"/>
    <w:rsid w:val="4857CEAE"/>
    <w:rsid w:val="4922CBB8"/>
    <w:rsid w:val="492BBC49"/>
    <w:rsid w:val="498BC355"/>
    <w:rsid w:val="4A031966"/>
    <w:rsid w:val="4A5B9FFB"/>
    <w:rsid w:val="4AFF4795"/>
    <w:rsid w:val="4B0C9968"/>
    <w:rsid w:val="4BB5CCF0"/>
    <w:rsid w:val="4CC3F0FA"/>
    <w:rsid w:val="4D50785E"/>
    <w:rsid w:val="4E4A4A43"/>
    <w:rsid w:val="4E841590"/>
    <w:rsid w:val="4E9DEACA"/>
    <w:rsid w:val="4F2312CD"/>
    <w:rsid w:val="509F8506"/>
    <w:rsid w:val="51B40C9D"/>
    <w:rsid w:val="5233066B"/>
    <w:rsid w:val="52405A06"/>
    <w:rsid w:val="52D3390F"/>
    <w:rsid w:val="5349E64E"/>
    <w:rsid w:val="535F5F7A"/>
    <w:rsid w:val="5408D4D7"/>
    <w:rsid w:val="541AC4DD"/>
    <w:rsid w:val="54233CD9"/>
    <w:rsid w:val="54568376"/>
    <w:rsid w:val="55117E19"/>
    <w:rsid w:val="56357A48"/>
    <w:rsid w:val="57859483"/>
    <w:rsid w:val="579EC516"/>
    <w:rsid w:val="589D5973"/>
    <w:rsid w:val="5973BB9B"/>
    <w:rsid w:val="59CFE322"/>
    <w:rsid w:val="59DBC665"/>
    <w:rsid w:val="5BD63A4E"/>
    <w:rsid w:val="5C074E15"/>
    <w:rsid w:val="5C19D0D0"/>
    <w:rsid w:val="5C587504"/>
    <w:rsid w:val="5CC66452"/>
    <w:rsid w:val="5D0F9F84"/>
    <w:rsid w:val="5ECDC11E"/>
    <w:rsid w:val="5F034B9A"/>
    <w:rsid w:val="61B5DA0F"/>
    <w:rsid w:val="62E8823E"/>
    <w:rsid w:val="648FF91F"/>
    <w:rsid w:val="653A429C"/>
    <w:rsid w:val="67E7D0FD"/>
    <w:rsid w:val="67FAB856"/>
    <w:rsid w:val="6884D5E2"/>
    <w:rsid w:val="6888A63B"/>
    <w:rsid w:val="6DDA12CE"/>
    <w:rsid w:val="6DE3ECC2"/>
    <w:rsid w:val="716A366D"/>
    <w:rsid w:val="722350ED"/>
    <w:rsid w:val="72449FA6"/>
    <w:rsid w:val="73341EDB"/>
    <w:rsid w:val="73CF9A61"/>
    <w:rsid w:val="73ED4730"/>
    <w:rsid w:val="740EC46F"/>
    <w:rsid w:val="74C94715"/>
    <w:rsid w:val="760FDA39"/>
    <w:rsid w:val="7693AC32"/>
    <w:rsid w:val="76FDED8D"/>
    <w:rsid w:val="7791F618"/>
    <w:rsid w:val="78CC8C7E"/>
    <w:rsid w:val="7905964F"/>
    <w:rsid w:val="7950280A"/>
    <w:rsid w:val="795D0CCB"/>
    <w:rsid w:val="7983B758"/>
    <w:rsid w:val="7A7EAC56"/>
    <w:rsid w:val="7A84AD77"/>
    <w:rsid w:val="7A914077"/>
    <w:rsid w:val="7AC529B3"/>
    <w:rsid w:val="7B0866F6"/>
    <w:rsid w:val="7B106688"/>
    <w:rsid w:val="7BC2A8E5"/>
    <w:rsid w:val="7BC3E366"/>
    <w:rsid w:val="7CA8923F"/>
    <w:rsid w:val="7CF9C294"/>
    <w:rsid w:val="7D7A8168"/>
    <w:rsid w:val="7D885C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D5EB"/>
  <w15:chartTrackingRefBased/>
  <w15:docId w15:val="{84F4A04F-C173-4F71-8EB4-C959979B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B2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2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2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2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2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2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2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2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25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25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25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25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25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25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25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25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25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25D9"/>
    <w:rPr>
      <w:rFonts w:eastAsiaTheme="majorEastAsia" w:cstheme="majorBidi"/>
      <w:color w:val="272727" w:themeColor="text1" w:themeTint="D8"/>
    </w:rPr>
  </w:style>
  <w:style w:type="paragraph" w:styleId="Ttulo">
    <w:name w:val="Title"/>
    <w:basedOn w:val="Normal"/>
    <w:next w:val="Normal"/>
    <w:link w:val="TtuloChar"/>
    <w:uiPriority w:val="10"/>
    <w:qFormat/>
    <w:rsid w:val="005B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25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25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25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25D9"/>
    <w:pPr>
      <w:spacing w:before="160"/>
      <w:jc w:val="center"/>
    </w:pPr>
    <w:rPr>
      <w:i/>
      <w:iCs/>
      <w:color w:val="404040" w:themeColor="text1" w:themeTint="BF"/>
    </w:rPr>
  </w:style>
  <w:style w:type="character" w:customStyle="1" w:styleId="CitaoChar">
    <w:name w:val="Citação Char"/>
    <w:basedOn w:val="Fontepargpadro"/>
    <w:link w:val="Citao"/>
    <w:uiPriority w:val="29"/>
    <w:rsid w:val="005B25D9"/>
    <w:rPr>
      <w:i/>
      <w:iCs/>
      <w:color w:val="404040" w:themeColor="text1" w:themeTint="BF"/>
    </w:rPr>
  </w:style>
  <w:style w:type="paragraph" w:styleId="PargrafodaLista">
    <w:name w:val="List Paragraph"/>
    <w:basedOn w:val="Normal"/>
    <w:uiPriority w:val="34"/>
    <w:qFormat/>
    <w:rsid w:val="005B25D9"/>
    <w:pPr>
      <w:ind w:left="720"/>
      <w:contextualSpacing/>
    </w:pPr>
  </w:style>
  <w:style w:type="character" w:styleId="nfaseIntensa">
    <w:name w:val="Intense Emphasis"/>
    <w:basedOn w:val="Fontepargpadro"/>
    <w:uiPriority w:val="21"/>
    <w:qFormat/>
    <w:rsid w:val="005B25D9"/>
    <w:rPr>
      <w:i/>
      <w:iCs/>
      <w:color w:val="0F4761" w:themeColor="accent1" w:themeShade="BF"/>
    </w:rPr>
  </w:style>
  <w:style w:type="paragraph" w:styleId="CitaoIntensa">
    <w:name w:val="Intense Quote"/>
    <w:basedOn w:val="Normal"/>
    <w:next w:val="Normal"/>
    <w:link w:val="CitaoIntensaChar"/>
    <w:uiPriority w:val="30"/>
    <w:qFormat/>
    <w:rsid w:val="005B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25D9"/>
    <w:rPr>
      <w:i/>
      <w:iCs/>
      <w:color w:val="0F4761" w:themeColor="accent1" w:themeShade="BF"/>
    </w:rPr>
  </w:style>
  <w:style w:type="character" w:styleId="RefernciaIntensa">
    <w:name w:val="Intense Reference"/>
    <w:basedOn w:val="Fontepargpadro"/>
    <w:uiPriority w:val="32"/>
    <w:qFormat/>
    <w:rsid w:val="005B25D9"/>
    <w:rPr>
      <w:b/>
      <w:bCs/>
      <w:smallCaps/>
      <w:color w:val="0F4761" w:themeColor="accent1" w:themeShade="BF"/>
      <w:spacing w:val="5"/>
    </w:rPr>
  </w:style>
  <w:style w:type="paragraph" w:styleId="Cabealho">
    <w:name w:val="header"/>
    <w:basedOn w:val="Normal"/>
    <w:link w:val="CabealhoChar"/>
    <w:uiPriority w:val="99"/>
    <w:unhideWhenUsed/>
    <w:rsid w:val="005B25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25D9"/>
  </w:style>
  <w:style w:type="paragraph" w:styleId="Rodap">
    <w:name w:val="footer"/>
    <w:basedOn w:val="Normal"/>
    <w:link w:val="RodapChar"/>
    <w:uiPriority w:val="99"/>
    <w:unhideWhenUsed/>
    <w:rsid w:val="005B25D9"/>
    <w:pPr>
      <w:tabs>
        <w:tab w:val="center" w:pos="4252"/>
        <w:tab w:val="right" w:pos="8504"/>
      </w:tabs>
      <w:spacing w:after="0" w:line="240" w:lineRule="auto"/>
    </w:pPr>
  </w:style>
  <w:style w:type="character" w:customStyle="1" w:styleId="RodapChar">
    <w:name w:val="Rodapé Char"/>
    <w:basedOn w:val="Fontepargpadro"/>
    <w:link w:val="Rodap"/>
    <w:uiPriority w:val="99"/>
    <w:rsid w:val="005B25D9"/>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o">
    <w:name w:val="Revision"/>
    <w:hidden/>
    <w:uiPriority w:val="99"/>
    <w:semiHidden/>
    <w:rsid w:val="002E0B89"/>
    <w:pPr>
      <w:spacing w:after="0" w:line="240" w:lineRule="auto"/>
    </w:pPr>
  </w:style>
  <w:style w:type="character" w:styleId="Refdecomentrio">
    <w:name w:val="annotation reference"/>
    <w:basedOn w:val="Fontepargpadro"/>
    <w:uiPriority w:val="99"/>
    <w:semiHidden/>
    <w:unhideWhenUsed/>
    <w:rsid w:val="00BD1167"/>
    <w:rPr>
      <w:sz w:val="16"/>
      <w:szCs w:val="16"/>
    </w:rPr>
  </w:style>
  <w:style w:type="paragraph" w:styleId="Textodecomentrio">
    <w:name w:val="annotation text"/>
    <w:basedOn w:val="Normal"/>
    <w:link w:val="TextodecomentrioChar"/>
    <w:uiPriority w:val="99"/>
    <w:unhideWhenUsed/>
    <w:rsid w:val="00BD1167"/>
    <w:pPr>
      <w:spacing w:line="240" w:lineRule="auto"/>
    </w:pPr>
    <w:rPr>
      <w:sz w:val="20"/>
      <w:szCs w:val="20"/>
    </w:rPr>
  </w:style>
  <w:style w:type="character" w:customStyle="1" w:styleId="TextodecomentrioChar">
    <w:name w:val="Texto de comentário Char"/>
    <w:basedOn w:val="Fontepargpadro"/>
    <w:link w:val="Textodecomentrio"/>
    <w:uiPriority w:val="99"/>
    <w:rsid w:val="00BD1167"/>
    <w:rPr>
      <w:sz w:val="20"/>
      <w:szCs w:val="20"/>
    </w:rPr>
  </w:style>
  <w:style w:type="paragraph" w:styleId="Assuntodocomentrio">
    <w:name w:val="annotation subject"/>
    <w:basedOn w:val="Textodecomentrio"/>
    <w:next w:val="Textodecomentrio"/>
    <w:link w:val="AssuntodocomentrioChar"/>
    <w:uiPriority w:val="99"/>
    <w:semiHidden/>
    <w:unhideWhenUsed/>
    <w:rsid w:val="00BD1167"/>
    <w:rPr>
      <w:b/>
      <w:bCs/>
    </w:rPr>
  </w:style>
  <w:style w:type="character" w:customStyle="1" w:styleId="AssuntodocomentrioChar">
    <w:name w:val="Assunto do comentário Char"/>
    <w:basedOn w:val="TextodecomentrioChar"/>
    <w:link w:val="Assuntodocomentrio"/>
    <w:uiPriority w:val="99"/>
    <w:semiHidden/>
    <w:rsid w:val="00BD1167"/>
    <w:rPr>
      <w:b/>
      <w:bCs/>
      <w:sz w:val="20"/>
      <w:szCs w:val="20"/>
    </w:rPr>
  </w:style>
  <w:style w:type="character" w:styleId="Hyperlink">
    <w:name w:val="Hyperlink"/>
    <w:basedOn w:val="Fontepargpadro"/>
    <w:uiPriority w:val="99"/>
    <w:unhideWhenUsed/>
    <w:rsid w:val="00F03FD6"/>
    <w:rPr>
      <w:color w:val="467886" w:themeColor="hyperlink"/>
      <w:u w:val="single"/>
    </w:rPr>
  </w:style>
  <w:style w:type="character" w:styleId="MenoPendente">
    <w:name w:val="Unresolved Mention"/>
    <w:basedOn w:val="Fontepargpadro"/>
    <w:uiPriority w:val="99"/>
    <w:semiHidden/>
    <w:unhideWhenUsed/>
    <w:rsid w:val="00F0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4353">
      <w:bodyDiv w:val="1"/>
      <w:marLeft w:val="0"/>
      <w:marRight w:val="0"/>
      <w:marTop w:val="0"/>
      <w:marBottom w:val="0"/>
      <w:divBdr>
        <w:top w:val="none" w:sz="0" w:space="0" w:color="auto"/>
        <w:left w:val="none" w:sz="0" w:space="0" w:color="auto"/>
        <w:bottom w:val="none" w:sz="0" w:space="0" w:color="auto"/>
        <w:right w:val="none" w:sz="0" w:space="0" w:color="auto"/>
      </w:divBdr>
      <w:divsChild>
        <w:div w:id="1723400973">
          <w:marLeft w:val="0"/>
          <w:marRight w:val="0"/>
          <w:marTop w:val="0"/>
          <w:marBottom w:val="0"/>
          <w:divBdr>
            <w:top w:val="none" w:sz="0" w:space="0" w:color="auto"/>
            <w:left w:val="none" w:sz="0" w:space="0" w:color="auto"/>
            <w:bottom w:val="none" w:sz="0" w:space="0" w:color="auto"/>
            <w:right w:val="none" w:sz="0" w:space="0" w:color="auto"/>
          </w:divBdr>
          <w:divsChild>
            <w:div w:id="678898263">
              <w:marLeft w:val="0"/>
              <w:marRight w:val="0"/>
              <w:marTop w:val="0"/>
              <w:marBottom w:val="0"/>
              <w:divBdr>
                <w:top w:val="none" w:sz="0" w:space="0" w:color="auto"/>
                <w:left w:val="none" w:sz="0" w:space="0" w:color="auto"/>
                <w:bottom w:val="none" w:sz="0" w:space="0" w:color="auto"/>
                <w:right w:val="none" w:sz="0" w:space="0" w:color="auto"/>
              </w:divBdr>
              <w:divsChild>
                <w:div w:id="174275055">
                  <w:marLeft w:val="0"/>
                  <w:marRight w:val="0"/>
                  <w:marTop w:val="0"/>
                  <w:marBottom w:val="0"/>
                  <w:divBdr>
                    <w:top w:val="none" w:sz="0" w:space="0" w:color="auto"/>
                    <w:left w:val="none" w:sz="0" w:space="0" w:color="auto"/>
                    <w:bottom w:val="none" w:sz="0" w:space="0" w:color="auto"/>
                    <w:right w:val="none" w:sz="0" w:space="0" w:color="auto"/>
                  </w:divBdr>
                  <w:divsChild>
                    <w:div w:id="1530072085">
                      <w:marLeft w:val="0"/>
                      <w:marRight w:val="0"/>
                      <w:marTop w:val="0"/>
                      <w:marBottom w:val="0"/>
                      <w:divBdr>
                        <w:top w:val="none" w:sz="0" w:space="0" w:color="auto"/>
                        <w:left w:val="none" w:sz="0" w:space="0" w:color="auto"/>
                        <w:bottom w:val="none" w:sz="0" w:space="0" w:color="auto"/>
                        <w:right w:val="none" w:sz="0" w:space="0" w:color="auto"/>
                      </w:divBdr>
                      <w:divsChild>
                        <w:div w:id="663818507">
                          <w:marLeft w:val="0"/>
                          <w:marRight w:val="0"/>
                          <w:marTop w:val="0"/>
                          <w:marBottom w:val="0"/>
                          <w:divBdr>
                            <w:top w:val="none" w:sz="0" w:space="0" w:color="auto"/>
                            <w:left w:val="none" w:sz="0" w:space="0" w:color="auto"/>
                            <w:bottom w:val="none" w:sz="0" w:space="0" w:color="auto"/>
                            <w:right w:val="none" w:sz="0" w:space="0" w:color="auto"/>
                          </w:divBdr>
                          <w:divsChild>
                            <w:div w:id="12973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99554">
      <w:bodyDiv w:val="1"/>
      <w:marLeft w:val="0"/>
      <w:marRight w:val="0"/>
      <w:marTop w:val="0"/>
      <w:marBottom w:val="0"/>
      <w:divBdr>
        <w:top w:val="none" w:sz="0" w:space="0" w:color="auto"/>
        <w:left w:val="none" w:sz="0" w:space="0" w:color="auto"/>
        <w:bottom w:val="none" w:sz="0" w:space="0" w:color="auto"/>
        <w:right w:val="none" w:sz="0" w:space="0" w:color="auto"/>
      </w:divBdr>
    </w:div>
    <w:div w:id="1193156533">
      <w:bodyDiv w:val="1"/>
      <w:marLeft w:val="0"/>
      <w:marRight w:val="0"/>
      <w:marTop w:val="0"/>
      <w:marBottom w:val="0"/>
      <w:divBdr>
        <w:top w:val="none" w:sz="0" w:space="0" w:color="auto"/>
        <w:left w:val="none" w:sz="0" w:space="0" w:color="auto"/>
        <w:bottom w:val="none" w:sz="0" w:space="0" w:color="auto"/>
        <w:right w:val="none" w:sz="0" w:space="0" w:color="auto"/>
      </w:divBdr>
    </w:div>
    <w:div w:id="1789354261">
      <w:bodyDiv w:val="1"/>
      <w:marLeft w:val="0"/>
      <w:marRight w:val="0"/>
      <w:marTop w:val="0"/>
      <w:marBottom w:val="0"/>
      <w:divBdr>
        <w:top w:val="none" w:sz="0" w:space="0" w:color="auto"/>
        <w:left w:val="none" w:sz="0" w:space="0" w:color="auto"/>
        <w:bottom w:val="none" w:sz="0" w:space="0" w:color="auto"/>
        <w:right w:val="none" w:sz="0" w:space="0" w:color="auto"/>
      </w:divBdr>
      <w:divsChild>
        <w:div w:id="1328096081">
          <w:marLeft w:val="0"/>
          <w:marRight w:val="0"/>
          <w:marTop w:val="0"/>
          <w:marBottom w:val="0"/>
          <w:divBdr>
            <w:top w:val="none" w:sz="0" w:space="0" w:color="auto"/>
            <w:left w:val="none" w:sz="0" w:space="0" w:color="auto"/>
            <w:bottom w:val="none" w:sz="0" w:space="0" w:color="auto"/>
            <w:right w:val="none" w:sz="0" w:space="0" w:color="auto"/>
          </w:divBdr>
          <w:divsChild>
            <w:div w:id="666251826">
              <w:marLeft w:val="0"/>
              <w:marRight w:val="0"/>
              <w:marTop w:val="0"/>
              <w:marBottom w:val="0"/>
              <w:divBdr>
                <w:top w:val="none" w:sz="0" w:space="0" w:color="auto"/>
                <w:left w:val="none" w:sz="0" w:space="0" w:color="auto"/>
                <w:bottom w:val="none" w:sz="0" w:space="0" w:color="auto"/>
                <w:right w:val="none" w:sz="0" w:space="0" w:color="auto"/>
              </w:divBdr>
              <w:divsChild>
                <w:div w:id="146746609">
                  <w:marLeft w:val="0"/>
                  <w:marRight w:val="0"/>
                  <w:marTop w:val="0"/>
                  <w:marBottom w:val="0"/>
                  <w:divBdr>
                    <w:top w:val="none" w:sz="0" w:space="0" w:color="auto"/>
                    <w:left w:val="none" w:sz="0" w:space="0" w:color="auto"/>
                    <w:bottom w:val="none" w:sz="0" w:space="0" w:color="auto"/>
                    <w:right w:val="none" w:sz="0" w:space="0" w:color="auto"/>
                  </w:divBdr>
                  <w:divsChild>
                    <w:div w:id="881669357">
                      <w:marLeft w:val="0"/>
                      <w:marRight w:val="0"/>
                      <w:marTop w:val="0"/>
                      <w:marBottom w:val="0"/>
                      <w:divBdr>
                        <w:top w:val="none" w:sz="0" w:space="0" w:color="auto"/>
                        <w:left w:val="none" w:sz="0" w:space="0" w:color="auto"/>
                        <w:bottom w:val="none" w:sz="0" w:space="0" w:color="auto"/>
                        <w:right w:val="none" w:sz="0" w:space="0" w:color="auto"/>
                      </w:divBdr>
                      <w:divsChild>
                        <w:div w:id="1660386177">
                          <w:marLeft w:val="0"/>
                          <w:marRight w:val="0"/>
                          <w:marTop w:val="0"/>
                          <w:marBottom w:val="0"/>
                          <w:divBdr>
                            <w:top w:val="none" w:sz="0" w:space="0" w:color="auto"/>
                            <w:left w:val="none" w:sz="0" w:space="0" w:color="auto"/>
                            <w:bottom w:val="none" w:sz="0" w:space="0" w:color="auto"/>
                            <w:right w:val="none" w:sz="0" w:space="0" w:color="auto"/>
                          </w:divBdr>
                          <w:divsChild>
                            <w:div w:id="13213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acessoainformacao/pt-br/central-de-conteudo/recursos-visuais/campanha-conheca-a-administracao-publica-pergun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465DB345C3DD4EAF4B67B8D324887D" ma:contentTypeVersion="18" ma:contentTypeDescription="Crie um novo documento." ma:contentTypeScope="" ma:versionID="0e2a103d4287076d0ff22ef934fceb44">
  <xsd:schema xmlns:xsd="http://www.w3.org/2001/XMLSchema" xmlns:xs="http://www.w3.org/2001/XMLSchema" xmlns:p="http://schemas.microsoft.com/office/2006/metadata/properties" xmlns:ns2="93d72014-7836-4b73-8639-3bf39feb55bb" xmlns:ns3="67d0ff93-9992-4754-ba7a-dbbf76807a01" targetNamespace="http://schemas.microsoft.com/office/2006/metadata/properties" ma:root="true" ma:fieldsID="0715022f5176706099ff6f6e8bc06f35" ns2:_="" ns3:_="">
    <xsd:import namespace="93d72014-7836-4b73-8639-3bf39feb55bb"/>
    <xsd:import namespace="67d0ff93-9992-4754-ba7a-dbbf76807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72014-7836-4b73-8639-3bf39feb5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f3fb4e8-0039-4ebb-8dac-0f2ebc2550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0ff93-9992-4754-ba7a-dbbf76807a0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ca8310d-94b7-46f2-b916-04f0364215f0}" ma:internalName="TaxCatchAll" ma:showField="CatchAllData" ma:web="67d0ff93-9992-4754-ba7a-dbbf7680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d72014-7836-4b73-8639-3bf39feb55bb">
      <Terms xmlns="http://schemas.microsoft.com/office/infopath/2007/PartnerControls"/>
    </lcf76f155ced4ddcb4097134ff3c332f>
    <TaxCatchAll xmlns="67d0ff93-9992-4754-ba7a-dbbf76807a01" xsi:nil="true"/>
  </documentManagement>
</p:properties>
</file>

<file path=customXml/itemProps1.xml><?xml version="1.0" encoding="utf-8"?>
<ds:datastoreItem xmlns:ds="http://schemas.openxmlformats.org/officeDocument/2006/customXml" ds:itemID="{50A7C474-7DA0-4843-ACCF-285A1BE6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72014-7836-4b73-8639-3bf39feb55bb"/>
    <ds:schemaRef ds:uri="67d0ff93-9992-4754-ba7a-dbbf7680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CA92D-5432-403B-8BAD-D309DEF639AE}">
  <ds:schemaRefs>
    <ds:schemaRef ds:uri="http://schemas.microsoft.com/sharepoint/v3/contenttype/forms"/>
  </ds:schemaRefs>
</ds:datastoreItem>
</file>

<file path=customXml/itemProps3.xml><?xml version="1.0" encoding="utf-8"?>
<ds:datastoreItem xmlns:ds="http://schemas.openxmlformats.org/officeDocument/2006/customXml" ds:itemID="{1C051955-25D3-4602-ABAC-DD38CECAA0AC}">
  <ds:schemaRefs>
    <ds:schemaRef ds:uri="http://schemas.openxmlformats.org/officeDocument/2006/bibliography"/>
  </ds:schemaRefs>
</ds:datastoreItem>
</file>

<file path=customXml/itemProps4.xml><?xml version="1.0" encoding="utf-8"?>
<ds:datastoreItem xmlns:ds="http://schemas.openxmlformats.org/officeDocument/2006/customXml" ds:itemID="{1454A090-F70F-4F79-B535-BB7A5D01628E}">
  <ds:schemaRefs>
    <ds:schemaRef ds:uri="http://schemas.microsoft.com/office/2006/metadata/properties"/>
    <ds:schemaRef ds:uri="http://schemas.microsoft.com/office/infopath/2007/PartnerControls"/>
    <ds:schemaRef ds:uri="93d72014-7836-4b73-8639-3bf39feb55bb"/>
    <ds:schemaRef ds:uri="67d0ff93-9992-4754-ba7a-dbbf76807a01"/>
  </ds:schemaRefs>
</ds:datastoreItem>
</file>

<file path=docMetadata/LabelInfo.xml><?xml version="1.0" encoding="utf-8"?>
<clbl:labelList xmlns:clbl="http://schemas.microsoft.com/office/2020/mipLabelMetadata">
  <clbl:label id="{6678d9fe-0921-417d-8411-5f1c18defbbb}" enabled="0" method="" siteId="{6678d9fe-0921-417d-8411-5f1c18defbbb}" removed="1"/>
</clbl:labelList>
</file>

<file path=docProps/app.xml><?xml version="1.0" encoding="utf-8"?>
<Properties xmlns="http://schemas.openxmlformats.org/officeDocument/2006/extended-properties" xmlns:vt="http://schemas.openxmlformats.org/officeDocument/2006/docPropsVTypes">
  <Template>Normal</Template>
  <TotalTime>316</TotalTime>
  <Pages>4</Pages>
  <Words>1555</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Luiz da Rocha Silva</dc:creator>
  <cp:keywords/>
  <dc:description/>
  <cp:lastModifiedBy>Fernanda Montenegro Calado</cp:lastModifiedBy>
  <cp:revision>243</cp:revision>
  <dcterms:created xsi:type="dcterms:W3CDTF">2025-11-25T14:39:00Z</dcterms:created>
  <dcterms:modified xsi:type="dcterms:W3CDTF">2025-12-08T18:58:00Z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0x0101001E465DB345C3DD4EAF4B67B8D324887D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{"FileActivityType":"9","FileActivityTimeStamp":"2025-11-25T14:56:39.480Z","FileActivityUsersOnPage":[{"DisplayName":"Robson Luiz da Rocha Silva","Id":"robson.rocha@cgu.gov.br"}],"FileActivityNavigationId":null}</vt:lpwstr>
  </property>
  <property fmtid="{D5CDD505-2E9C-101B-9397-08002B2CF9AE}" pid="7" name="TriggerFlowInfo">
    <vt:lpwstr/>
  </property>
</Properties>
</file>